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174F9">
      <w:pPr>
        <w:jc w:val="center"/>
        <w:rPr>
          <w:rFonts w:ascii="微软雅黑" w:hAnsi="微软雅黑" w:eastAsia="微软雅黑" w:cs="微软雅黑"/>
          <w:b/>
          <w:bCs/>
          <w:color w:val="333333"/>
          <w:sz w:val="27"/>
          <w:szCs w:val="27"/>
          <w:highlight w:val="none"/>
          <w:shd w:val="clear" w:color="auto" w:fill="FFFFFF"/>
        </w:rPr>
      </w:pPr>
      <w:r>
        <w:rPr>
          <w:rFonts w:ascii="微软雅黑" w:hAnsi="微软雅黑" w:eastAsia="微软雅黑" w:cs="微软雅黑"/>
          <w:b/>
          <w:bCs/>
          <w:color w:val="333333"/>
          <w:sz w:val="27"/>
          <w:szCs w:val="27"/>
          <w:highlight w:val="none"/>
          <w:shd w:val="clear" w:color="auto" w:fill="FFFFFF"/>
        </w:rPr>
        <w:t>广州城投综合能源投资经营管理有限公司</w:t>
      </w:r>
    </w:p>
    <w:p w14:paraId="48C91C6C">
      <w:pPr>
        <w:jc w:val="center"/>
        <w:rPr>
          <w:rFonts w:hint="default" w:ascii="微软雅黑" w:hAnsi="微软雅黑" w:eastAsia="微软雅黑" w:cs="微软雅黑"/>
          <w:b/>
          <w:bCs/>
          <w:color w:val="333333"/>
          <w:sz w:val="27"/>
          <w:szCs w:val="27"/>
          <w:highlight w:val="none"/>
          <w:shd w:val="clear" w:color="auto" w:fill="FFFFFF"/>
          <w:lang w:val="en-US" w:eastAsia="zh-CN"/>
        </w:rPr>
      </w:pPr>
      <w:r>
        <w:rPr>
          <w:rFonts w:hint="eastAsia" w:ascii="微软雅黑" w:hAnsi="微软雅黑" w:eastAsia="微软雅黑" w:cs="微软雅黑"/>
          <w:b/>
          <w:bCs/>
          <w:color w:val="333333"/>
          <w:sz w:val="27"/>
          <w:szCs w:val="27"/>
          <w:highlight w:val="none"/>
          <w:shd w:val="clear" w:color="auto" w:fill="FFFFFF"/>
          <w:lang w:val="en-US" w:eastAsia="zh-CN"/>
        </w:rPr>
        <w:t>广州大学城能源发展有限公司</w:t>
      </w:r>
    </w:p>
    <w:p w14:paraId="0A317BF2">
      <w:pPr>
        <w:jc w:val="center"/>
        <w:rPr>
          <w:b/>
          <w:sz w:val="28"/>
          <w:highlight w:val="none"/>
        </w:rPr>
      </w:pPr>
      <w:r>
        <w:rPr>
          <w:rFonts w:hint="eastAsia"/>
          <w:b/>
          <w:sz w:val="28"/>
          <w:highlight w:val="none"/>
          <w:lang w:val="en-US" w:eastAsia="zh-CN"/>
        </w:rPr>
        <w:t>阀门材料年度</w:t>
      </w:r>
      <w:r>
        <w:rPr>
          <w:rFonts w:hint="eastAsia"/>
          <w:b/>
          <w:sz w:val="28"/>
          <w:highlight w:val="none"/>
        </w:rPr>
        <w:t>采购</w:t>
      </w:r>
      <w:r>
        <w:rPr>
          <w:rFonts w:hint="eastAsia"/>
          <w:b/>
          <w:sz w:val="28"/>
          <w:highlight w:val="none"/>
          <w:lang w:val="en-US" w:eastAsia="zh-CN"/>
        </w:rPr>
        <w:t xml:space="preserve"> </w:t>
      </w:r>
      <w:r>
        <w:rPr>
          <w:rFonts w:hint="eastAsia"/>
          <w:b/>
          <w:sz w:val="28"/>
          <w:highlight w:val="none"/>
        </w:rPr>
        <w:t>竞选文件</w:t>
      </w:r>
    </w:p>
    <w:p w14:paraId="2CFAA104">
      <w:pPr>
        <w:spacing w:line="360" w:lineRule="auto"/>
        <w:ind w:firstLine="482" w:firstLineChars="200"/>
        <w:jc w:val="left"/>
        <w:rPr>
          <w:rFonts w:ascii="宋体" w:hAnsi="宋体"/>
          <w:b/>
          <w:sz w:val="24"/>
          <w:highlight w:val="none"/>
        </w:rPr>
      </w:pPr>
    </w:p>
    <w:p w14:paraId="2A4C3CA0">
      <w:pPr>
        <w:pStyle w:val="16"/>
        <w:numPr>
          <w:ilvl w:val="0"/>
          <w:numId w:val="0"/>
        </w:numPr>
        <w:spacing w:line="360" w:lineRule="auto"/>
        <w:ind w:leftChars="200"/>
        <w:rPr>
          <w:rFonts w:ascii="宋体" w:hAnsi="宋体"/>
          <w:b/>
          <w:bCs/>
          <w:sz w:val="24"/>
          <w:highlight w:val="none"/>
        </w:rPr>
      </w:pPr>
      <w:r>
        <w:rPr>
          <w:rFonts w:hint="eastAsia" w:ascii="宋体" w:hAnsi="宋体"/>
          <w:b/>
          <w:bCs/>
          <w:sz w:val="24"/>
          <w:highlight w:val="none"/>
          <w:lang w:val="en-US" w:eastAsia="zh-CN"/>
        </w:rPr>
        <w:t>一、</w:t>
      </w:r>
      <w:r>
        <w:rPr>
          <w:rFonts w:hint="eastAsia" w:ascii="宋体" w:hAnsi="宋体"/>
          <w:b/>
          <w:bCs/>
          <w:sz w:val="24"/>
          <w:highlight w:val="none"/>
        </w:rPr>
        <w:t>项目名称和采购内容</w:t>
      </w:r>
    </w:p>
    <w:p w14:paraId="50CCCE45">
      <w:pPr>
        <w:pStyle w:val="16"/>
        <w:numPr>
          <w:ilvl w:val="0"/>
          <w:numId w:val="1"/>
        </w:numPr>
        <w:tabs>
          <w:tab w:val="left" w:pos="420"/>
        </w:tabs>
        <w:spacing w:line="360" w:lineRule="auto"/>
        <w:ind w:firstLine="480"/>
        <w:rPr>
          <w:rFonts w:ascii="宋体" w:hAnsi="宋体"/>
          <w:sz w:val="24"/>
          <w:highlight w:val="none"/>
        </w:rPr>
      </w:pPr>
      <w:r>
        <w:rPr>
          <w:rFonts w:hint="eastAsia" w:ascii="宋体" w:hAnsi="宋体"/>
          <w:sz w:val="24"/>
          <w:highlight w:val="none"/>
        </w:rPr>
        <w:t>项目名称：</w:t>
      </w:r>
      <w:r>
        <w:rPr>
          <w:rFonts w:hint="eastAsia"/>
          <w:b w:val="0"/>
          <w:bCs/>
          <w:sz w:val="24"/>
          <w:szCs w:val="22"/>
          <w:highlight w:val="none"/>
          <w:lang w:val="en-US" w:eastAsia="zh-CN"/>
        </w:rPr>
        <w:t>阀门材料年度</w:t>
      </w:r>
      <w:r>
        <w:rPr>
          <w:rFonts w:hint="eastAsia"/>
          <w:b w:val="0"/>
          <w:bCs/>
          <w:sz w:val="24"/>
          <w:szCs w:val="22"/>
          <w:highlight w:val="none"/>
        </w:rPr>
        <w:t>采购</w:t>
      </w:r>
    </w:p>
    <w:p w14:paraId="77643572">
      <w:pPr>
        <w:pStyle w:val="19"/>
        <w:numPr>
          <w:ilvl w:val="255"/>
          <w:numId w:val="0"/>
        </w:numPr>
        <w:spacing w:before="156" w:beforeLines="50" w:after="156" w:afterLines="50" w:line="360" w:lineRule="auto"/>
        <w:ind w:left="480"/>
        <w:rPr>
          <w:rFonts w:ascii="宋体" w:hAnsi="宋体" w:eastAsia="宋体"/>
          <w:sz w:val="24"/>
          <w:highlight w:val="none"/>
        </w:rPr>
      </w:pPr>
      <w:r>
        <w:rPr>
          <w:rFonts w:hint="eastAsia" w:ascii="宋体" w:hAnsi="宋体" w:eastAsia="宋体" w:cs="宋体"/>
          <w:sz w:val="24"/>
          <w:highlight w:val="none"/>
        </w:rPr>
        <w:t>（二）项目类别：货物类</w:t>
      </w:r>
    </w:p>
    <w:p w14:paraId="53D656A2">
      <w:pPr>
        <w:pStyle w:val="16"/>
        <w:numPr>
          <w:ilvl w:val="0"/>
          <w:numId w:val="0"/>
        </w:numPr>
        <w:tabs>
          <w:tab w:val="left" w:pos="420"/>
        </w:tabs>
        <w:spacing w:line="480" w:lineRule="auto"/>
        <w:ind w:firstLine="480" w:firstLineChars="200"/>
        <w:rPr>
          <w:rFonts w:hint="eastAsia"/>
          <w:b w:val="0"/>
          <w:bCs/>
          <w:sz w:val="24"/>
          <w:szCs w:val="22"/>
          <w:highlight w:val="none"/>
          <w:lang w:val="en-US" w:eastAsia="zh-CN"/>
        </w:rPr>
      </w:pPr>
      <w:r>
        <w:rPr>
          <w:rFonts w:hint="eastAsia" w:ascii="宋体" w:hAnsi="宋体"/>
          <w:sz w:val="24"/>
          <w:highlight w:val="none"/>
        </w:rPr>
        <w:t>（三）采购内容：</w:t>
      </w:r>
      <w:r>
        <w:rPr>
          <w:rFonts w:hint="eastAsia" w:ascii="宋体" w:hAnsi="宋体"/>
          <w:sz w:val="24"/>
          <w:highlight w:val="none"/>
          <w:lang w:val="en-US" w:eastAsia="zh-CN"/>
        </w:rPr>
        <w:t>包组一手动阀门类；包组二黄铜阀材料类；包组三电动阀材料类</w:t>
      </w:r>
      <w:r>
        <w:rPr>
          <w:rFonts w:hint="eastAsia"/>
          <w:b w:val="0"/>
          <w:bCs/>
          <w:sz w:val="24"/>
          <w:szCs w:val="22"/>
          <w:highlight w:val="none"/>
          <w:lang w:val="en-US" w:eastAsia="zh-CN"/>
        </w:rPr>
        <w:t>，具体详见附件1本项目“采购需求”</w:t>
      </w:r>
    </w:p>
    <w:p w14:paraId="084F4937">
      <w:pPr>
        <w:pStyle w:val="16"/>
        <w:numPr>
          <w:ilvl w:val="0"/>
          <w:numId w:val="0"/>
        </w:numPr>
        <w:tabs>
          <w:tab w:val="left" w:pos="420"/>
        </w:tabs>
        <w:spacing w:line="480" w:lineRule="auto"/>
        <w:ind w:firstLine="480" w:firstLineChars="200"/>
        <w:rPr>
          <w:rFonts w:hint="eastAsia"/>
          <w:b w:val="0"/>
          <w:bCs/>
          <w:sz w:val="24"/>
          <w:szCs w:val="22"/>
          <w:highlight w:val="none"/>
          <w:lang w:val="en-US" w:eastAsia="zh-CN"/>
        </w:rPr>
      </w:pPr>
      <w:r>
        <w:rPr>
          <w:rFonts w:hint="eastAsia"/>
          <w:b w:val="0"/>
          <w:bCs/>
          <w:sz w:val="24"/>
          <w:szCs w:val="22"/>
          <w:highlight w:val="none"/>
          <w:lang w:val="en-US" w:eastAsia="zh-CN"/>
        </w:rPr>
        <w:t>（四）合同期限：本项目合同期为2年，合同期内采购总金额约60万元。</w:t>
      </w:r>
    </w:p>
    <w:p w14:paraId="2F10C22D">
      <w:pPr>
        <w:spacing w:line="360" w:lineRule="auto"/>
        <w:ind w:firstLine="482" w:firstLineChars="200"/>
        <w:rPr>
          <w:rFonts w:ascii="宋体" w:hAnsi="宋体"/>
          <w:b/>
          <w:bCs/>
          <w:sz w:val="24"/>
          <w:highlight w:val="none"/>
        </w:rPr>
      </w:pPr>
      <w:r>
        <w:rPr>
          <w:rFonts w:hint="eastAsia" w:ascii="宋体" w:hAnsi="宋体"/>
          <w:b/>
          <w:bCs/>
          <w:sz w:val="24"/>
          <w:highlight w:val="none"/>
        </w:rPr>
        <w:t>二、合格供应商资格要求</w:t>
      </w:r>
    </w:p>
    <w:p w14:paraId="49044314">
      <w:pPr>
        <w:pStyle w:val="1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14:paraId="2EB92AB0">
      <w:pPr>
        <w:pStyle w:val="1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投标人未被列入“信用中国”网站(www.creditchina.gov.cn)记录失信被执行人、重大税收违法案件当事人名单,须提供“信用中国”网站(www.creditchina.gov.cn)的信用信息报告并打印页面加盖公章；</w:t>
      </w:r>
    </w:p>
    <w:p w14:paraId="57DCFD29">
      <w:pPr>
        <w:pStyle w:val="16"/>
        <w:numPr>
          <w:ilvl w:val="0"/>
          <w:numId w:val="2"/>
        </w:numPr>
        <w:tabs>
          <w:tab w:val="left" w:pos="420"/>
        </w:tabs>
        <w:spacing w:line="360" w:lineRule="auto"/>
        <w:ind w:firstLine="480"/>
        <w:rPr>
          <w:rFonts w:hint="eastAsia"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p>
    <w:p w14:paraId="3164FD78">
      <w:pPr>
        <w:pStyle w:val="16"/>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14:paraId="1751C6EB">
      <w:pPr>
        <w:pStyle w:val="16"/>
        <w:numPr>
          <w:ilvl w:val="0"/>
          <w:numId w:val="0"/>
        </w:numPr>
        <w:spacing w:line="360" w:lineRule="auto"/>
        <w:ind w:leftChars="200"/>
        <w:rPr>
          <w:rFonts w:ascii="宋体" w:hAnsi="宋体"/>
          <w:b/>
          <w:bCs/>
          <w:sz w:val="24"/>
          <w:highlight w:val="none"/>
        </w:rPr>
      </w:pPr>
      <w:r>
        <w:rPr>
          <w:rFonts w:hint="eastAsia" w:ascii="宋体" w:hAnsi="宋体"/>
          <w:b/>
          <w:bCs/>
          <w:sz w:val="24"/>
          <w:highlight w:val="none"/>
          <w:lang w:val="en-US" w:eastAsia="zh-CN"/>
        </w:rPr>
        <w:t>三、</w:t>
      </w:r>
      <w:r>
        <w:rPr>
          <w:rFonts w:hint="eastAsia" w:ascii="宋体" w:hAnsi="宋体"/>
          <w:b/>
          <w:bCs/>
          <w:sz w:val="24"/>
          <w:highlight w:val="none"/>
        </w:rPr>
        <w:t>费用及货期</w:t>
      </w:r>
    </w:p>
    <w:p w14:paraId="1C796609">
      <w:pPr>
        <w:pStyle w:val="16"/>
        <w:tabs>
          <w:tab w:val="left" w:pos="420"/>
        </w:tabs>
        <w:spacing w:line="360" w:lineRule="auto"/>
        <w:ind w:firstLine="480"/>
        <w:rPr>
          <w:rFonts w:ascii="宋体" w:hAnsi="宋体"/>
          <w:sz w:val="24"/>
          <w:highlight w:val="none"/>
        </w:rPr>
      </w:pPr>
      <w:r>
        <w:rPr>
          <w:rFonts w:hint="eastAsia" w:ascii="宋体" w:hAnsi="宋体"/>
          <w:sz w:val="24"/>
          <w:highlight w:val="none"/>
        </w:rPr>
        <w:t>（一）本项目采用综合单价包干，以实际采购数量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w:t>
      </w:r>
      <w:r>
        <w:rPr>
          <w:rFonts w:hint="eastAsia" w:ascii="宋体" w:hAnsi="宋体"/>
          <w:color w:val="auto"/>
          <w:kern w:val="0"/>
          <w:sz w:val="24"/>
          <w:highlight w:val="none"/>
        </w:rPr>
        <w:t>用</w:t>
      </w:r>
      <w:r>
        <w:rPr>
          <w:rFonts w:hint="eastAsia" w:ascii="宋体" w:hAnsi="宋体"/>
          <w:color w:val="auto"/>
          <w:sz w:val="24"/>
          <w:highlight w:val="none"/>
        </w:rPr>
        <w:t>，</w:t>
      </w:r>
      <w:r>
        <w:rPr>
          <w:rFonts w:hint="eastAsia" w:ascii="宋体" w:hAnsi="宋体"/>
          <w:b/>
          <w:bCs/>
          <w:color w:val="auto"/>
          <w:sz w:val="24"/>
          <w:highlight w:val="none"/>
        </w:rPr>
        <w:t>采购人有权根据实际</w:t>
      </w:r>
      <w:r>
        <w:rPr>
          <w:rFonts w:hint="eastAsia" w:ascii="宋体" w:hAnsi="宋体"/>
          <w:b/>
          <w:bCs/>
          <w:color w:val="auto"/>
          <w:sz w:val="24"/>
          <w:highlight w:val="none"/>
          <w:lang w:val="en-US" w:eastAsia="zh-CN"/>
        </w:rPr>
        <w:t>需要的规格和</w:t>
      </w:r>
      <w:r>
        <w:rPr>
          <w:rFonts w:hint="eastAsia" w:ascii="宋体" w:hAnsi="宋体"/>
          <w:b/>
          <w:bCs/>
          <w:color w:val="auto"/>
          <w:sz w:val="24"/>
          <w:highlight w:val="none"/>
        </w:rPr>
        <w:t>数量</w:t>
      </w:r>
      <w:r>
        <w:rPr>
          <w:rFonts w:hint="eastAsia" w:ascii="宋体" w:hAnsi="宋体"/>
          <w:b/>
          <w:bCs/>
          <w:color w:val="auto"/>
          <w:sz w:val="24"/>
          <w:highlight w:val="none"/>
          <w:lang w:val="en-US" w:eastAsia="zh-CN"/>
        </w:rPr>
        <w:t>分批次下单，投标人应明白合同期内的采购总额多少具有不确定性，中标人不得因合同期内供货总额的多少提出增加费用的要求或不利于采购人的其他要求</w:t>
      </w:r>
      <w:r>
        <w:rPr>
          <w:rFonts w:hint="eastAsia" w:ascii="宋体" w:hAnsi="宋体"/>
          <w:b/>
          <w:bCs/>
          <w:color w:val="auto"/>
          <w:sz w:val="24"/>
          <w:highlight w:val="none"/>
        </w:rPr>
        <w:t>。</w:t>
      </w:r>
    </w:p>
    <w:p w14:paraId="146B75AB">
      <w:pPr>
        <w:pStyle w:val="16"/>
        <w:tabs>
          <w:tab w:val="left" w:pos="420"/>
        </w:tabs>
        <w:spacing w:line="360" w:lineRule="auto"/>
        <w:ind w:firstLineChars="0"/>
        <w:rPr>
          <w:rFonts w:hint="default" w:ascii="宋体" w:hAnsi="宋体" w:eastAsiaTheme="minorEastAsia"/>
          <w:sz w:val="24"/>
          <w:highlight w:val="none"/>
          <w:lang w:val="en-US" w:eastAsia="zh-CN"/>
        </w:rPr>
      </w:pPr>
      <w:r>
        <w:rPr>
          <w:rFonts w:hint="eastAsia" w:ascii="宋体" w:hAnsi="宋体"/>
          <w:sz w:val="24"/>
          <w:highlight w:val="none"/>
        </w:rPr>
        <w:t>（二）</w:t>
      </w:r>
      <w:r>
        <w:rPr>
          <w:rFonts w:hint="eastAsia" w:ascii="宋体" w:hAnsi="宋体"/>
          <w:sz w:val="24"/>
          <w:highlight w:val="none"/>
          <w:lang w:val="en-US" w:eastAsia="zh-CN"/>
        </w:rPr>
        <w:t>本项目货期要求为20天内，投标人可根据自身情况在报价文件中明确货期，但最长不应超过20天。</w:t>
      </w:r>
      <w:r>
        <w:rPr>
          <w:rFonts w:hint="eastAsia" w:ascii="宋体" w:hAnsi="宋体"/>
          <w:sz w:val="24"/>
          <w:highlight w:val="none"/>
        </w:rPr>
        <w:t>采购人根据实际需要下单，投标人按照报价响应所承诺的货期内将货物安全、完整、按时送货到采购人指定地点。</w:t>
      </w:r>
    </w:p>
    <w:p w14:paraId="48C471C1">
      <w:pPr>
        <w:pStyle w:val="16"/>
        <w:tabs>
          <w:tab w:val="left" w:pos="0"/>
        </w:tabs>
        <w:spacing w:line="360" w:lineRule="auto"/>
        <w:ind w:firstLineChars="175"/>
        <w:rPr>
          <w:rFonts w:hint="eastAsia" w:ascii="宋体" w:hAnsi="宋体" w:eastAsiaTheme="minorEastAsia"/>
          <w:sz w:val="24"/>
          <w:highlight w:val="none"/>
          <w:lang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14:paraId="54439481">
      <w:pPr>
        <w:spacing w:line="360" w:lineRule="auto"/>
        <w:ind w:firstLine="482" w:firstLineChars="200"/>
        <w:rPr>
          <w:rFonts w:ascii="宋体" w:hAnsi="宋体"/>
          <w:b/>
          <w:bCs/>
          <w:sz w:val="24"/>
          <w:highlight w:val="none"/>
        </w:rPr>
      </w:pPr>
      <w:r>
        <w:rPr>
          <w:rFonts w:hint="eastAsia" w:ascii="宋体" w:hAnsi="宋体"/>
          <w:b/>
          <w:bCs/>
          <w:sz w:val="24"/>
          <w:highlight w:val="none"/>
        </w:rPr>
        <w:t>四、报价响应要求</w:t>
      </w:r>
    </w:p>
    <w:p w14:paraId="0CA13146">
      <w:pPr>
        <w:pStyle w:val="16"/>
        <w:numPr>
          <w:ilvl w:val="0"/>
          <w:numId w:val="3"/>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14:paraId="4E7F1646">
      <w:pPr>
        <w:pStyle w:val="16"/>
        <w:numPr>
          <w:ilvl w:val="0"/>
          <w:numId w:val="3"/>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14:paraId="12CE4603">
      <w:pPr>
        <w:pStyle w:val="16"/>
        <w:spacing w:line="360" w:lineRule="auto"/>
        <w:ind w:firstLine="480"/>
        <w:rPr>
          <w:rFonts w:ascii="宋体" w:hAnsi="宋体"/>
          <w:b/>
          <w:bCs/>
          <w:sz w:val="24"/>
          <w:highlight w:val="none"/>
        </w:rPr>
      </w:pPr>
      <w:r>
        <w:rPr>
          <w:rFonts w:hint="eastAsia" w:ascii="宋体" w:hAnsi="宋体"/>
          <w:b/>
          <w:bCs/>
          <w:sz w:val="24"/>
          <w:highlight w:val="none"/>
        </w:rPr>
        <w:t>五、投标文件</w:t>
      </w:r>
    </w:p>
    <w:p w14:paraId="6BE5D1B7">
      <w:pPr>
        <w:pStyle w:val="16"/>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14:paraId="455394EC">
      <w:pPr>
        <w:pStyle w:val="16"/>
        <w:numPr>
          <w:ilvl w:val="0"/>
          <w:numId w:val="4"/>
        </w:numPr>
        <w:spacing w:line="360" w:lineRule="auto"/>
        <w:ind w:firstLine="480"/>
        <w:rPr>
          <w:rFonts w:ascii="宋体" w:hAnsi="宋体"/>
          <w:sz w:val="24"/>
          <w:highlight w:val="none"/>
        </w:rPr>
      </w:pPr>
      <w:r>
        <w:rPr>
          <w:rFonts w:hint="eastAsia" w:ascii="宋体" w:hAnsi="宋体"/>
          <w:sz w:val="24"/>
          <w:highlight w:val="none"/>
        </w:rPr>
        <w:t>报价文件（</w:t>
      </w:r>
      <w:r>
        <w:rPr>
          <w:rFonts w:hint="eastAsia" w:ascii="宋体" w:hAnsi="宋体"/>
          <w:color w:val="auto"/>
          <w:sz w:val="24"/>
          <w:highlight w:val="none"/>
        </w:rPr>
        <w:t>格式见附件2格式1，加盖</w:t>
      </w:r>
      <w:r>
        <w:rPr>
          <w:rFonts w:hint="eastAsia" w:ascii="宋体" w:hAnsi="宋体"/>
          <w:sz w:val="24"/>
          <w:highlight w:val="none"/>
        </w:rPr>
        <w:t>公章）</w:t>
      </w:r>
    </w:p>
    <w:p w14:paraId="36311288">
      <w:pPr>
        <w:numPr>
          <w:ilvl w:val="0"/>
          <w:numId w:val="5"/>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3D65E3EB">
      <w:pPr>
        <w:pStyle w:val="16"/>
        <w:numPr>
          <w:ilvl w:val="0"/>
          <w:numId w:val="4"/>
        </w:numPr>
        <w:spacing w:line="360" w:lineRule="auto"/>
        <w:ind w:firstLine="480"/>
        <w:rPr>
          <w:rFonts w:ascii="宋体" w:hAnsi="宋体"/>
          <w:sz w:val="24"/>
          <w:highlight w:val="none"/>
        </w:rPr>
      </w:pPr>
      <w:r>
        <w:rPr>
          <w:rFonts w:hint="eastAsia" w:ascii="宋体" w:hAnsi="宋体"/>
          <w:sz w:val="24"/>
          <w:highlight w:val="none"/>
        </w:rPr>
        <w:t>商务文件</w:t>
      </w:r>
    </w:p>
    <w:p w14:paraId="11FBE44D">
      <w:pPr>
        <w:pStyle w:val="16"/>
        <w:numPr>
          <w:ilvl w:val="0"/>
          <w:numId w:val="6"/>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14:paraId="314E01A2">
      <w:pPr>
        <w:pStyle w:val="16"/>
        <w:numPr>
          <w:ilvl w:val="0"/>
          <w:numId w:val="6"/>
        </w:numPr>
        <w:spacing w:line="360" w:lineRule="auto"/>
        <w:ind w:left="0" w:firstLine="480"/>
        <w:rPr>
          <w:rFonts w:ascii="宋体" w:hAnsi="宋体"/>
          <w:color w:val="auto"/>
          <w:sz w:val="24"/>
          <w:highlight w:val="none"/>
        </w:rPr>
      </w:pPr>
      <w:r>
        <w:rPr>
          <w:rFonts w:hint="eastAsia" w:ascii="宋体" w:hAnsi="宋体" w:cs="Arial"/>
          <w:sz w:val="24"/>
          <w:highlight w:val="none"/>
        </w:rPr>
        <w:t>法定代表人证明书、法</w:t>
      </w:r>
      <w:r>
        <w:rPr>
          <w:rFonts w:hint="eastAsia" w:ascii="宋体" w:hAnsi="宋体" w:cs="Arial"/>
          <w:color w:val="auto"/>
          <w:sz w:val="24"/>
          <w:highlight w:val="none"/>
        </w:rPr>
        <w:t>定代表人授权委托书原件（</w:t>
      </w:r>
      <w:r>
        <w:rPr>
          <w:rFonts w:hint="eastAsia" w:ascii="宋体" w:hAnsi="宋体"/>
          <w:color w:val="auto"/>
          <w:sz w:val="24"/>
          <w:highlight w:val="none"/>
        </w:rPr>
        <w:t>附件2格式2</w:t>
      </w:r>
      <w:r>
        <w:rPr>
          <w:rFonts w:hint="eastAsia" w:ascii="宋体" w:hAnsi="宋体" w:cs="Arial"/>
          <w:color w:val="auto"/>
          <w:sz w:val="24"/>
          <w:highlight w:val="none"/>
        </w:rPr>
        <w:t>）</w:t>
      </w:r>
      <w:r>
        <w:rPr>
          <w:rFonts w:hint="eastAsia" w:ascii="宋体" w:hAnsi="宋体" w:cs="Arial"/>
          <w:color w:val="auto"/>
          <w:sz w:val="24"/>
          <w:highlight w:val="none"/>
          <w:lang w:eastAsia="zh-CN"/>
        </w:rPr>
        <w:t>。</w:t>
      </w:r>
    </w:p>
    <w:p w14:paraId="46C81B69">
      <w:pPr>
        <w:pStyle w:val="16"/>
        <w:numPr>
          <w:ilvl w:val="0"/>
          <w:numId w:val="6"/>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供应商调查表（附件2格式</w:t>
      </w:r>
      <w:r>
        <w:rPr>
          <w:rFonts w:ascii="宋体" w:hAnsi="宋体"/>
          <w:color w:val="auto"/>
          <w:sz w:val="24"/>
          <w:highlight w:val="none"/>
        </w:rPr>
        <w:t>3</w:t>
      </w:r>
      <w:r>
        <w:rPr>
          <w:rFonts w:hint="eastAsia" w:ascii="宋体" w:hAnsi="宋体"/>
          <w:color w:val="auto"/>
          <w:sz w:val="24"/>
          <w:highlight w:val="none"/>
        </w:rPr>
        <w:t>）。</w:t>
      </w:r>
    </w:p>
    <w:p w14:paraId="2D4D9B23">
      <w:pPr>
        <w:pStyle w:val="16"/>
        <w:numPr>
          <w:ilvl w:val="0"/>
          <w:numId w:val="6"/>
        </w:numPr>
        <w:spacing w:line="360" w:lineRule="auto"/>
        <w:ind w:left="0" w:firstLine="480"/>
        <w:rPr>
          <w:rFonts w:ascii="宋体" w:hAnsi="宋体"/>
          <w:color w:val="auto"/>
          <w:sz w:val="24"/>
          <w:highlight w:val="none"/>
        </w:rPr>
      </w:pPr>
      <w:r>
        <w:rPr>
          <w:rFonts w:hint="eastAsia" w:ascii="宋体" w:hAnsi="宋体"/>
          <w:color w:val="auto"/>
          <w:sz w:val="24"/>
          <w:highlight w:val="none"/>
        </w:rPr>
        <w:t>附“信用中国”网站(www.creditchina.gov.cn)的信用信息报告并打印页面加盖公章。</w:t>
      </w:r>
    </w:p>
    <w:p w14:paraId="4ADE8B47">
      <w:pPr>
        <w:pStyle w:val="16"/>
        <w:numPr>
          <w:ilvl w:val="0"/>
          <w:numId w:val="6"/>
        </w:numPr>
        <w:spacing w:line="360" w:lineRule="auto"/>
        <w:ind w:left="0" w:firstLine="480"/>
        <w:rPr>
          <w:rFonts w:ascii="宋体" w:hAnsi="宋体"/>
          <w:color w:val="auto"/>
          <w:sz w:val="24"/>
          <w:highlight w:val="none"/>
        </w:rPr>
      </w:pPr>
      <w:r>
        <w:rPr>
          <w:rFonts w:hint="eastAsia" w:ascii="宋体" w:hAnsi="宋体"/>
          <w:color w:val="auto"/>
          <w:sz w:val="24"/>
          <w:highlight w:val="none"/>
        </w:rPr>
        <w:t>投标人声明：没有处于被责令停业或破产状态，且资产未被重组、接管和冻结，3 年内没有重大违法活动和涉嫌违规行为的声明。（附件2格式4)</w:t>
      </w:r>
      <w:r>
        <w:rPr>
          <w:rFonts w:hint="eastAsia" w:ascii="宋体" w:hAnsi="宋体"/>
          <w:color w:val="auto"/>
          <w:sz w:val="24"/>
          <w:highlight w:val="none"/>
          <w:lang w:eastAsia="zh-CN"/>
        </w:rPr>
        <w:t>。</w:t>
      </w:r>
    </w:p>
    <w:p w14:paraId="6D049162">
      <w:pPr>
        <w:pStyle w:val="16"/>
        <w:numPr>
          <w:ilvl w:val="0"/>
          <w:numId w:val="6"/>
        </w:numPr>
        <w:spacing w:line="360" w:lineRule="auto"/>
        <w:ind w:left="0" w:firstLine="480"/>
        <w:rPr>
          <w:rFonts w:ascii="宋体" w:hAnsi="宋体"/>
          <w:color w:val="auto"/>
          <w:sz w:val="24"/>
          <w:highlight w:val="none"/>
        </w:rPr>
      </w:pPr>
      <w:r>
        <w:rPr>
          <w:rFonts w:hint="eastAsia" w:ascii="宋体" w:hAnsi="宋体"/>
          <w:sz w:val="24"/>
          <w:highlight w:val="none"/>
        </w:rPr>
        <w:t>类似项目业</w:t>
      </w:r>
      <w:r>
        <w:rPr>
          <w:rFonts w:hint="eastAsia" w:ascii="宋体" w:hAnsi="宋体"/>
          <w:color w:val="auto"/>
          <w:sz w:val="24"/>
          <w:highlight w:val="none"/>
        </w:rPr>
        <w:t>绩（</w:t>
      </w:r>
      <w:r>
        <w:rPr>
          <w:rFonts w:hint="eastAsia" w:ascii="宋体" w:hAnsi="宋体"/>
          <w:color w:val="auto"/>
          <w:sz w:val="24"/>
          <w:highlight w:val="none"/>
          <w:lang w:val="en-US" w:eastAsia="zh-CN"/>
        </w:rPr>
        <w:t>如有</w:t>
      </w:r>
      <w:r>
        <w:rPr>
          <w:rFonts w:hint="eastAsia" w:ascii="宋体" w:hAnsi="宋体"/>
          <w:color w:val="auto"/>
          <w:sz w:val="24"/>
          <w:highlight w:val="none"/>
        </w:rPr>
        <w:t>附件2格式5）</w:t>
      </w:r>
    </w:p>
    <w:p w14:paraId="420F4AFE">
      <w:pPr>
        <w:pStyle w:val="16"/>
        <w:numPr>
          <w:ilvl w:val="0"/>
          <w:numId w:val="6"/>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实质性要求响应表（附件2格式6）。</w:t>
      </w:r>
    </w:p>
    <w:p w14:paraId="1332A304">
      <w:pPr>
        <w:pStyle w:val="16"/>
        <w:numPr>
          <w:ilvl w:val="0"/>
          <w:numId w:val="6"/>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14:paraId="2C8495CE">
      <w:pPr>
        <w:pStyle w:val="16"/>
        <w:numPr>
          <w:ilvl w:val="0"/>
          <w:numId w:val="4"/>
        </w:numPr>
        <w:spacing w:line="360" w:lineRule="auto"/>
        <w:ind w:firstLine="480"/>
        <w:rPr>
          <w:rFonts w:ascii="宋体" w:hAnsi="宋体"/>
          <w:sz w:val="24"/>
          <w:highlight w:val="none"/>
        </w:rPr>
      </w:pPr>
      <w:r>
        <w:rPr>
          <w:rFonts w:hint="eastAsia" w:ascii="宋体" w:hAnsi="宋体"/>
          <w:sz w:val="24"/>
          <w:highlight w:val="none"/>
        </w:rPr>
        <w:t>售后服务方案文件</w:t>
      </w:r>
    </w:p>
    <w:p w14:paraId="404DFAAB">
      <w:pPr>
        <w:spacing w:line="360" w:lineRule="auto"/>
        <w:ind w:firstLine="482" w:firstLineChars="200"/>
        <w:rPr>
          <w:rFonts w:ascii="宋体" w:hAnsi="宋体"/>
          <w:b/>
          <w:bCs/>
          <w:sz w:val="24"/>
          <w:highlight w:val="none"/>
        </w:rPr>
      </w:pPr>
      <w:r>
        <w:rPr>
          <w:rFonts w:hint="eastAsia" w:ascii="宋体" w:hAnsi="宋体"/>
          <w:b/>
          <w:bCs/>
          <w:sz w:val="24"/>
          <w:highlight w:val="none"/>
        </w:rPr>
        <w:t>六、评标方法</w:t>
      </w:r>
    </w:p>
    <w:p w14:paraId="17367EC2">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w:t>
      </w:r>
      <w:r>
        <w:rPr>
          <w:rFonts w:hint="eastAsia" w:ascii="宋体" w:hAnsi="宋体"/>
          <w:sz w:val="24"/>
          <w:highlight w:val="none"/>
          <w:lang w:val="en-US" w:eastAsia="zh-CN"/>
        </w:rPr>
        <w:t>按标包</w:t>
      </w:r>
      <w:r>
        <w:rPr>
          <w:rFonts w:hint="eastAsia" w:ascii="宋体" w:hAnsi="宋体"/>
          <w:sz w:val="24"/>
          <w:highlight w:val="none"/>
        </w:rPr>
        <w:t>对投标人进行价格评审</w:t>
      </w:r>
      <w:r>
        <w:rPr>
          <w:rFonts w:hint="eastAsia" w:ascii="宋体" w:hAnsi="宋体"/>
          <w:sz w:val="24"/>
          <w:highlight w:val="none"/>
          <w:lang w:eastAsia="zh-CN"/>
        </w:rPr>
        <w:t>，</w:t>
      </w:r>
      <w:r>
        <w:rPr>
          <w:rFonts w:hint="eastAsia" w:ascii="宋体" w:hAnsi="宋体"/>
          <w:sz w:val="24"/>
          <w:highlight w:val="none"/>
          <w:lang w:val="en-US" w:eastAsia="zh-CN"/>
        </w:rPr>
        <w:t>各标包可兼投可兼中</w:t>
      </w:r>
      <w:r>
        <w:rPr>
          <w:rFonts w:hint="eastAsia" w:ascii="宋体" w:hAnsi="宋体"/>
          <w:sz w:val="24"/>
          <w:highlight w:val="none"/>
        </w:rPr>
        <w:t>。</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63070969">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471412DB">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1DB2263D">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64898532">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14:paraId="75602508">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w:t>
      </w:r>
      <w:r>
        <w:rPr>
          <w:rFonts w:hint="eastAsia" w:ascii="宋体" w:hAnsi="宋体"/>
          <w:sz w:val="24"/>
          <w:highlight w:val="none"/>
          <w:u w:val="single"/>
        </w:rPr>
        <w:t>2025年</w:t>
      </w:r>
      <w:r>
        <w:rPr>
          <w:rFonts w:hint="eastAsia" w:ascii="宋体" w:hAnsi="宋体"/>
          <w:sz w:val="24"/>
          <w:highlight w:val="none"/>
          <w:u w:val="single"/>
          <w:lang w:val="en-US" w:eastAsia="zh-CN"/>
        </w:rPr>
        <w:t>11</w:t>
      </w:r>
      <w:r>
        <w:rPr>
          <w:rFonts w:hint="eastAsia" w:ascii="宋体" w:hAnsi="宋体"/>
          <w:sz w:val="24"/>
          <w:highlight w:val="none"/>
          <w:u w:val="single"/>
        </w:rPr>
        <w:t>月</w:t>
      </w:r>
      <w:r>
        <w:rPr>
          <w:rFonts w:hint="eastAsia" w:ascii="宋体" w:hAnsi="宋体"/>
          <w:sz w:val="24"/>
          <w:highlight w:val="none"/>
          <w:u w:val="single"/>
          <w:lang w:val="en-US" w:eastAsia="zh-CN"/>
        </w:rPr>
        <w:t>21</w:t>
      </w:r>
      <w:r>
        <w:rPr>
          <w:rFonts w:hint="eastAsia" w:ascii="宋体" w:hAnsi="宋体"/>
          <w:sz w:val="24"/>
          <w:highlight w:val="none"/>
          <w:u w:val="single"/>
        </w:rPr>
        <w:t>日</w:t>
      </w:r>
      <w:r>
        <w:rPr>
          <w:rFonts w:hint="eastAsia" w:ascii="宋体" w:hAnsi="宋体"/>
          <w:sz w:val="24"/>
          <w:highlight w:val="none"/>
        </w:rPr>
        <w:t>北京时间1</w:t>
      </w:r>
      <w:r>
        <w:rPr>
          <w:rFonts w:hint="eastAsia" w:ascii="宋体" w:hAnsi="宋体"/>
          <w:sz w:val="24"/>
          <w:highlight w:val="none"/>
          <w:lang w:val="en-US" w:eastAsia="zh-CN"/>
        </w:rPr>
        <w:t>7</w:t>
      </w:r>
      <w:r>
        <w:rPr>
          <w:rFonts w:hint="eastAsia" w:ascii="宋体" w:hAnsi="宋体"/>
          <w:sz w:val="24"/>
          <w:highlight w:val="none"/>
        </w:rPr>
        <w:t>时00分前。以密封的形式提供投标文件到：广州市番禺区大学城明志街1号信息枢纽楼9楼前台。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b w:val="0"/>
          <w:bCs/>
          <w:sz w:val="24"/>
          <w:szCs w:val="22"/>
          <w:highlight w:val="none"/>
          <w:lang w:val="en-US" w:eastAsia="zh-CN"/>
        </w:rPr>
        <w:t>阀门材料年度</w:t>
      </w:r>
      <w:r>
        <w:rPr>
          <w:rFonts w:hint="eastAsia"/>
          <w:b w:val="0"/>
          <w:bCs/>
          <w:sz w:val="24"/>
          <w:szCs w:val="22"/>
          <w:highlight w:val="none"/>
        </w:rPr>
        <w:t>采购</w:t>
      </w:r>
      <w:r>
        <w:rPr>
          <w:rFonts w:hint="eastAsia" w:ascii="宋体" w:hAnsi="宋体" w:eastAsia="宋体" w:cs="宋体"/>
          <w:sz w:val="24"/>
          <w:highlight w:val="none"/>
        </w:rPr>
        <w:t>”字样。投标供应商递交投标文件后，请联系采购人确认。</w:t>
      </w:r>
    </w:p>
    <w:p w14:paraId="620F2529">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14:paraId="3FEAEC5E">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14:paraId="391C3459">
      <w:pPr>
        <w:pStyle w:val="19"/>
        <w:numPr>
          <w:ilvl w:val="0"/>
          <w:numId w:val="7"/>
        </w:numPr>
        <w:spacing w:line="360" w:lineRule="auto"/>
        <w:ind w:firstLineChars="0"/>
        <w:rPr>
          <w:rFonts w:ascii="宋体" w:hAnsi="宋体"/>
          <w:sz w:val="24"/>
          <w:highlight w:val="none"/>
        </w:rPr>
      </w:pPr>
      <w:r>
        <w:rPr>
          <w:rFonts w:hint="eastAsia" w:ascii="宋体" w:hAnsi="宋体"/>
          <w:sz w:val="24"/>
          <w:highlight w:val="none"/>
        </w:rPr>
        <w:t>采购单位：广州城投综合能源投资经营管理有限公司</w:t>
      </w:r>
    </w:p>
    <w:p w14:paraId="7D40F0FF">
      <w:pPr>
        <w:pStyle w:val="19"/>
        <w:numPr>
          <w:ilvl w:val="0"/>
          <w:numId w:val="0"/>
        </w:numPr>
        <w:spacing w:line="360" w:lineRule="auto"/>
        <w:ind w:left="480" w:leftChars="0"/>
        <w:rPr>
          <w:rFonts w:hint="default" w:ascii="宋体" w:hAnsi="宋体" w:eastAsiaTheme="minorEastAsia"/>
          <w:sz w:val="24"/>
          <w:highlight w:val="none"/>
          <w:lang w:val="en-US" w:eastAsia="zh-CN"/>
        </w:rPr>
      </w:pPr>
      <w:r>
        <w:rPr>
          <w:rFonts w:hint="eastAsia" w:ascii="宋体" w:hAnsi="宋体"/>
          <w:sz w:val="24"/>
          <w:highlight w:val="none"/>
          <w:lang w:val="en-US" w:eastAsia="zh-CN"/>
        </w:rPr>
        <w:t xml:space="preserve">                广州大学城能源发展有限公司</w:t>
      </w:r>
    </w:p>
    <w:p w14:paraId="50611E26">
      <w:pPr>
        <w:pStyle w:val="19"/>
        <w:numPr>
          <w:ilvl w:val="0"/>
          <w:numId w:val="7"/>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14:paraId="29B05C68">
      <w:pPr>
        <w:pStyle w:val="16"/>
        <w:numPr>
          <w:ilvl w:val="0"/>
          <w:numId w:val="7"/>
        </w:numPr>
        <w:spacing w:line="360" w:lineRule="auto"/>
        <w:ind w:firstLineChars="0"/>
        <w:rPr>
          <w:rFonts w:ascii="宋体" w:hAnsi="宋体"/>
          <w:sz w:val="24"/>
          <w:highlight w:val="none"/>
        </w:rPr>
      </w:pPr>
      <w:r>
        <w:rPr>
          <w:rFonts w:hint="eastAsia" w:ascii="宋体" w:hAnsi="宋体"/>
          <w:sz w:val="24"/>
          <w:highlight w:val="none"/>
        </w:rPr>
        <w:t>联系人：李工，联系电话：</w:t>
      </w:r>
      <w:r>
        <w:rPr>
          <w:rFonts w:ascii="宋体" w:hAnsi="宋体" w:eastAsia="宋体"/>
          <w:sz w:val="24"/>
          <w:szCs w:val="24"/>
        </w:rPr>
        <w:t>020</w:t>
      </w:r>
      <w:r>
        <w:rPr>
          <w:rFonts w:hint="eastAsia" w:ascii="宋体" w:hAnsi="宋体" w:eastAsia="宋体"/>
          <w:sz w:val="24"/>
          <w:szCs w:val="24"/>
        </w:rPr>
        <w:t>-31100995</w:t>
      </w:r>
      <w:bookmarkStart w:id="2" w:name="_GoBack"/>
      <w:bookmarkEnd w:id="2"/>
    </w:p>
    <w:p w14:paraId="120C859C">
      <w:pPr>
        <w:pStyle w:val="16"/>
        <w:spacing w:line="360" w:lineRule="auto"/>
        <w:ind w:firstLine="480"/>
        <w:rPr>
          <w:rFonts w:ascii="宋体" w:hAnsi="宋体"/>
          <w:sz w:val="24"/>
          <w:highlight w:val="none"/>
        </w:rPr>
      </w:pPr>
      <w:r>
        <w:rPr>
          <w:rFonts w:hint="eastAsia" w:ascii="宋体" w:hAnsi="宋体"/>
          <w:sz w:val="24"/>
          <w:highlight w:val="none"/>
        </w:rPr>
        <w:t>附件1、采购需求</w:t>
      </w:r>
    </w:p>
    <w:p w14:paraId="1A21578F">
      <w:pPr>
        <w:pStyle w:val="16"/>
        <w:spacing w:line="360" w:lineRule="auto"/>
        <w:ind w:firstLine="480"/>
        <w:rPr>
          <w:rFonts w:ascii="宋体" w:hAnsi="宋体"/>
          <w:sz w:val="24"/>
          <w:highlight w:val="none"/>
        </w:rPr>
      </w:pPr>
      <w:r>
        <w:rPr>
          <w:rFonts w:hint="eastAsia" w:ascii="宋体" w:hAnsi="宋体"/>
          <w:sz w:val="24"/>
          <w:highlight w:val="none"/>
        </w:rPr>
        <w:t>附件2、投标文件目录及格式要求</w:t>
      </w:r>
    </w:p>
    <w:p w14:paraId="3DB2EAC3">
      <w:pPr>
        <w:pStyle w:val="16"/>
        <w:spacing w:line="360" w:lineRule="auto"/>
        <w:ind w:firstLine="480"/>
        <w:rPr>
          <w:rFonts w:hint="eastAsia" w:ascii="宋体" w:hAnsi="宋体"/>
          <w:sz w:val="24"/>
          <w:highlight w:val="none"/>
        </w:rPr>
      </w:pPr>
      <w:r>
        <w:rPr>
          <w:rFonts w:hint="eastAsia" w:ascii="宋体" w:hAnsi="宋体"/>
          <w:sz w:val="24"/>
          <w:highlight w:val="none"/>
        </w:rPr>
        <w:t>附件3、资格性和有效性审查表</w:t>
      </w:r>
    </w:p>
    <w:p w14:paraId="29F47CE1">
      <w:pPr>
        <w:pStyle w:val="16"/>
        <w:spacing w:line="360" w:lineRule="auto"/>
        <w:ind w:firstLine="480"/>
        <w:rPr>
          <w:rFonts w:hint="eastAsia" w:ascii="宋体" w:hAnsi="宋体"/>
          <w:sz w:val="24"/>
          <w:highlight w:val="none"/>
        </w:rPr>
      </w:pPr>
    </w:p>
    <w:p w14:paraId="4474892B">
      <w:pPr>
        <w:pStyle w:val="19"/>
        <w:numPr>
          <w:ilvl w:val="255"/>
          <w:numId w:val="0"/>
        </w:numPr>
        <w:spacing w:line="360" w:lineRule="auto"/>
        <w:ind w:left="480"/>
        <w:rPr>
          <w:rFonts w:hint="eastAsia" w:ascii="宋体" w:hAnsi="宋体"/>
          <w:sz w:val="24"/>
          <w:highlight w:val="none"/>
        </w:rPr>
      </w:pPr>
      <w:r>
        <w:rPr>
          <w:rFonts w:hint="eastAsia" w:ascii="宋体" w:hAnsi="宋体"/>
          <w:sz w:val="24"/>
          <w:highlight w:val="none"/>
        </w:rPr>
        <w:t xml:space="preserve">               采购人：广州城投综合能源投资经营管理有限公司 </w:t>
      </w:r>
    </w:p>
    <w:p w14:paraId="636B00F7">
      <w:pPr>
        <w:pStyle w:val="19"/>
        <w:numPr>
          <w:ilvl w:val="255"/>
          <w:numId w:val="0"/>
        </w:numPr>
        <w:spacing w:line="360" w:lineRule="auto"/>
        <w:ind w:left="480"/>
        <w:rPr>
          <w:rFonts w:hint="default" w:ascii="宋体" w:hAnsi="宋体" w:eastAsiaTheme="minorEastAsia"/>
          <w:sz w:val="24"/>
          <w:highlight w:val="none"/>
          <w:lang w:val="en-US" w:eastAsia="zh-CN"/>
        </w:rPr>
      </w:pPr>
      <w:r>
        <w:rPr>
          <w:rFonts w:hint="eastAsia" w:ascii="宋体" w:hAnsi="宋体"/>
          <w:sz w:val="24"/>
          <w:highlight w:val="none"/>
          <w:lang w:val="en-US" w:eastAsia="zh-CN"/>
        </w:rPr>
        <w:t xml:space="preserve">                           广州大学城能源发展有限公司</w:t>
      </w:r>
    </w:p>
    <w:p w14:paraId="62C8B3E0">
      <w:pPr>
        <w:pStyle w:val="16"/>
        <w:spacing w:line="360" w:lineRule="auto"/>
        <w:ind w:right="960" w:firstLine="4740" w:firstLineChars="1975"/>
        <w:rPr>
          <w:rFonts w:ascii="宋体" w:hAnsi="宋体"/>
          <w:sz w:val="24"/>
          <w:highlight w:val="none"/>
        </w:rPr>
      </w:pPr>
      <w:r>
        <w:rPr>
          <w:rFonts w:hint="eastAsia" w:ascii="宋体" w:hAnsi="宋体"/>
          <w:sz w:val="24"/>
          <w:highlight w:val="none"/>
        </w:rPr>
        <w:t>2025年</w:t>
      </w:r>
      <w:r>
        <w:rPr>
          <w:rFonts w:hint="eastAsia" w:ascii="宋体" w:hAnsi="宋体"/>
          <w:sz w:val="24"/>
          <w:highlight w:val="none"/>
          <w:lang w:val="en-US" w:eastAsia="zh-CN"/>
        </w:rPr>
        <w:t>11</w:t>
      </w:r>
      <w:r>
        <w:rPr>
          <w:rFonts w:hint="eastAsia" w:ascii="宋体" w:hAnsi="宋体"/>
          <w:sz w:val="24"/>
          <w:highlight w:val="none"/>
        </w:rPr>
        <w:t>月</w:t>
      </w:r>
      <w:r>
        <w:rPr>
          <w:rFonts w:hint="eastAsia" w:ascii="宋体" w:hAnsi="宋体"/>
          <w:sz w:val="24"/>
          <w:highlight w:val="none"/>
          <w:lang w:val="en-US" w:eastAsia="zh-CN"/>
        </w:rPr>
        <w:t>7</w:t>
      </w:r>
      <w:r>
        <w:rPr>
          <w:rFonts w:hint="eastAsia" w:ascii="宋体" w:hAnsi="宋体"/>
          <w:sz w:val="24"/>
          <w:highlight w:val="none"/>
        </w:rPr>
        <w:t>日</w:t>
      </w:r>
    </w:p>
    <w:p w14:paraId="4569DC92">
      <w:pPr>
        <w:widowControl/>
        <w:jc w:val="left"/>
        <w:rPr>
          <w:highlight w:val="none"/>
        </w:rPr>
      </w:pPr>
    </w:p>
    <w:p w14:paraId="202D8952">
      <w:pPr>
        <w:widowControl/>
        <w:jc w:val="left"/>
        <w:rPr>
          <w:rFonts w:ascii="宋体" w:hAnsi="宋体"/>
          <w:sz w:val="32"/>
          <w:highlight w:val="none"/>
        </w:rPr>
      </w:pPr>
      <w:r>
        <w:rPr>
          <w:rFonts w:ascii="宋体" w:hAnsi="宋体"/>
          <w:sz w:val="32"/>
          <w:highlight w:val="none"/>
        </w:rPr>
        <w:br w:type="page"/>
      </w:r>
    </w:p>
    <w:p w14:paraId="555E355E">
      <w:pPr>
        <w:pStyle w:val="16"/>
        <w:ind w:left="0" w:leftChars="0" w:firstLine="0" w:firstLineChars="0"/>
        <w:rPr>
          <w:b w:val="0"/>
        </w:rPr>
      </w:pPr>
      <w:r>
        <w:rPr>
          <w:rFonts w:hint="eastAsia" w:ascii="宋体" w:hAnsi="宋体"/>
          <w:sz w:val="32"/>
          <w:highlight w:val="none"/>
        </w:rPr>
        <w:t>附件1</w:t>
      </w:r>
      <w:r>
        <w:rPr>
          <w:rFonts w:hint="eastAsia" w:ascii="宋体" w:hAnsi="宋体"/>
          <w:sz w:val="32"/>
          <w:highlight w:val="none"/>
          <w:lang w:val="en-US" w:eastAsia="zh-CN"/>
        </w:rPr>
        <w:t xml:space="preserve"> </w:t>
      </w:r>
    </w:p>
    <w:p w14:paraId="533CCE5C">
      <w:pPr>
        <w:spacing w:line="360" w:lineRule="auto"/>
        <w:rPr>
          <w:rFonts w:hint="default" w:ascii="宋体" w:hAnsi="宋体" w:eastAsiaTheme="minorEastAsia"/>
          <w:sz w:val="32"/>
          <w:highlight w:val="none"/>
          <w:lang w:val="en-US" w:eastAsia="zh-CN"/>
        </w:rPr>
      </w:pPr>
    </w:p>
    <w:p w14:paraId="3532B4BC">
      <w:pPr>
        <w:spacing w:line="360" w:lineRule="auto"/>
        <w:jc w:val="center"/>
        <w:rPr>
          <w:rFonts w:ascii="宋体" w:hAnsi="宋体"/>
          <w:sz w:val="32"/>
          <w:highlight w:val="none"/>
        </w:rPr>
      </w:pPr>
      <w:r>
        <w:rPr>
          <w:rFonts w:hint="eastAsia" w:ascii="宋体" w:hAnsi="宋体"/>
          <w:sz w:val="32"/>
          <w:highlight w:val="none"/>
        </w:rPr>
        <w:t>采购需求</w:t>
      </w:r>
    </w:p>
    <w:p w14:paraId="322404D9">
      <w:pPr>
        <w:numPr>
          <w:ilvl w:val="0"/>
          <w:numId w:val="8"/>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00B9046F">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FDB8F8F">
      <w:pPr>
        <w:numPr>
          <w:ilvl w:val="0"/>
          <w:numId w:val="8"/>
        </w:numPr>
        <w:tabs>
          <w:tab w:val="left" w:pos="420"/>
        </w:tabs>
        <w:spacing w:line="360" w:lineRule="auto"/>
        <w:ind w:left="420" w:leftChars="200" w:firstLine="0"/>
        <w:rPr>
          <w:b w:val="0"/>
        </w:rPr>
      </w:pPr>
      <w:r>
        <w:rPr>
          <w:rFonts w:hint="eastAsia" w:ascii="宋体" w:hAnsi="宋体"/>
          <w:sz w:val="24"/>
          <w:highlight w:val="none"/>
        </w:rPr>
        <w:t>需求内容</w:t>
      </w:r>
    </w:p>
    <w:p w14:paraId="18FF7CA3">
      <w:pPr>
        <w:numPr>
          <w:ilvl w:val="0"/>
          <w:numId w:val="9"/>
        </w:numPr>
        <w:tabs>
          <w:tab w:val="left" w:pos="420"/>
        </w:tabs>
        <w:spacing w:line="360" w:lineRule="auto"/>
        <w:rPr>
          <w:rFonts w:ascii="宋体" w:hAnsi="宋体"/>
          <w:sz w:val="24"/>
          <w:highlight w:val="none"/>
        </w:rPr>
      </w:pPr>
      <w:r>
        <w:rPr>
          <w:rFonts w:hint="eastAsia" w:ascii="宋体" w:hAnsi="宋体"/>
          <w:sz w:val="24"/>
          <w:highlight w:val="none"/>
          <w:lang w:val="en-US" w:eastAsia="zh-CN"/>
        </w:rPr>
        <w:t xml:space="preserve"> 规</w:t>
      </w:r>
      <w:r>
        <w:rPr>
          <w:rFonts w:hint="eastAsia" w:cs="宋体" w:asciiTheme="minorEastAsia" w:hAnsiTheme="minorEastAsia"/>
          <w:kern w:val="2"/>
          <w:sz w:val="24"/>
          <w:szCs w:val="24"/>
          <w:highlight w:val="none"/>
          <w:lang w:val="en-US" w:eastAsia="zh-CN" w:bidi="ar-SA"/>
        </w:rPr>
        <w:t>格清单</w:t>
      </w:r>
      <w:r>
        <w:rPr>
          <w:rFonts w:hint="eastAsia" w:cs="宋体" w:asciiTheme="minorEastAsia" w:hAnsiTheme="minorEastAsia" w:eastAsiaTheme="minorEastAsia"/>
          <w:kern w:val="2"/>
          <w:sz w:val="24"/>
          <w:szCs w:val="24"/>
          <w:highlight w:val="none"/>
          <w:lang w:val="en-US" w:eastAsia="zh-CN" w:bidi="ar-SA"/>
        </w:rPr>
        <w:t>详见</w:t>
      </w:r>
      <w:r>
        <w:rPr>
          <w:rFonts w:hint="eastAsia"/>
          <w:bCs/>
          <w:sz w:val="28"/>
          <w:szCs w:val="36"/>
        </w:rPr>
        <w:t>《</w:t>
      </w:r>
      <w:r>
        <w:rPr>
          <w:rFonts w:hint="eastAsia" w:cs="宋体" w:asciiTheme="minorEastAsia" w:hAnsiTheme="minorEastAsia" w:eastAsiaTheme="minorEastAsia"/>
          <w:kern w:val="2"/>
          <w:sz w:val="24"/>
          <w:szCs w:val="24"/>
          <w:highlight w:val="none"/>
          <w:lang w:val="en-US" w:eastAsia="zh-CN" w:bidi="ar-SA"/>
        </w:rPr>
        <w:t>阀门材料</w:t>
      </w:r>
      <w:r>
        <w:rPr>
          <w:rFonts w:hint="eastAsia" w:cs="宋体" w:asciiTheme="minorEastAsia" w:hAnsiTheme="minorEastAsia"/>
          <w:kern w:val="2"/>
          <w:sz w:val="24"/>
          <w:szCs w:val="24"/>
          <w:highlight w:val="none"/>
          <w:lang w:val="en-US" w:eastAsia="zh-CN" w:bidi="ar-SA"/>
        </w:rPr>
        <w:t>年度</w:t>
      </w:r>
      <w:r>
        <w:rPr>
          <w:rFonts w:hint="eastAsia" w:cs="宋体" w:asciiTheme="minorEastAsia" w:hAnsiTheme="minorEastAsia" w:eastAsiaTheme="minorEastAsia"/>
          <w:kern w:val="2"/>
          <w:sz w:val="24"/>
          <w:szCs w:val="24"/>
          <w:highlight w:val="none"/>
          <w:lang w:val="en-US" w:eastAsia="zh-CN" w:bidi="ar-SA"/>
        </w:rPr>
        <w:t>采购清单</w:t>
      </w:r>
      <w:r>
        <w:rPr>
          <w:rFonts w:hint="eastAsia"/>
          <w:bCs/>
          <w:sz w:val="28"/>
          <w:szCs w:val="36"/>
        </w:rPr>
        <w:t>》</w:t>
      </w:r>
    </w:p>
    <w:p w14:paraId="77D6B0EB">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投标人可选择附表清单中任何一个包组或多个包组或全部包组进行报价，但投标人须对所报价的包组内所有规格的材料进行报价，否则被视为无效投标文件。</w:t>
      </w:r>
    </w:p>
    <w:p w14:paraId="217FE9A4">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以及与设备有关的特殊要求等所有费用</w:t>
      </w:r>
      <w:r>
        <w:rPr>
          <w:rFonts w:hint="eastAsia" w:ascii="宋体" w:hAnsi="宋体"/>
          <w:sz w:val="24"/>
          <w:highlight w:val="none"/>
        </w:rPr>
        <w:t>。</w:t>
      </w:r>
    </w:p>
    <w:p w14:paraId="2EC05A78">
      <w:pPr>
        <w:numPr>
          <w:ilvl w:val="0"/>
          <w:numId w:val="10"/>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highlight w:val="none"/>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5C9C3734">
      <w:pPr>
        <w:numPr>
          <w:ilvl w:val="0"/>
          <w:numId w:val="10"/>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highlight w:val="none"/>
          <w:lang w:val="en-US" w:eastAsia="zh-CN"/>
        </w:rPr>
        <w:t>供应商按货物单价进行报价，需方</w:t>
      </w:r>
      <w:r>
        <w:rPr>
          <w:rFonts w:hint="eastAsia" w:ascii="宋体" w:hAnsi="宋体"/>
          <w:sz w:val="24"/>
          <w:highlight w:val="none"/>
        </w:rPr>
        <w:t>按照实际</w:t>
      </w:r>
      <w:r>
        <w:rPr>
          <w:rFonts w:hint="eastAsia" w:ascii="宋体" w:hAnsi="宋体"/>
          <w:sz w:val="24"/>
          <w:highlight w:val="none"/>
          <w:lang w:val="en-US" w:eastAsia="zh-CN"/>
        </w:rPr>
        <w:t>需要分批次下单，供应商按合同单价和货期送货，需方按实际收货数量</w:t>
      </w:r>
      <w:r>
        <w:rPr>
          <w:rFonts w:hint="eastAsia" w:ascii="宋体" w:hAnsi="宋体"/>
          <w:sz w:val="24"/>
          <w:highlight w:val="none"/>
        </w:rPr>
        <w:t>进行结算</w:t>
      </w:r>
      <w:r>
        <w:rPr>
          <w:rFonts w:hint="eastAsia" w:ascii="宋体" w:hAnsi="宋体"/>
          <w:sz w:val="24"/>
          <w:highlight w:val="none"/>
          <w:lang w:eastAsia="zh-CN"/>
        </w:rPr>
        <w:t>。</w:t>
      </w:r>
      <w:r>
        <w:rPr>
          <w:rFonts w:hint="eastAsia" w:ascii="宋体" w:hAnsi="宋体"/>
          <w:sz w:val="24"/>
          <w:highlight w:val="none"/>
          <w:lang w:val="en-US" w:eastAsia="zh-CN"/>
        </w:rPr>
        <w:t>不论需方的实际下单数量是多或少，供应商必须按需方要求供货和实际数量结算，不得就此提出任何异议或费用补偿要求。</w:t>
      </w:r>
    </w:p>
    <w:p w14:paraId="3DBFDC20">
      <w:pPr>
        <w:numPr>
          <w:ilvl w:val="0"/>
          <w:numId w:val="1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22C5D638">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519F873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供应商应提供所代表品牌厂商原装的、全新的、未使用过的、技术先进、性能优良、结构紧凑、便于安装和维护、符合国家、行业及采购需求书提出的有关质量标准的货物</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质保一年或以上</w:t>
      </w:r>
      <w:r>
        <w:rPr>
          <w:rFonts w:hint="eastAsia" w:ascii="宋体" w:hAnsi="宋体"/>
          <w:color w:val="auto"/>
          <w:sz w:val="24"/>
          <w:highlight w:val="none"/>
        </w:rPr>
        <w:t>。</w:t>
      </w:r>
    </w:p>
    <w:p w14:paraId="601766E0">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15F85152">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69B62038">
      <w:pPr>
        <w:numPr>
          <w:ilvl w:val="0"/>
          <w:numId w:val="1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62288A4">
      <w:pPr>
        <w:numPr>
          <w:ilvl w:val="0"/>
          <w:numId w:val="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6BB22799">
      <w:pPr>
        <w:numPr>
          <w:ilvl w:val="0"/>
          <w:numId w:val="12"/>
        </w:numPr>
        <w:tabs>
          <w:tab w:val="left" w:pos="420"/>
          <w:tab w:val="clear" w:pos="312"/>
        </w:tabs>
        <w:spacing w:line="360" w:lineRule="auto"/>
        <w:ind w:firstLine="480" w:firstLineChars="200"/>
        <w:rPr>
          <w:rFonts w:hint="eastAsia" w:ascii="宋体" w:hAnsi="宋体"/>
          <w:sz w:val="24"/>
          <w:highlight w:val="none"/>
        </w:rPr>
      </w:pPr>
      <w:r>
        <w:rPr>
          <w:rFonts w:hint="eastAsia" w:ascii="宋体" w:hAnsi="宋体"/>
          <w:sz w:val="24"/>
          <w:highlight w:val="none"/>
        </w:rPr>
        <w:t>需送货至指定地点：广州大学城档案馆路36号第四冷站旁边仓库（国家档案馆对面）。</w:t>
      </w:r>
    </w:p>
    <w:p w14:paraId="2393907E">
      <w:pPr>
        <w:tabs>
          <w:tab w:val="left" w:pos="420"/>
        </w:tabs>
        <w:spacing w:line="360" w:lineRule="auto"/>
        <w:ind w:firstLine="480" w:firstLineChars="200"/>
        <w:rPr>
          <w:rFonts w:hint="eastAsia" w:ascii="宋体" w:hAnsi="宋体"/>
          <w:sz w:val="24"/>
          <w:highlight w:val="none"/>
        </w:rPr>
      </w:pPr>
      <w:r>
        <w:rPr>
          <w:rFonts w:hint="eastAsia" w:ascii="宋体" w:hAnsi="宋体"/>
          <w:sz w:val="24"/>
        </w:rPr>
        <w:t>2.成交供应商应提供原装、全新的、符合国家质量标准的货物，不得以旧货翻新充数，并按有关要求进行包装及装运。</w:t>
      </w:r>
    </w:p>
    <w:p w14:paraId="06CD5BDB">
      <w:p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.到货日期：采购人实际需要订货，投标人按照报价响应所承诺的货期将货物安全、完整、按时送货到采购人指定地点。</w:t>
      </w:r>
    </w:p>
    <w:p w14:paraId="17C8AD1E">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70B7C124">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BF54F93">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3266A078">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4DD9E779">
      <w:pPr>
        <w:numPr>
          <w:ilvl w:val="0"/>
          <w:numId w:val="9"/>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0C65F10D">
      <w:pPr>
        <w:numPr>
          <w:ilvl w:val="0"/>
          <w:numId w:val="14"/>
        </w:numPr>
        <w:tabs>
          <w:tab w:val="left" w:pos="420"/>
        </w:tabs>
        <w:spacing w:line="360" w:lineRule="auto"/>
        <w:rPr>
          <w:rFonts w:ascii="宋体" w:hAnsi="宋体"/>
          <w:sz w:val="24"/>
          <w:highlight w:val="none"/>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75C8D4EA">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一次合格率1</w:t>
      </w:r>
      <w:r>
        <w:rPr>
          <w:rFonts w:ascii="宋体" w:hAnsi="宋体"/>
          <w:sz w:val="24"/>
          <w:highlight w:val="none"/>
        </w:rPr>
        <w:t>00%。</w:t>
      </w:r>
    </w:p>
    <w:p w14:paraId="741F81A5">
      <w:pPr>
        <w:numPr>
          <w:ilvl w:val="0"/>
          <w:numId w:val="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60E8C231">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w:t>
      </w:r>
    </w:p>
    <w:p w14:paraId="563392EE">
      <w:pPr>
        <w:widowControl/>
        <w:numPr>
          <w:ilvl w:val="0"/>
          <w:numId w:val="15"/>
        </w:numPr>
        <w:tabs>
          <w:tab w:val="left" w:pos="420"/>
        </w:tabs>
        <w:spacing w:line="360" w:lineRule="auto"/>
        <w:jc w:val="left"/>
        <w:rPr>
          <w:rFonts w:ascii="宋体" w:hAnsi="宋体"/>
          <w:sz w:val="24"/>
          <w:highlight w:val="none"/>
        </w:rPr>
      </w:pPr>
      <w:r>
        <w:rPr>
          <w:rFonts w:hint="eastAsia" w:ascii="宋体" w:hAnsi="宋体"/>
          <w:sz w:val="24"/>
          <w:highlight w:val="none"/>
        </w:rPr>
        <w:t>成交供应商必须保证提供货物</w:t>
      </w:r>
      <w:r>
        <w:rPr>
          <w:rFonts w:hint="eastAsia" w:ascii="宋体" w:hAnsi="宋体"/>
          <w:sz w:val="24"/>
          <w:highlight w:val="none"/>
          <w:lang w:val="en-US" w:eastAsia="zh-CN"/>
        </w:rPr>
        <w:t>的生产厂家</w:t>
      </w:r>
      <w:r>
        <w:rPr>
          <w:rFonts w:hint="eastAsia" w:ascii="宋体" w:hAnsi="宋体" w:eastAsiaTheme="minorEastAsia" w:cstheme="minorBidi"/>
          <w:color w:val="auto"/>
          <w:kern w:val="2"/>
          <w:sz w:val="24"/>
          <w:szCs w:val="24"/>
          <w:highlight w:val="none"/>
          <w:lang w:val="en-US" w:eastAsia="zh-CN" w:bidi="ar"/>
        </w:rPr>
        <w:t>具有完善的质量管理体系，</w:t>
      </w:r>
      <w:r>
        <w:rPr>
          <w:rFonts w:hint="eastAsia" w:ascii="宋体" w:hAnsi="宋体" w:cstheme="minorBidi"/>
          <w:color w:val="auto"/>
          <w:kern w:val="2"/>
          <w:sz w:val="24"/>
          <w:szCs w:val="24"/>
          <w:highlight w:val="none"/>
          <w:lang w:val="en-US" w:eastAsia="zh-CN" w:bidi="ar"/>
        </w:rPr>
        <w:t>应</w:t>
      </w:r>
      <w:r>
        <w:rPr>
          <w:rFonts w:hint="eastAsia" w:ascii="宋体" w:hAnsi="宋体" w:eastAsiaTheme="minorEastAsia" w:cstheme="minorBidi"/>
          <w:color w:val="auto"/>
          <w:kern w:val="2"/>
          <w:sz w:val="24"/>
          <w:szCs w:val="24"/>
          <w:highlight w:val="none"/>
          <w:lang w:val="en-US" w:eastAsia="zh-CN" w:bidi="ar"/>
        </w:rPr>
        <w:t>持有国家认定的资质机构颁发的ISO9001认证证书或等同的质量管理体系认证证书。</w:t>
      </w:r>
    </w:p>
    <w:p w14:paraId="3F615BC0">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4E4C990">
      <w:pPr>
        <w:numPr>
          <w:ilvl w:val="0"/>
          <w:numId w:val="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69DBF9C6">
      <w:pPr>
        <w:pStyle w:val="16"/>
        <w:tabs>
          <w:tab w:val="left" w:pos="420"/>
        </w:tabs>
        <w:spacing w:line="360" w:lineRule="auto"/>
        <w:ind w:firstLine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一）</w:t>
      </w:r>
      <w:r>
        <w:rPr>
          <w:rFonts w:hint="eastAsia" w:ascii="宋体" w:hAnsi="宋体"/>
          <w:sz w:val="24"/>
          <w:highlight w:val="none"/>
        </w:rPr>
        <w:t>★付款方式：项目每两个月结算一次，按照实际成交量进行结算。当期所有货物货到现场并经需方验收合格签</w:t>
      </w:r>
      <w:r>
        <w:rPr>
          <w:rFonts w:hint="eastAsia" w:ascii="宋体" w:hAnsi="宋体"/>
          <w:color w:val="auto"/>
          <w:sz w:val="24"/>
          <w:highlight w:val="none"/>
        </w:rPr>
        <w:t>字后</w:t>
      </w:r>
      <w:r>
        <w:rPr>
          <w:rFonts w:hint="eastAsia" w:ascii="宋体" w:hAnsi="宋体"/>
          <w:color w:val="auto"/>
          <w:sz w:val="24"/>
          <w:highlight w:val="none"/>
          <w:lang w:val="en-US" w:eastAsia="zh-CN"/>
        </w:rPr>
        <w:t>30</w:t>
      </w:r>
      <w:r>
        <w:rPr>
          <w:rFonts w:hint="eastAsia" w:ascii="宋体" w:hAnsi="宋体"/>
          <w:color w:val="auto"/>
          <w:sz w:val="24"/>
          <w:highlight w:val="none"/>
        </w:rPr>
        <w:t>日内支</w:t>
      </w:r>
      <w:r>
        <w:rPr>
          <w:rFonts w:hint="eastAsia" w:ascii="宋体" w:hAnsi="宋体"/>
          <w:sz w:val="24"/>
          <w:highlight w:val="none"/>
        </w:rPr>
        <w:t>付至结算价的</w:t>
      </w:r>
      <w:r>
        <w:rPr>
          <w:rFonts w:hint="eastAsia" w:ascii="宋体" w:hAnsi="宋体"/>
          <w:sz w:val="24"/>
          <w:highlight w:val="none"/>
          <w:lang w:val="en-US" w:eastAsia="zh-CN"/>
        </w:rPr>
        <w:t>100</w:t>
      </w:r>
      <w:r>
        <w:rPr>
          <w:rFonts w:hint="eastAsia" w:ascii="宋体" w:hAnsi="宋体"/>
          <w:sz w:val="24"/>
          <w:highlight w:val="none"/>
        </w:rPr>
        <w:t>%款项</w:t>
      </w:r>
      <w:r>
        <w:rPr>
          <w:rFonts w:hint="eastAsia" w:ascii="宋体" w:hAnsi="宋体"/>
          <w:sz w:val="24"/>
          <w:highlight w:val="none"/>
          <w:lang w:eastAsia="zh-CN"/>
        </w:rPr>
        <w:t>，</w:t>
      </w:r>
      <w:r>
        <w:rPr>
          <w:rFonts w:hint="eastAsia" w:ascii="宋体" w:hAnsi="宋体"/>
          <w:sz w:val="24"/>
          <w:highlight w:val="none"/>
        </w:rPr>
        <w:t>付款前供方开具相应金额增值税(含13%增值税)专用发票给需方。</w:t>
      </w:r>
    </w:p>
    <w:p w14:paraId="27B2822E">
      <w:pPr>
        <w:numPr>
          <w:ilvl w:val="-1"/>
          <w:numId w:val="0"/>
        </w:numPr>
        <w:tabs>
          <w:tab w:val="left" w:pos="420"/>
        </w:tabs>
        <w:spacing w:line="360" w:lineRule="auto"/>
        <w:ind w:left="420" w:firstLine="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违约责任</w:t>
      </w:r>
    </w:p>
    <w:p w14:paraId="51DB5CD3">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若因供应商原因不能及时按双方确定的数额和时间交付合格的货物或在采购人准许的任何延期时间内逾期交付货物而违约的，除应及时补足货物外，每逾期一天，供应商应向采购人支付不能按时交货部分货款的</w:t>
      </w:r>
      <w:r>
        <w:rPr>
          <w:rFonts w:ascii="宋体" w:hAnsi="宋体"/>
          <w:sz w:val="24"/>
          <w:highlight w:val="none"/>
        </w:rPr>
        <w:t xml:space="preserve"> 3%的违约金</w:t>
      </w:r>
      <w:r>
        <w:rPr>
          <w:rFonts w:hint="eastAsia" w:ascii="宋体" w:hAnsi="宋体"/>
          <w:sz w:val="24"/>
          <w:highlight w:val="none"/>
        </w:rPr>
        <w:t>。</w:t>
      </w:r>
      <w:r>
        <w:rPr>
          <w:rFonts w:ascii="宋体" w:hAnsi="宋体"/>
          <w:sz w:val="24"/>
          <w:highlight w:val="none"/>
        </w:rPr>
        <w:t>供应商</w:t>
      </w:r>
      <w:r>
        <w:rPr>
          <w:rFonts w:hint="eastAsia" w:ascii="宋体" w:hAnsi="宋体"/>
          <w:sz w:val="24"/>
          <w:highlight w:val="none"/>
          <w:lang w:val="en-US" w:eastAsia="zh-CN"/>
        </w:rPr>
        <w:t>任一批次</w:t>
      </w:r>
      <w:r>
        <w:rPr>
          <w:rFonts w:ascii="宋体" w:hAnsi="宋体"/>
          <w:sz w:val="24"/>
          <w:highlight w:val="none"/>
        </w:rPr>
        <w:t>逾期交货超过_10_天</w:t>
      </w:r>
      <w:r>
        <w:rPr>
          <w:rFonts w:hint="eastAsia" w:ascii="宋体" w:hAnsi="宋体"/>
          <w:sz w:val="24"/>
          <w:highlight w:val="none"/>
        </w:rPr>
        <w:t>的</w:t>
      </w:r>
      <w:r>
        <w:rPr>
          <w:rFonts w:ascii="宋体" w:hAnsi="宋体"/>
          <w:sz w:val="24"/>
          <w:highlight w:val="none"/>
        </w:rPr>
        <w:t>，采购人有权</w:t>
      </w:r>
      <w:r>
        <w:rPr>
          <w:rFonts w:hint="eastAsia" w:ascii="宋体" w:hAnsi="宋体"/>
          <w:sz w:val="24"/>
          <w:highlight w:val="none"/>
        </w:rPr>
        <w:t>解除合同</w:t>
      </w:r>
      <w:r>
        <w:rPr>
          <w:rFonts w:ascii="宋体" w:hAnsi="宋体"/>
          <w:sz w:val="24"/>
          <w:highlight w:val="none"/>
        </w:rPr>
        <w:t>，在此情况下采购人对供应商不承担任何责任</w:t>
      </w:r>
      <w:r>
        <w:rPr>
          <w:rFonts w:hint="eastAsia" w:ascii="宋体" w:hAnsi="宋体"/>
          <w:sz w:val="24"/>
          <w:highlight w:val="none"/>
        </w:rPr>
        <w:t>，</w:t>
      </w:r>
      <w:r>
        <w:rPr>
          <w:rFonts w:ascii="宋体" w:hAnsi="宋体"/>
          <w:sz w:val="24"/>
          <w:highlight w:val="none"/>
        </w:rPr>
        <w:t>且</w:t>
      </w:r>
      <w:r>
        <w:rPr>
          <w:rFonts w:hint="eastAsia" w:ascii="宋体" w:hAnsi="宋体"/>
          <w:sz w:val="24"/>
          <w:highlight w:val="none"/>
        </w:rPr>
        <w:t>采购人有权追究供应商的违约责任</w:t>
      </w:r>
      <w:r>
        <w:rPr>
          <w:rFonts w:ascii="宋体" w:hAnsi="宋体"/>
          <w:sz w:val="24"/>
          <w:highlight w:val="none"/>
        </w:rPr>
        <w:t>。</w:t>
      </w:r>
      <w:r>
        <w:rPr>
          <w:rFonts w:hint="eastAsia" w:ascii="宋体" w:hAnsi="宋体"/>
          <w:bCs/>
          <w:sz w:val="24"/>
          <w:highlight w:val="none"/>
        </w:rPr>
        <w:t>供应商出现</w:t>
      </w:r>
      <w:r>
        <w:rPr>
          <w:rFonts w:ascii="宋体" w:hAnsi="宋体"/>
          <w:bCs/>
          <w:sz w:val="24"/>
          <w:highlight w:val="none"/>
        </w:rPr>
        <w:t>3</w:t>
      </w:r>
      <w:r>
        <w:rPr>
          <w:rFonts w:hint="eastAsia" w:ascii="宋体" w:hAnsi="宋体"/>
          <w:bCs/>
          <w:sz w:val="24"/>
          <w:highlight w:val="none"/>
        </w:rPr>
        <w:t>次延迟供货违约的，采购人有权解除合同并要求供应商</w:t>
      </w:r>
      <w:r>
        <w:rPr>
          <w:rFonts w:hint="eastAsia" w:ascii="宋体" w:hAnsi="宋体"/>
          <w:bCs/>
          <w:sz w:val="24"/>
          <w:highlight w:val="none"/>
          <w:lang w:val="en-US" w:eastAsia="zh-CN"/>
        </w:rPr>
        <w:t>承担</w:t>
      </w:r>
      <w:r>
        <w:rPr>
          <w:rFonts w:hint="eastAsia" w:ascii="宋体" w:hAnsi="宋体"/>
          <w:bCs/>
          <w:sz w:val="24"/>
          <w:highlight w:val="none"/>
        </w:rPr>
        <w:t>因此造成采购人</w:t>
      </w:r>
      <w:r>
        <w:rPr>
          <w:rFonts w:hint="eastAsia" w:ascii="宋体" w:hAnsi="宋体"/>
          <w:bCs/>
          <w:sz w:val="24"/>
          <w:highlight w:val="none"/>
          <w:lang w:val="en-US" w:eastAsia="zh-CN"/>
        </w:rPr>
        <w:t>的</w:t>
      </w:r>
      <w:r>
        <w:rPr>
          <w:rFonts w:hint="eastAsia" w:ascii="宋体" w:hAnsi="宋体"/>
          <w:bCs/>
          <w:sz w:val="24"/>
          <w:highlight w:val="none"/>
        </w:rPr>
        <w:t>经济损失。</w:t>
      </w:r>
    </w:p>
    <w:p w14:paraId="7AC81633">
      <w:pPr>
        <w:numPr>
          <w:ilvl w:val="0"/>
          <w:numId w:val="16"/>
        </w:numPr>
        <w:tabs>
          <w:tab w:val="left" w:pos="1"/>
        </w:tabs>
        <w:spacing w:line="360" w:lineRule="auto"/>
        <w:ind w:left="0" w:leftChars="0" w:firstLine="400" w:firstLineChars="0"/>
        <w:rPr>
          <w:rFonts w:hint="eastAsia" w:ascii="宋体" w:hAnsi="宋体"/>
          <w:bCs/>
          <w:color w:val="auto"/>
          <w:sz w:val="24"/>
          <w:highlight w:val="none"/>
        </w:rPr>
      </w:pPr>
      <w:r>
        <w:rPr>
          <w:rFonts w:hint="eastAsia" w:ascii="宋体" w:hAnsi="宋体"/>
          <w:bCs/>
          <w:sz w:val="24"/>
          <w:highlight w:val="none"/>
        </w:rPr>
        <w:t>供应商应提供与采购需求要求相符的合格货物，如发现</w:t>
      </w:r>
      <w:r>
        <w:rPr>
          <w:rFonts w:hint="eastAsia" w:ascii="宋体" w:hAnsi="宋体"/>
          <w:sz w:val="24"/>
          <w:highlight w:val="none"/>
        </w:rPr>
        <w:t>如发现有不符合要求及质量标准的产品(零部件)</w:t>
      </w:r>
      <w:r>
        <w:rPr>
          <w:rFonts w:hint="eastAsia" w:ascii="宋体" w:hAnsi="宋体"/>
          <w:bCs/>
          <w:sz w:val="24"/>
          <w:highlight w:val="none"/>
        </w:rPr>
        <w:t>，采购人有权拒</w:t>
      </w:r>
      <w:r>
        <w:rPr>
          <w:rFonts w:hint="eastAsia" w:ascii="宋体" w:hAnsi="宋体"/>
          <w:bCs/>
          <w:color w:val="auto"/>
          <w:sz w:val="24"/>
          <w:highlight w:val="none"/>
        </w:rPr>
        <w:t>收，供应商须在规定的交货时间内更换合格的货物给采购人并承担一切费用和风险，且不得作为货期期限顺延的理由。供应商</w:t>
      </w:r>
      <w:r>
        <w:rPr>
          <w:rFonts w:hint="eastAsia" w:ascii="宋体" w:hAnsi="宋体"/>
          <w:bCs/>
          <w:color w:val="auto"/>
          <w:sz w:val="24"/>
          <w:highlight w:val="none"/>
          <w:lang w:val="en-US" w:eastAsia="zh-CN"/>
        </w:rPr>
        <w:t>提供的货物如</w:t>
      </w:r>
      <w:r>
        <w:rPr>
          <w:rFonts w:hint="eastAsia" w:ascii="宋体" w:hAnsi="宋体"/>
          <w:bCs/>
          <w:color w:val="auto"/>
          <w:sz w:val="24"/>
          <w:highlight w:val="none"/>
        </w:rPr>
        <w:t>出现质量验收不合格的，采购人有权解除合同且不构成违约责任</w:t>
      </w:r>
      <w:r>
        <w:rPr>
          <w:rFonts w:hint="eastAsia" w:ascii="宋体" w:hAnsi="宋体"/>
          <w:bCs/>
          <w:color w:val="auto"/>
          <w:sz w:val="24"/>
          <w:highlight w:val="none"/>
          <w:lang w:eastAsia="zh-CN"/>
        </w:rPr>
        <w:t>，</w:t>
      </w:r>
      <w:r>
        <w:rPr>
          <w:rFonts w:hint="eastAsia" w:ascii="宋体" w:hAnsi="宋体"/>
          <w:bCs/>
          <w:color w:val="auto"/>
          <w:sz w:val="24"/>
          <w:highlight w:val="none"/>
        </w:rPr>
        <w:t>并</w:t>
      </w:r>
      <w:r>
        <w:rPr>
          <w:rFonts w:hint="eastAsia" w:ascii="宋体" w:hAnsi="宋体"/>
          <w:bCs/>
          <w:color w:val="auto"/>
          <w:sz w:val="24"/>
          <w:highlight w:val="none"/>
          <w:lang w:val="en-US" w:eastAsia="zh-CN"/>
        </w:rPr>
        <w:t>有权</w:t>
      </w:r>
      <w:r>
        <w:rPr>
          <w:rFonts w:hint="eastAsia" w:ascii="宋体" w:hAnsi="宋体"/>
          <w:bCs/>
          <w:color w:val="auto"/>
          <w:sz w:val="24"/>
          <w:highlight w:val="none"/>
        </w:rPr>
        <w:t>要求供应商</w:t>
      </w:r>
      <w:r>
        <w:rPr>
          <w:rFonts w:hint="eastAsia" w:ascii="宋体" w:hAnsi="宋体"/>
          <w:bCs/>
          <w:color w:val="auto"/>
          <w:sz w:val="24"/>
          <w:highlight w:val="none"/>
          <w:lang w:val="en-US" w:eastAsia="zh-CN"/>
        </w:rPr>
        <w:t>承担</w:t>
      </w:r>
      <w:r>
        <w:rPr>
          <w:rFonts w:hint="eastAsia" w:ascii="宋体" w:hAnsi="宋体"/>
          <w:bCs/>
          <w:color w:val="auto"/>
          <w:sz w:val="24"/>
          <w:highlight w:val="none"/>
        </w:rPr>
        <w:t>因此造成采购人</w:t>
      </w:r>
      <w:r>
        <w:rPr>
          <w:rFonts w:hint="eastAsia" w:ascii="宋体" w:hAnsi="宋体"/>
          <w:bCs/>
          <w:color w:val="auto"/>
          <w:sz w:val="24"/>
          <w:highlight w:val="none"/>
          <w:lang w:val="en-US" w:eastAsia="zh-CN"/>
        </w:rPr>
        <w:t>的</w:t>
      </w:r>
      <w:r>
        <w:rPr>
          <w:rFonts w:hint="eastAsia" w:ascii="宋体" w:hAnsi="宋体"/>
          <w:bCs/>
          <w:color w:val="auto"/>
          <w:sz w:val="24"/>
          <w:highlight w:val="none"/>
        </w:rPr>
        <w:t>经济损失。</w:t>
      </w:r>
    </w:p>
    <w:p w14:paraId="620D5CF3">
      <w:pPr>
        <w:numPr>
          <w:ilvl w:val="0"/>
          <w:numId w:val="16"/>
        </w:numPr>
        <w:tabs>
          <w:tab w:val="left" w:pos="1"/>
        </w:tabs>
        <w:spacing w:line="360" w:lineRule="auto"/>
        <w:ind w:leftChars="0" w:firstLine="400" w:firstLineChars="0"/>
        <w:rPr>
          <w:rFonts w:ascii="宋体" w:hAnsi="宋体"/>
          <w:sz w:val="24"/>
          <w:highlight w:val="none"/>
        </w:rPr>
      </w:pPr>
      <w:r>
        <w:rPr>
          <w:rFonts w:hint="eastAsia" w:ascii="宋体" w:hAnsi="宋体"/>
          <w:color w:val="auto"/>
          <w:sz w:val="24"/>
          <w:highlight w:val="none"/>
        </w:rPr>
        <w:t>质保期内发现重大质量不合</w:t>
      </w:r>
      <w:r>
        <w:rPr>
          <w:rFonts w:hint="eastAsia" w:ascii="宋体" w:hAnsi="宋体"/>
          <w:sz w:val="24"/>
          <w:highlight w:val="none"/>
        </w:rPr>
        <w:t>格问题（该重大质量问题应界定为达不到质量标准要求或同类型故障出现超过3次情形的），供应商必须在规定的期限调整或改正并达到采购需求约定的质量标准。</w:t>
      </w:r>
      <w:r>
        <w:rPr>
          <w:rFonts w:hint="eastAsia" w:ascii="宋体" w:hAnsi="宋体"/>
          <w:sz w:val="24"/>
          <w:highlight w:val="none"/>
          <w:lang w:val="en-US" w:eastAsia="zh-CN"/>
        </w:rPr>
        <w:t>且</w:t>
      </w:r>
      <w:r>
        <w:rPr>
          <w:rFonts w:hint="eastAsia" w:ascii="宋体" w:hAnsi="宋体"/>
          <w:bCs/>
          <w:sz w:val="24"/>
          <w:highlight w:val="none"/>
        </w:rPr>
        <w:t>采购人有权解除合同并要求供应商</w:t>
      </w:r>
      <w:r>
        <w:rPr>
          <w:rFonts w:hint="eastAsia" w:ascii="宋体" w:hAnsi="宋体"/>
          <w:bCs/>
          <w:sz w:val="24"/>
          <w:highlight w:val="none"/>
          <w:lang w:val="en-US" w:eastAsia="zh-CN"/>
        </w:rPr>
        <w:t>承担</w:t>
      </w:r>
      <w:r>
        <w:rPr>
          <w:rFonts w:hint="eastAsia" w:ascii="宋体" w:hAnsi="宋体"/>
          <w:bCs/>
          <w:sz w:val="24"/>
          <w:highlight w:val="none"/>
        </w:rPr>
        <w:t>因此造成采购人</w:t>
      </w:r>
      <w:r>
        <w:rPr>
          <w:rFonts w:hint="eastAsia" w:ascii="宋体" w:hAnsi="宋体"/>
          <w:bCs/>
          <w:sz w:val="24"/>
          <w:highlight w:val="none"/>
          <w:lang w:val="en-US" w:eastAsia="zh-CN"/>
        </w:rPr>
        <w:t>的</w:t>
      </w:r>
      <w:r>
        <w:rPr>
          <w:rFonts w:hint="eastAsia" w:ascii="宋体" w:hAnsi="宋体"/>
          <w:bCs/>
          <w:sz w:val="24"/>
          <w:highlight w:val="none"/>
        </w:rPr>
        <w:t>经济损失。</w:t>
      </w:r>
    </w:p>
    <w:p w14:paraId="366A3216">
      <w:pPr>
        <w:numPr>
          <w:ilvl w:val="0"/>
          <w:numId w:val="16"/>
        </w:numPr>
        <w:tabs>
          <w:tab w:val="left" w:pos="420"/>
        </w:tabs>
        <w:spacing w:line="360" w:lineRule="auto"/>
        <w:ind w:firstLine="480" w:firstLineChars="200"/>
        <w:rPr>
          <w:rFonts w:ascii="宋体" w:hAnsi="宋体"/>
          <w:bCs/>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77007141">
      <w:pPr>
        <w:numPr>
          <w:ilvl w:val="0"/>
          <w:numId w:val="16"/>
        </w:numPr>
        <w:tabs>
          <w:tab w:val="left" w:pos="420"/>
        </w:tabs>
        <w:spacing w:line="360" w:lineRule="auto"/>
        <w:ind w:firstLine="480" w:firstLineChars="200"/>
        <w:rPr>
          <w:rFonts w:ascii="宋体" w:hAnsi="宋体"/>
          <w:bCs/>
          <w:sz w:val="24"/>
          <w:highlight w:val="none"/>
        </w:rPr>
      </w:pPr>
      <w:r>
        <w:rPr>
          <w:rFonts w:hint="eastAsia" w:ascii="宋体" w:hAnsi="宋体"/>
          <w:bCs/>
          <w:sz w:val="24"/>
          <w:highlight w:val="none"/>
        </w:rPr>
        <w:t>未经采购人同意，供应商拒不履行或部分不履行采购项目的，供应商按未履行部分采购项目金额的20%向采购人支付违约金。</w:t>
      </w:r>
    </w:p>
    <w:p w14:paraId="3C778199">
      <w:pPr>
        <w:numPr>
          <w:ilvl w:val="0"/>
          <w:numId w:val="16"/>
        </w:numPr>
        <w:tabs>
          <w:tab w:val="left" w:pos="420"/>
        </w:tabs>
        <w:spacing w:line="360" w:lineRule="auto"/>
        <w:ind w:firstLine="480" w:firstLineChars="200"/>
        <w:rPr>
          <w:rFonts w:ascii="宋体" w:hAnsi="宋体"/>
          <w:bCs/>
          <w:sz w:val="24"/>
          <w:highlight w:val="none"/>
        </w:rPr>
      </w:pPr>
      <w:r>
        <w:rPr>
          <w:rFonts w:hint="eastAsia" w:ascii="宋体" w:hAnsi="宋体"/>
          <w:bCs/>
          <w:sz w:val="24"/>
          <w:highlight w:val="none"/>
        </w:rPr>
        <w:t>不论供应商是否存在违约，采购人均有权根据其生产需要</w:t>
      </w:r>
      <w:r>
        <w:rPr>
          <w:rFonts w:ascii="宋体" w:hAnsi="宋体"/>
          <w:bCs/>
          <w:sz w:val="24"/>
          <w:highlight w:val="none"/>
        </w:rPr>
        <w:t>自行向任何第三方购买本采购项目下的产品，</w:t>
      </w:r>
      <w:r>
        <w:rPr>
          <w:rFonts w:hint="eastAsia" w:ascii="宋体" w:hAnsi="宋体"/>
          <w:bCs/>
          <w:sz w:val="24"/>
          <w:highlight w:val="none"/>
        </w:rPr>
        <w:t>且不构成违约责任。</w:t>
      </w:r>
    </w:p>
    <w:p w14:paraId="4A25775D">
      <w:pPr>
        <w:numPr>
          <w:ilvl w:val="255"/>
          <w:numId w:val="0"/>
        </w:numPr>
        <w:rPr>
          <w:rFonts w:ascii="宋体" w:hAnsi="宋体"/>
          <w:highlight w:val="none"/>
        </w:rPr>
      </w:pPr>
      <w:r>
        <w:rPr>
          <w:rFonts w:ascii="宋体" w:hAnsi="宋体"/>
          <w:bCs/>
          <w:sz w:val="24"/>
          <w:highlight w:val="none"/>
        </w:rPr>
        <w:br w:type="page"/>
      </w:r>
    </w:p>
    <w:p w14:paraId="6DBBA38B">
      <w:pPr>
        <w:widowControl/>
        <w:jc w:val="left"/>
        <w:rPr>
          <w:rFonts w:ascii="宋体" w:hAnsi="宋体"/>
          <w:sz w:val="32"/>
          <w:highlight w:val="none"/>
        </w:rPr>
      </w:pPr>
      <w:r>
        <w:rPr>
          <w:rFonts w:hint="eastAsia" w:ascii="宋体" w:hAnsi="宋体"/>
          <w:sz w:val="32"/>
          <w:highlight w:val="none"/>
        </w:rPr>
        <w:t>附件2  投标文件目录及格式要求</w:t>
      </w:r>
    </w:p>
    <w:p w14:paraId="232CF8C2">
      <w:pPr>
        <w:widowControl/>
        <w:jc w:val="left"/>
        <w:rPr>
          <w:rFonts w:ascii="宋体" w:hAnsi="宋体"/>
          <w:color w:val="auto"/>
          <w:sz w:val="24"/>
          <w:szCs w:val="21"/>
          <w:highlight w:val="none"/>
        </w:rPr>
      </w:pPr>
      <w:r>
        <w:rPr>
          <w:rFonts w:hint="eastAsia" w:ascii="宋体" w:hAnsi="宋体"/>
          <w:color w:val="auto"/>
          <w:sz w:val="24"/>
          <w:szCs w:val="21"/>
          <w:highlight w:val="none"/>
        </w:rPr>
        <w:t>投标单位参照竞选文件的要求编制带有目录和页码并装订成册的投标文件。</w:t>
      </w:r>
    </w:p>
    <w:p w14:paraId="13E1A0BE">
      <w:pPr>
        <w:pStyle w:val="2"/>
        <w:ind w:firstLine="480"/>
        <w:rPr>
          <w:rFonts w:ascii="宋体" w:hAnsi="宋体"/>
          <w:color w:val="FF0000"/>
          <w:sz w:val="24"/>
          <w:szCs w:val="21"/>
          <w:highlight w:val="none"/>
        </w:rPr>
      </w:pPr>
    </w:p>
    <w:p w14:paraId="6A87697F">
      <w:pPr>
        <w:widowControl/>
        <w:jc w:val="center"/>
        <w:rPr>
          <w:rFonts w:ascii="宋体" w:hAnsi="宋体"/>
          <w:sz w:val="32"/>
          <w:highlight w:val="none"/>
        </w:rPr>
      </w:pPr>
      <w:r>
        <w:rPr>
          <w:rFonts w:hint="eastAsia" w:ascii="宋体" w:hAnsi="宋体"/>
          <w:sz w:val="32"/>
          <w:highlight w:val="none"/>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578679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E2AB768">
            <w:pPr>
              <w:widowControl/>
              <w:spacing w:line="360" w:lineRule="auto"/>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4527" w:type="dxa"/>
            <w:tcBorders>
              <w:top w:val="single" w:color="auto" w:sz="4" w:space="0"/>
              <w:left w:val="nil"/>
              <w:bottom w:val="single" w:color="auto" w:sz="4" w:space="0"/>
              <w:right w:val="single" w:color="auto" w:sz="4" w:space="0"/>
            </w:tcBorders>
            <w:noWrap/>
            <w:vAlign w:val="center"/>
          </w:tcPr>
          <w:p w14:paraId="28228EDA">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内容</w:t>
            </w:r>
          </w:p>
        </w:tc>
        <w:tc>
          <w:tcPr>
            <w:tcW w:w="1385" w:type="dxa"/>
            <w:tcBorders>
              <w:top w:val="single" w:color="auto" w:sz="4" w:space="0"/>
              <w:left w:val="nil"/>
              <w:bottom w:val="single" w:color="auto" w:sz="4" w:space="0"/>
              <w:right w:val="single" w:color="auto" w:sz="4" w:space="0"/>
            </w:tcBorders>
            <w:noWrap/>
            <w:vAlign w:val="center"/>
          </w:tcPr>
          <w:p w14:paraId="3AC0652D">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是否提交</w:t>
            </w:r>
          </w:p>
        </w:tc>
        <w:tc>
          <w:tcPr>
            <w:tcW w:w="1270" w:type="dxa"/>
            <w:tcBorders>
              <w:top w:val="single" w:color="auto" w:sz="4" w:space="0"/>
              <w:left w:val="nil"/>
              <w:bottom w:val="single" w:color="auto" w:sz="4" w:space="0"/>
              <w:right w:val="single" w:color="auto" w:sz="4" w:space="0"/>
            </w:tcBorders>
            <w:noWrap/>
            <w:vAlign w:val="center"/>
          </w:tcPr>
          <w:p w14:paraId="24DB6B8A">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页码范围</w:t>
            </w:r>
          </w:p>
        </w:tc>
        <w:tc>
          <w:tcPr>
            <w:tcW w:w="887" w:type="dxa"/>
            <w:tcBorders>
              <w:top w:val="single" w:color="auto" w:sz="4" w:space="0"/>
              <w:left w:val="nil"/>
              <w:bottom w:val="single" w:color="auto" w:sz="4" w:space="0"/>
              <w:right w:val="single" w:color="auto" w:sz="4" w:space="0"/>
            </w:tcBorders>
            <w:noWrap/>
            <w:vAlign w:val="center"/>
          </w:tcPr>
          <w:p w14:paraId="2D0E3284">
            <w:pPr>
              <w:widowControl/>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1B3A1D67">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B5483DA">
            <w:pPr>
              <w:widowControl/>
              <w:spacing w:line="360" w:lineRule="auto"/>
              <w:rPr>
                <w:rFonts w:ascii="宋体" w:hAnsi="宋体" w:cs="宋体"/>
                <w:color w:val="000000"/>
                <w:kern w:val="0"/>
                <w:sz w:val="24"/>
                <w:highlight w:val="none"/>
              </w:rPr>
            </w:pPr>
            <w:r>
              <w:rPr>
                <w:rFonts w:hint="eastAsia" w:ascii="宋体" w:hAnsi="宋体" w:cs="宋体"/>
                <w:b/>
                <w:bCs/>
                <w:color w:val="000000"/>
                <w:kern w:val="0"/>
                <w:sz w:val="24"/>
                <w:highlight w:val="none"/>
              </w:rPr>
              <w:t>一</w:t>
            </w:r>
          </w:p>
        </w:tc>
        <w:tc>
          <w:tcPr>
            <w:tcW w:w="4527" w:type="dxa"/>
            <w:tcBorders>
              <w:top w:val="single" w:color="auto" w:sz="4" w:space="0"/>
              <w:left w:val="nil"/>
              <w:bottom w:val="single" w:color="auto" w:sz="4" w:space="0"/>
              <w:right w:val="single" w:color="auto" w:sz="4" w:space="0"/>
            </w:tcBorders>
            <w:noWrap/>
            <w:vAlign w:val="center"/>
          </w:tcPr>
          <w:p w14:paraId="23BB1F85">
            <w:pPr>
              <w:widowControl/>
              <w:spacing w:line="360" w:lineRule="auto"/>
              <w:rPr>
                <w:rFonts w:ascii="宋体" w:hAnsi="宋体" w:cs="宋体"/>
                <w:b/>
                <w:bCs/>
                <w:color w:val="000000"/>
                <w:kern w:val="0"/>
                <w:sz w:val="24"/>
                <w:highlight w:val="none"/>
              </w:rPr>
            </w:pPr>
            <w:r>
              <w:rPr>
                <w:rFonts w:hint="eastAsia" w:ascii="宋体" w:hAnsi="宋体" w:cs="宋体"/>
                <w:b/>
                <w:bCs/>
                <w:color w:val="000000"/>
                <w:kern w:val="0"/>
                <w:sz w:val="24"/>
                <w:highlight w:val="none"/>
              </w:rPr>
              <w:t>报价文件</w:t>
            </w:r>
          </w:p>
        </w:tc>
        <w:tc>
          <w:tcPr>
            <w:tcW w:w="1385" w:type="dxa"/>
            <w:tcBorders>
              <w:top w:val="single" w:color="auto" w:sz="4" w:space="0"/>
              <w:left w:val="nil"/>
              <w:bottom w:val="single" w:color="auto" w:sz="4" w:space="0"/>
              <w:right w:val="single" w:color="auto" w:sz="4" w:space="0"/>
            </w:tcBorders>
            <w:noWrap/>
            <w:vAlign w:val="bottom"/>
          </w:tcPr>
          <w:p w14:paraId="3202B1CE">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311F5FD1">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55E12EA6">
            <w:pPr>
              <w:widowControl/>
              <w:spacing w:line="360" w:lineRule="auto"/>
              <w:jc w:val="center"/>
              <w:rPr>
                <w:rFonts w:ascii="宋体" w:hAnsi="宋体" w:cs="宋体"/>
                <w:b/>
                <w:bCs/>
                <w:color w:val="000000"/>
                <w:kern w:val="0"/>
                <w:sz w:val="24"/>
                <w:highlight w:val="none"/>
              </w:rPr>
            </w:pPr>
          </w:p>
        </w:tc>
      </w:tr>
      <w:tr w14:paraId="00F9577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E5624C2">
            <w:pPr>
              <w:widowControl/>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1.1</w:t>
            </w:r>
          </w:p>
        </w:tc>
        <w:tc>
          <w:tcPr>
            <w:tcW w:w="4527" w:type="dxa"/>
            <w:tcBorders>
              <w:top w:val="single" w:color="auto" w:sz="4" w:space="0"/>
              <w:left w:val="nil"/>
              <w:bottom w:val="single" w:color="auto" w:sz="4" w:space="0"/>
              <w:right w:val="single" w:color="auto" w:sz="4" w:space="0"/>
            </w:tcBorders>
            <w:noWrap/>
            <w:vAlign w:val="center"/>
          </w:tcPr>
          <w:p w14:paraId="36D7CE46">
            <w:pPr>
              <w:widowControl/>
              <w:spacing w:line="360" w:lineRule="auto"/>
              <w:rPr>
                <w:rFonts w:ascii="宋体" w:hAnsi="宋体" w:cs="宋体"/>
                <w:bCs/>
                <w:color w:val="000000"/>
                <w:szCs w:val="21"/>
                <w:highlight w:val="none"/>
              </w:rPr>
            </w:pPr>
            <w:r>
              <w:rPr>
                <w:rFonts w:hint="eastAsia" w:ascii="宋体" w:hAnsi="宋体" w:cs="宋体"/>
                <w:bCs/>
                <w:color w:val="000000"/>
                <w:szCs w:val="21"/>
                <w:highlight w:val="none"/>
              </w:rPr>
              <w:t>报价明细表</w:t>
            </w:r>
            <w:r>
              <w:rPr>
                <w:rFonts w:hint="eastAsia" w:ascii="宋体" w:hAnsi="宋体" w:cs="宋体"/>
                <w:color w:val="000000"/>
                <w:kern w:val="0"/>
                <w:szCs w:val="21"/>
                <w:highlight w:val="none"/>
              </w:rPr>
              <w:t>(</w:t>
            </w:r>
            <w:r>
              <w:rPr>
                <w:rFonts w:hint="eastAsia" w:ascii="宋体" w:hAnsi="宋体" w:cs="宋体"/>
                <w:kern w:val="0"/>
                <w:szCs w:val="21"/>
                <w:highlight w:val="none"/>
              </w:rPr>
              <w:t>格式</w:t>
            </w:r>
            <w:r>
              <w:rPr>
                <w:rFonts w:hint="eastAsia" w:ascii="宋体" w:hAnsi="宋体" w:cs="宋体"/>
                <w:color w:val="000000"/>
                <w:kern w:val="0"/>
                <w:szCs w:val="21"/>
                <w:highlight w:val="none"/>
              </w:rPr>
              <w:t>1)</w:t>
            </w:r>
          </w:p>
        </w:tc>
        <w:tc>
          <w:tcPr>
            <w:tcW w:w="1385" w:type="dxa"/>
            <w:tcBorders>
              <w:top w:val="single" w:color="auto" w:sz="4" w:space="0"/>
              <w:left w:val="nil"/>
              <w:bottom w:val="single" w:color="auto" w:sz="4" w:space="0"/>
              <w:right w:val="single" w:color="auto" w:sz="4" w:space="0"/>
            </w:tcBorders>
            <w:noWrap/>
            <w:vAlign w:val="bottom"/>
          </w:tcPr>
          <w:p w14:paraId="3549EAC3">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2F20B61B">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62538A42">
            <w:pPr>
              <w:widowControl/>
              <w:spacing w:line="360" w:lineRule="auto"/>
              <w:jc w:val="center"/>
              <w:rPr>
                <w:rFonts w:ascii="宋体" w:hAnsi="宋体" w:cs="宋体"/>
                <w:b/>
                <w:bCs/>
                <w:color w:val="000000"/>
                <w:kern w:val="0"/>
                <w:sz w:val="24"/>
                <w:highlight w:val="none"/>
              </w:rPr>
            </w:pPr>
          </w:p>
        </w:tc>
      </w:tr>
      <w:tr w14:paraId="1A7B0E98">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574A306">
            <w:pPr>
              <w:widowControl/>
              <w:spacing w:line="360" w:lineRule="auto"/>
              <w:rPr>
                <w:rFonts w:ascii="宋体" w:hAnsi="宋体" w:cs="宋体"/>
                <w:color w:val="000000"/>
                <w:kern w:val="0"/>
                <w:sz w:val="24"/>
                <w:highlight w:val="none"/>
              </w:rPr>
            </w:pPr>
            <w:r>
              <w:rPr>
                <w:rFonts w:hint="eastAsia" w:ascii="宋体" w:hAnsi="宋体" w:cs="宋体"/>
                <w:b/>
                <w:bCs/>
                <w:color w:val="000000"/>
                <w:kern w:val="0"/>
                <w:sz w:val="24"/>
                <w:highlight w:val="none"/>
              </w:rPr>
              <w:t>二</w:t>
            </w:r>
          </w:p>
        </w:tc>
        <w:tc>
          <w:tcPr>
            <w:tcW w:w="4527" w:type="dxa"/>
            <w:tcBorders>
              <w:top w:val="single" w:color="auto" w:sz="4" w:space="0"/>
              <w:left w:val="nil"/>
              <w:bottom w:val="single" w:color="auto" w:sz="4" w:space="0"/>
              <w:right w:val="single" w:color="auto" w:sz="4" w:space="0"/>
            </w:tcBorders>
            <w:noWrap/>
            <w:vAlign w:val="center"/>
          </w:tcPr>
          <w:p w14:paraId="7DF1E051">
            <w:pPr>
              <w:widowControl/>
              <w:spacing w:line="360" w:lineRule="auto"/>
              <w:rPr>
                <w:rFonts w:ascii="宋体" w:hAnsi="宋体" w:eastAsia="宋体" w:cs="宋体"/>
                <w:color w:val="000000"/>
                <w:kern w:val="0"/>
                <w:sz w:val="24"/>
                <w:highlight w:val="none"/>
              </w:rPr>
            </w:pPr>
            <w:r>
              <w:rPr>
                <w:rFonts w:hint="eastAsia" w:ascii="宋体" w:hAnsi="宋体" w:cs="宋体"/>
                <w:b/>
                <w:bCs/>
                <w:color w:val="000000"/>
                <w:kern w:val="0"/>
                <w:sz w:val="24"/>
                <w:highlight w:val="none"/>
              </w:rPr>
              <w:t>商务文件</w:t>
            </w:r>
          </w:p>
        </w:tc>
        <w:tc>
          <w:tcPr>
            <w:tcW w:w="1385" w:type="dxa"/>
            <w:tcBorders>
              <w:top w:val="single" w:color="auto" w:sz="4" w:space="0"/>
              <w:left w:val="nil"/>
              <w:bottom w:val="single" w:color="auto" w:sz="4" w:space="0"/>
              <w:right w:val="single" w:color="auto" w:sz="4" w:space="0"/>
            </w:tcBorders>
            <w:noWrap/>
            <w:vAlign w:val="bottom"/>
          </w:tcPr>
          <w:p w14:paraId="141E0EA2">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539B4AC8">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7E39551C">
            <w:pPr>
              <w:widowControl/>
              <w:spacing w:line="360" w:lineRule="auto"/>
              <w:jc w:val="center"/>
              <w:rPr>
                <w:rFonts w:ascii="宋体" w:hAnsi="宋体" w:cs="宋体"/>
                <w:b/>
                <w:bCs/>
                <w:color w:val="000000"/>
                <w:kern w:val="0"/>
                <w:sz w:val="24"/>
                <w:highlight w:val="none"/>
              </w:rPr>
            </w:pPr>
          </w:p>
        </w:tc>
      </w:tr>
      <w:tr w14:paraId="4D78138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B9C098">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2.1</w:t>
            </w:r>
          </w:p>
        </w:tc>
        <w:tc>
          <w:tcPr>
            <w:tcW w:w="4527" w:type="dxa"/>
            <w:tcBorders>
              <w:top w:val="single" w:color="auto" w:sz="4" w:space="0"/>
              <w:left w:val="nil"/>
              <w:bottom w:val="single" w:color="auto" w:sz="4" w:space="0"/>
              <w:right w:val="single" w:color="auto" w:sz="4" w:space="0"/>
            </w:tcBorders>
            <w:noWrap/>
            <w:vAlign w:val="center"/>
          </w:tcPr>
          <w:p w14:paraId="4FF336BF">
            <w:pPr>
              <w:widowControl/>
              <w:spacing w:line="360" w:lineRule="auto"/>
              <w:rPr>
                <w:rFonts w:ascii="宋体" w:hAnsi="宋体" w:cs="宋体"/>
                <w:bCs/>
                <w:color w:val="000000"/>
                <w:szCs w:val="21"/>
                <w:highlight w:val="none"/>
              </w:rPr>
            </w:pPr>
            <w:r>
              <w:rPr>
                <w:rFonts w:hint="eastAsia" w:ascii="宋体" w:hAnsi="宋体" w:cs="宋体"/>
                <w:color w:val="000000"/>
                <w:kern w:val="0"/>
                <w:szCs w:val="21"/>
                <w:highlight w:val="none"/>
              </w:rPr>
              <w:t>供应商简介（如有，格式自</w:t>
            </w:r>
            <w:r>
              <w:rPr>
                <w:rFonts w:hint="eastAsia" w:ascii="宋体" w:hAnsi="宋体" w:cs="宋体"/>
                <w:color w:val="000000"/>
                <w:kern w:val="0"/>
                <w:szCs w:val="21"/>
                <w:highlight w:val="none"/>
                <w:lang w:val="en-US" w:eastAsia="zh-CN"/>
              </w:rPr>
              <w:t>拟</w:t>
            </w:r>
            <w:r>
              <w:rPr>
                <w:rFonts w:hint="eastAsia" w:ascii="宋体" w:hAnsi="宋体" w:cs="宋体"/>
                <w:color w:val="000000"/>
                <w:kern w:val="0"/>
                <w:szCs w:val="21"/>
                <w:highlight w:val="none"/>
              </w:rPr>
              <w:t>）</w:t>
            </w:r>
          </w:p>
        </w:tc>
        <w:tc>
          <w:tcPr>
            <w:tcW w:w="1385" w:type="dxa"/>
            <w:tcBorders>
              <w:top w:val="single" w:color="auto" w:sz="4" w:space="0"/>
              <w:left w:val="nil"/>
              <w:bottom w:val="single" w:color="auto" w:sz="4" w:space="0"/>
              <w:right w:val="single" w:color="auto" w:sz="4" w:space="0"/>
            </w:tcBorders>
            <w:noWrap/>
            <w:vAlign w:val="bottom"/>
          </w:tcPr>
          <w:p w14:paraId="119D1FC3">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0E301764">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11A28F25">
            <w:pPr>
              <w:widowControl/>
              <w:spacing w:line="360" w:lineRule="auto"/>
              <w:jc w:val="center"/>
              <w:rPr>
                <w:rFonts w:ascii="宋体" w:hAnsi="宋体" w:cs="宋体"/>
                <w:b/>
                <w:bCs/>
                <w:color w:val="000000"/>
                <w:kern w:val="0"/>
                <w:sz w:val="24"/>
                <w:highlight w:val="none"/>
              </w:rPr>
            </w:pPr>
          </w:p>
        </w:tc>
      </w:tr>
      <w:tr w14:paraId="46B56588">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BF9C675">
            <w:pPr>
              <w:widowControl/>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2.2</w:t>
            </w:r>
          </w:p>
        </w:tc>
        <w:tc>
          <w:tcPr>
            <w:tcW w:w="4527" w:type="dxa"/>
            <w:tcBorders>
              <w:top w:val="single" w:color="auto" w:sz="4" w:space="0"/>
              <w:left w:val="nil"/>
              <w:bottom w:val="single" w:color="auto" w:sz="4" w:space="0"/>
              <w:right w:val="single" w:color="auto" w:sz="4" w:space="0"/>
            </w:tcBorders>
            <w:noWrap/>
            <w:vAlign w:val="center"/>
          </w:tcPr>
          <w:p w14:paraId="6F0D9FB9">
            <w:pPr>
              <w:widowControl/>
              <w:spacing w:line="360" w:lineRule="auto"/>
              <w:rPr>
                <w:rFonts w:ascii="宋体" w:hAnsi="宋体" w:cs="宋体"/>
                <w:color w:val="000000"/>
                <w:kern w:val="0"/>
                <w:szCs w:val="21"/>
                <w:highlight w:val="none"/>
              </w:rPr>
            </w:pPr>
            <w:r>
              <w:rPr>
                <w:rFonts w:hint="eastAsia" w:ascii="宋体" w:hAnsi="宋体" w:cs="宋体"/>
                <w:bCs/>
                <w:color w:val="000000"/>
                <w:szCs w:val="21"/>
                <w:highlight w:val="none"/>
              </w:rPr>
              <w:t>供应商</w:t>
            </w:r>
            <w:r>
              <w:rPr>
                <w:rFonts w:hint="eastAsia" w:ascii="宋体" w:hAnsi="宋体" w:cs="宋体"/>
                <w:color w:val="000000"/>
                <w:kern w:val="0"/>
                <w:szCs w:val="21"/>
                <w:highlight w:val="none"/>
              </w:rPr>
              <w:t>营业执照复印件</w:t>
            </w:r>
          </w:p>
        </w:tc>
        <w:tc>
          <w:tcPr>
            <w:tcW w:w="1385" w:type="dxa"/>
            <w:tcBorders>
              <w:top w:val="single" w:color="auto" w:sz="4" w:space="0"/>
              <w:left w:val="nil"/>
              <w:bottom w:val="single" w:color="auto" w:sz="4" w:space="0"/>
              <w:right w:val="single" w:color="auto" w:sz="4" w:space="0"/>
            </w:tcBorders>
            <w:noWrap/>
            <w:vAlign w:val="bottom"/>
          </w:tcPr>
          <w:p w14:paraId="05CE4791">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63AB01CE">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0F157DA3">
            <w:pPr>
              <w:widowControl/>
              <w:spacing w:line="360" w:lineRule="auto"/>
              <w:jc w:val="center"/>
              <w:rPr>
                <w:rFonts w:ascii="宋体" w:hAnsi="宋体" w:cs="宋体"/>
                <w:b/>
                <w:bCs/>
                <w:color w:val="000000"/>
                <w:kern w:val="0"/>
                <w:sz w:val="24"/>
                <w:highlight w:val="none"/>
              </w:rPr>
            </w:pPr>
          </w:p>
        </w:tc>
      </w:tr>
      <w:tr w14:paraId="1FA5431D">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0BF35614">
            <w:pPr>
              <w:widowControl/>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2.3</w:t>
            </w:r>
          </w:p>
        </w:tc>
        <w:tc>
          <w:tcPr>
            <w:tcW w:w="4527" w:type="dxa"/>
            <w:tcBorders>
              <w:top w:val="single" w:color="auto" w:sz="4" w:space="0"/>
              <w:left w:val="nil"/>
              <w:bottom w:val="single" w:color="auto" w:sz="4" w:space="0"/>
              <w:right w:val="single" w:color="auto" w:sz="4" w:space="0"/>
            </w:tcBorders>
            <w:noWrap/>
            <w:vAlign w:val="center"/>
          </w:tcPr>
          <w:p w14:paraId="3FB26ABF">
            <w:pPr>
              <w:widowControl/>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法定代表人证明及授权书(</w:t>
            </w:r>
            <w:r>
              <w:rPr>
                <w:rFonts w:hint="eastAsia" w:ascii="宋体" w:hAnsi="宋体" w:cs="宋体"/>
                <w:kern w:val="0"/>
                <w:szCs w:val="21"/>
                <w:highlight w:val="none"/>
              </w:rPr>
              <w:t>格式</w:t>
            </w:r>
            <w:r>
              <w:rPr>
                <w:rFonts w:hint="eastAsia" w:ascii="宋体" w:hAnsi="宋体" w:cs="宋体"/>
                <w:color w:val="000000"/>
                <w:kern w:val="0"/>
                <w:szCs w:val="21"/>
                <w:highlight w:val="none"/>
              </w:rPr>
              <w:t>2)</w:t>
            </w:r>
          </w:p>
        </w:tc>
        <w:tc>
          <w:tcPr>
            <w:tcW w:w="1385" w:type="dxa"/>
            <w:tcBorders>
              <w:top w:val="single" w:color="auto" w:sz="4" w:space="0"/>
              <w:left w:val="nil"/>
              <w:bottom w:val="single" w:color="auto" w:sz="4" w:space="0"/>
              <w:right w:val="single" w:color="auto" w:sz="4" w:space="0"/>
            </w:tcBorders>
            <w:noWrap/>
            <w:vAlign w:val="bottom"/>
          </w:tcPr>
          <w:p w14:paraId="2EA4FF12">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636AC60D">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433BC094">
            <w:pPr>
              <w:widowControl/>
              <w:spacing w:line="360" w:lineRule="auto"/>
              <w:jc w:val="center"/>
              <w:rPr>
                <w:rFonts w:ascii="宋体" w:hAnsi="宋体" w:cs="宋体"/>
                <w:b/>
                <w:bCs/>
                <w:color w:val="000000"/>
                <w:kern w:val="0"/>
                <w:sz w:val="24"/>
                <w:highlight w:val="none"/>
              </w:rPr>
            </w:pPr>
          </w:p>
        </w:tc>
      </w:tr>
      <w:tr w14:paraId="4E1A379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9D44643">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2.4</w:t>
            </w:r>
          </w:p>
        </w:tc>
        <w:tc>
          <w:tcPr>
            <w:tcW w:w="4527" w:type="dxa"/>
            <w:tcBorders>
              <w:top w:val="single" w:color="auto" w:sz="4" w:space="0"/>
              <w:left w:val="nil"/>
              <w:bottom w:val="single" w:color="auto" w:sz="4" w:space="0"/>
              <w:right w:val="single" w:color="auto" w:sz="4" w:space="0"/>
            </w:tcBorders>
            <w:noWrap/>
            <w:vAlign w:val="center"/>
          </w:tcPr>
          <w:p w14:paraId="591EC5C0">
            <w:pPr>
              <w:widowControl/>
              <w:spacing w:line="360" w:lineRule="auto"/>
              <w:rPr>
                <w:rFonts w:ascii="宋体" w:hAnsi="宋体" w:cs="宋体"/>
                <w:bCs/>
                <w:color w:val="000000"/>
                <w:szCs w:val="21"/>
                <w:highlight w:val="none"/>
              </w:rPr>
            </w:pPr>
            <w:r>
              <w:rPr>
                <w:rFonts w:hint="eastAsia" w:ascii="宋体" w:hAnsi="宋体" w:cs="宋体"/>
                <w:color w:val="000000"/>
                <w:kern w:val="0"/>
                <w:szCs w:val="21"/>
                <w:highlight w:val="none"/>
              </w:rPr>
              <w:t>供应商调查表(</w:t>
            </w:r>
            <w:r>
              <w:rPr>
                <w:rFonts w:hint="eastAsia" w:ascii="宋体" w:hAnsi="宋体" w:cs="宋体"/>
                <w:kern w:val="0"/>
                <w:szCs w:val="21"/>
                <w:highlight w:val="none"/>
              </w:rPr>
              <w:t>格式</w:t>
            </w:r>
            <w:r>
              <w:rPr>
                <w:rFonts w:hint="eastAsia" w:ascii="宋体" w:hAnsi="宋体" w:cs="宋体"/>
                <w:color w:val="000000"/>
                <w:kern w:val="0"/>
                <w:szCs w:val="21"/>
                <w:highlight w:val="none"/>
              </w:rPr>
              <w:t>3)</w:t>
            </w:r>
          </w:p>
        </w:tc>
        <w:tc>
          <w:tcPr>
            <w:tcW w:w="1385" w:type="dxa"/>
            <w:tcBorders>
              <w:top w:val="single" w:color="auto" w:sz="4" w:space="0"/>
              <w:left w:val="nil"/>
              <w:bottom w:val="single" w:color="auto" w:sz="4" w:space="0"/>
              <w:right w:val="single" w:color="auto" w:sz="4" w:space="0"/>
            </w:tcBorders>
            <w:noWrap/>
            <w:vAlign w:val="bottom"/>
          </w:tcPr>
          <w:p w14:paraId="06C151D3">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7B8E470B">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17145079">
            <w:pPr>
              <w:widowControl/>
              <w:spacing w:line="360" w:lineRule="auto"/>
              <w:jc w:val="center"/>
              <w:rPr>
                <w:rFonts w:ascii="宋体" w:hAnsi="宋体" w:cs="宋体"/>
                <w:b/>
                <w:bCs/>
                <w:color w:val="000000"/>
                <w:kern w:val="0"/>
                <w:sz w:val="24"/>
                <w:highlight w:val="none"/>
              </w:rPr>
            </w:pPr>
          </w:p>
        </w:tc>
      </w:tr>
      <w:tr w14:paraId="26E7B969">
        <w:tblPrEx>
          <w:tblCellMar>
            <w:top w:w="0" w:type="dxa"/>
            <w:left w:w="108" w:type="dxa"/>
            <w:bottom w:w="0" w:type="dxa"/>
            <w:right w:w="108" w:type="dxa"/>
          </w:tblCellMar>
        </w:tblPrEx>
        <w:trPr>
          <w:trHeight w:val="83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EC481C0">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2.5</w:t>
            </w:r>
          </w:p>
        </w:tc>
        <w:tc>
          <w:tcPr>
            <w:tcW w:w="4527" w:type="dxa"/>
            <w:tcBorders>
              <w:top w:val="single" w:color="auto" w:sz="4" w:space="0"/>
              <w:left w:val="nil"/>
              <w:bottom w:val="single" w:color="auto" w:sz="4" w:space="0"/>
              <w:right w:val="single" w:color="auto" w:sz="4" w:space="0"/>
            </w:tcBorders>
            <w:noWrap/>
            <w:vAlign w:val="center"/>
          </w:tcPr>
          <w:p w14:paraId="7452443D">
            <w:pPr>
              <w:widowControl/>
              <w:spacing w:line="360" w:lineRule="auto"/>
              <w:rPr>
                <w:rFonts w:ascii="宋体" w:hAnsi="宋体" w:cs="宋体"/>
                <w:color w:val="000000"/>
                <w:kern w:val="0"/>
                <w:szCs w:val="21"/>
                <w:highlight w:val="none"/>
              </w:rPr>
            </w:pPr>
            <w:r>
              <w:rPr>
                <w:rFonts w:hint="eastAsia" w:ascii="宋体" w:hAnsi="宋体" w:cs="宋体"/>
                <w:color w:val="000000"/>
                <w:kern w:val="0"/>
                <w:szCs w:val="21"/>
                <w:highlight w:val="none"/>
              </w:rPr>
              <w:t>“信用中国</w:t>
            </w:r>
            <w:r>
              <w:rPr>
                <w:rFonts w:ascii="宋体" w:hAnsi="宋体" w:cs="宋体"/>
                <w:color w:val="000000"/>
                <w:kern w:val="0"/>
                <w:szCs w:val="21"/>
                <w:highlight w:val="none"/>
              </w:rPr>
              <w:t>”</w:t>
            </w:r>
            <w:r>
              <w:rPr>
                <w:rFonts w:hint="eastAsia" w:ascii="宋体" w:hAnsi="宋体" w:cs="宋体"/>
                <w:color w:val="000000"/>
                <w:kern w:val="0"/>
                <w:szCs w:val="21"/>
                <w:highlight w:val="none"/>
              </w:rPr>
              <w:t>信用信息报告</w:t>
            </w:r>
          </w:p>
        </w:tc>
        <w:tc>
          <w:tcPr>
            <w:tcW w:w="1385" w:type="dxa"/>
            <w:tcBorders>
              <w:top w:val="single" w:color="auto" w:sz="4" w:space="0"/>
              <w:left w:val="nil"/>
              <w:bottom w:val="single" w:color="auto" w:sz="4" w:space="0"/>
              <w:right w:val="single" w:color="auto" w:sz="4" w:space="0"/>
            </w:tcBorders>
            <w:noWrap/>
            <w:vAlign w:val="bottom"/>
          </w:tcPr>
          <w:p w14:paraId="01E8C7F2">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39998933">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6CF05B8F">
            <w:pPr>
              <w:widowControl/>
              <w:spacing w:line="360" w:lineRule="auto"/>
              <w:jc w:val="center"/>
              <w:rPr>
                <w:rFonts w:ascii="宋体" w:hAnsi="宋体" w:cs="宋体"/>
                <w:b/>
                <w:bCs/>
                <w:color w:val="000000"/>
                <w:kern w:val="0"/>
                <w:sz w:val="24"/>
                <w:highlight w:val="none"/>
              </w:rPr>
            </w:pPr>
          </w:p>
        </w:tc>
      </w:tr>
      <w:tr w14:paraId="3CBE511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DF1ED61">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2.6</w:t>
            </w:r>
          </w:p>
        </w:tc>
        <w:tc>
          <w:tcPr>
            <w:tcW w:w="4527" w:type="dxa"/>
            <w:tcBorders>
              <w:top w:val="single" w:color="auto" w:sz="4" w:space="0"/>
              <w:left w:val="nil"/>
              <w:bottom w:val="single" w:color="auto" w:sz="4" w:space="0"/>
              <w:right w:val="single" w:color="auto" w:sz="4" w:space="0"/>
            </w:tcBorders>
            <w:noWrap/>
            <w:vAlign w:val="center"/>
          </w:tcPr>
          <w:p w14:paraId="114EDEE1">
            <w:pPr>
              <w:widowControl/>
              <w:spacing w:line="360" w:lineRule="auto"/>
              <w:rPr>
                <w:rFonts w:ascii="宋体" w:hAnsi="宋体" w:cs="宋体"/>
                <w:bCs/>
                <w:color w:val="000000"/>
                <w:szCs w:val="21"/>
                <w:highlight w:val="none"/>
              </w:rPr>
            </w:pPr>
            <w:r>
              <w:rPr>
                <w:rFonts w:hint="eastAsia" w:ascii="宋体" w:hAnsi="宋体" w:cs="宋体"/>
                <w:color w:val="000000"/>
                <w:kern w:val="0"/>
                <w:szCs w:val="21"/>
                <w:highlight w:val="none"/>
              </w:rPr>
              <w:t>投标人声明函(</w:t>
            </w:r>
            <w:r>
              <w:rPr>
                <w:rFonts w:hint="eastAsia" w:ascii="宋体" w:hAnsi="宋体" w:cs="宋体"/>
                <w:kern w:val="0"/>
                <w:szCs w:val="21"/>
                <w:highlight w:val="none"/>
              </w:rPr>
              <w:t>格式4</w:t>
            </w:r>
            <w:r>
              <w:rPr>
                <w:rFonts w:hint="eastAsia" w:ascii="宋体" w:hAnsi="宋体" w:cs="宋体"/>
                <w:color w:val="000000"/>
                <w:kern w:val="0"/>
                <w:szCs w:val="21"/>
                <w:highlight w:val="none"/>
              </w:rPr>
              <w:t>)</w:t>
            </w:r>
          </w:p>
        </w:tc>
        <w:tc>
          <w:tcPr>
            <w:tcW w:w="1385" w:type="dxa"/>
            <w:tcBorders>
              <w:top w:val="single" w:color="auto" w:sz="4" w:space="0"/>
              <w:left w:val="nil"/>
              <w:bottom w:val="single" w:color="auto" w:sz="4" w:space="0"/>
              <w:right w:val="single" w:color="auto" w:sz="4" w:space="0"/>
            </w:tcBorders>
            <w:noWrap/>
            <w:vAlign w:val="bottom"/>
          </w:tcPr>
          <w:p w14:paraId="1376509C">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524F4709">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3C14DF03">
            <w:pPr>
              <w:widowControl/>
              <w:spacing w:line="360" w:lineRule="auto"/>
              <w:jc w:val="center"/>
              <w:rPr>
                <w:rFonts w:ascii="宋体" w:hAnsi="宋体" w:cs="宋体"/>
                <w:b/>
                <w:bCs/>
                <w:color w:val="000000"/>
                <w:kern w:val="0"/>
                <w:sz w:val="24"/>
                <w:highlight w:val="none"/>
              </w:rPr>
            </w:pPr>
          </w:p>
        </w:tc>
      </w:tr>
      <w:tr w14:paraId="3012939A">
        <w:tblPrEx>
          <w:tblCellMar>
            <w:top w:w="0" w:type="dxa"/>
            <w:left w:w="108" w:type="dxa"/>
            <w:bottom w:w="0" w:type="dxa"/>
            <w:right w:w="108" w:type="dxa"/>
          </w:tblCellMar>
        </w:tblPrEx>
        <w:trPr>
          <w:trHeight w:val="51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1D66794">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2.7</w:t>
            </w:r>
          </w:p>
        </w:tc>
        <w:tc>
          <w:tcPr>
            <w:tcW w:w="4527" w:type="dxa"/>
            <w:tcBorders>
              <w:top w:val="single" w:color="auto" w:sz="4" w:space="0"/>
              <w:left w:val="nil"/>
              <w:bottom w:val="single" w:color="auto" w:sz="4" w:space="0"/>
              <w:right w:val="single" w:color="auto" w:sz="4" w:space="0"/>
            </w:tcBorders>
            <w:noWrap/>
            <w:vAlign w:val="center"/>
          </w:tcPr>
          <w:p w14:paraId="26123A17">
            <w:pPr>
              <w:widowControl/>
              <w:spacing w:line="360" w:lineRule="auto"/>
              <w:rPr>
                <w:rFonts w:ascii="宋体" w:hAnsi="宋体" w:cs="宋体"/>
                <w:bCs/>
                <w:color w:val="000000"/>
                <w:szCs w:val="21"/>
                <w:highlight w:val="none"/>
              </w:rPr>
            </w:pPr>
            <w:r>
              <w:rPr>
                <w:rFonts w:hint="eastAsia" w:ascii="宋体" w:hAnsi="宋体" w:cs="宋体"/>
                <w:color w:val="000000"/>
                <w:kern w:val="0"/>
                <w:szCs w:val="21"/>
                <w:highlight w:val="none"/>
              </w:rPr>
              <w:t>类似项目业绩（</w:t>
            </w:r>
            <w:r>
              <w:rPr>
                <w:rFonts w:hint="eastAsia" w:ascii="宋体" w:hAnsi="宋体" w:cs="宋体"/>
                <w:color w:val="000000"/>
                <w:kern w:val="0"/>
                <w:szCs w:val="21"/>
                <w:highlight w:val="none"/>
                <w:lang w:val="en-US" w:eastAsia="zh-CN"/>
              </w:rPr>
              <w:t>如有，</w:t>
            </w:r>
            <w:r>
              <w:rPr>
                <w:rFonts w:hint="eastAsia" w:ascii="宋体" w:hAnsi="宋体" w:cs="宋体"/>
                <w:kern w:val="0"/>
                <w:szCs w:val="21"/>
                <w:highlight w:val="none"/>
              </w:rPr>
              <w:t>格式</w:t>
            </w:r>
            <w:r>
              <w:rPr>
                <w:rFonts w:hint="eastAsia" w:ascii="宋体" w:hAnsi="宋体" w:cs="宋体"/>
                <w:color w:val="000000"/>
                <w:kern w:val="0"/>
                <w:szCs w:val="21"/>
                <w:highlight w:val="none"/>
              </w:rPr>
              <w:t>5）</w:t>
            </w:r>
          </w:p>
        </w:tc>
        <w:tc>
          <w:tcPr>
            <w:tcW w:w="1385" w:type="dxa"/>
            <w:tcBorders>
              <w:top w:val="single" w:color="auto" w:sz="4" w:space="0"/>
              <w:left w:val="nil"/>
              <w:bottom w:val="single" w:color="auto" w:sz="4" w:space="0"/>
              <w:right w:val="single" w:color="auto" w:sz="4" w:space="0"/>
            </w:tcBorders>
            <w:noWrap/>
            <w:vAlign w:val="bottom"/>
          </w:tcPr>
          <w:p w14:paraId="7DE30A98">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74654689">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520A9AE6">
            <w:pPr>
              <w:widowControl/>
              <w:spacing w:line="360" w:lineRule="auto"/>
              <w:jc w:val="center"/>
              <w:rPr>
                <w:rFonts w:ascii="宋体" w:hAnsi="宋体" w:cs="宋体"/>
                <w:b/>
                <w:bCs/>
                <w:color w:val="000000"/>
                <w:kern w:val="0"/>
                <w:sz w:val="24"/>
                <w:highlight w:val="none"/>
              </w:rPr>
            </w:pPr>
          </w:p>
        </w:tc>
      </w:tr>
      <w:tr w14:paraId="25572E0D">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06977DF">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2.8</w:t>
            </w:r>
          </w:p>
        </w:tc>
        <w:tc>
          <w:tcPr>
            <w:tcW w:w="4527" w:type="dxa"/>
            <w:tcBorders>
              <w:top w:val="single" w:color="auto" w:sz="4" w:space="0"/>
              <w:left w:val="nil"/>
              <w:bottom w:val="single" w:color="auto" w:sz="4" w:space="0"/>
              <w:right w:val="single" w:color="auto" w:sz="4" w:space="0"/>
            </w:tcBorders>
            <w:noWrap/>
            <w:vAlign w:val="center"/>
          </w:tcPr>
          <w:p w14:paraId="66244980">
            <w:pPr>
              <w:widowControl/>
              <w:spacing w:line="360" w:lineRule="auto"/>
              <w:rPr>
                <w:rFonts w:ascii="宋体" w:hAnsi="宋体" w:cs="宋体"/>
                <w:bCs/>
                <w:color w:val="000000"/>
                <w:szCs w:val="21"/>
                <w:highlight w:val="none"/>
              </w:rPr>
            </w:pPr>
            <w:r>
              <w:rPr>
                <w:rFonts w:hint="eastAsia" w:ascii="宋体" w:hAnsi="宋体" w:cs="宋体"/>
                <w:color w:val="000000"/>
                <w:kern w:val="0"/>
                <w:szCs w:val="21"/>
                <w:highlight w:val="none"/>
              </w:rPr>
              <w:t>实质性要求响应表（</w:t>
            </w:r>
            <w:r>
              <w:rPr>
                <w:rFonts w:hint="eastAsia" w:ascii="宋体" w:hAnsi="宋体" w:cs="宋体"/>
                <w:kern w:val="0"/>
                <w:szCs w:val="21"/>
                <w:highlight w:val="none"/>
              </w:rPr>
              <w:t>格式</w:t>
            </w:r>
            <w:r>
              <w:rPr>
                <w:rFonts w:hint="eastAsia" w:ascii="宋体" w:hAnsi="宋体" w:cs="宋体"/>
                <w:color w:val="000000"/>
                <w:kern w:val="0"/>
                <w:szCs w:val="21"/>
                <w:highlight w:val="none"/>
              </w:rPr>
              <w:t>6）</w:t>
            </w:r>
          </w:p>
        </w:tc>
        <w:tc>
          <w:tcPr>
            <w:tcW w:w="1385" w:type="dxa"/>
            <w:tcBorders>
              <w:top w:val="single" w:color="auto" w:sz="4" w:space="0"/>
              <w:left w:val="nil"/>
              <w:bottom w:val="single" w:color="auto" w:sz="4" w:space="0"/>
              <w:right w:val="single" w:color="auto" w:sz="4" w:space="0"/>
            </w:tcBorders>
            <w:noWrap/>
            <w:vAlign w:val="bottom"/>
          </w:tcPr>
          <w:p w14:paraId="7B44918D">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4A9E9944">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2C3DC07D">
            <w:pPr>
              <w:widowControl/>
              <w:spacing w:line="360" w:lineRule="auto"/>
              <w:jc w:val="center"/>
              <w:rPr>
                <w:rFonts w:ascii="宋体" w:hAnsi="宋体" w:cs="宋体"/>
                <w:b/>
                <w:bCs/>
                <w:color w:val="000000"/>
                <w:kern w:val="0"/>
                <w:sz w:val="24"/>
                <w:highlight w:val="none"/>
              </w:rPr>
            </w:pPr>
          </w:p>
        </w:tc>
      </w:tr>
      <w:tr w14:paraId="26CF8AA5">
        <w:tblPrEx>
          <w:tblCellMar>
            <w:top w:w="0" w:type="dxa"/>
            <w:left w:w="108" w:type="dxa"/>
            <w:bottom w:w="0" w:type="dxa"/>
            <w:right w:w="108" w:type="dxa"/>
          </w:tblCellMar>
        </w:tblPrEx>
        <w:trPr>
          <w:trHeight w:val="635"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994D4C4">
            <w:pPr>
              <w:widowControl/>
              <w:spacing w:line="360" w:lineRule="auto"/>
              <w:rPr>
                <w:rFonts w:ascii="宋体" w:hAnsi="宋体" w:eastAsia="宋体" w:cs="宋体"/>
                <w:color w:val="000000"/>
                <w:kern w:val="0"/>
                <w:szCs w:val="21"/>
                <w:highlight w:val="none"/>
              </w:rPr>
            </w:pPr>
            <w:r>
              <w:rPr>
                <w:rFonts w:hint="eastAsia" w:ascii="宋体" w:hAnsi="宋体" w:cs="宋体"/>
                <w:color w:val="000000"/>
                <w:kern w:val="0"/>
                <w:szCs w:val="21"/>
                <w:highlight w:val="none"/>
              </w:rPr>
              <w:t>2.9</w:t>
            </w:r>
          </w:p>
        </w:tc>
        <w:tc>
          <w:tcPr>
            <w:tcW w:w="4527" w:type="dxa"/>
            <w:tcBorders>
              <w:top w:val="single" w:color="auto" w:sz="4" w:space="0"/>
              <w:left w:val="nil"/>
              <w:bottom w:val="single" w:color="auto" w:sz="4" w:space="0"/>
              <w:right w:val="single" w:color="auto" w:sz="4" w:space="0"/>
            </w:tcBorders>
            <w:noWrap/>
            <w:vAlign w:val="center"/>
          </w:tcPr>
          <w:p w14:paraId="2146738E">
            <w:pPr>
              <w:widowControl/>
              <w:spacing w:before="156" w:beforeLines="50" w:after="156" w:afterLines="50" w:line="360" w:lineRule="auto"/>
              <w:rPr>
                <w:rFonts w:ascii="宋体" w:hAnsi="宋体" w:cs="宋体"/>
                <w:color w:val="000000"/>
                <w:kern w:val="0"/>
                <w:szCs w:val="21"/>
                <w:highlight w:val="none"/>
              </w:rPr>
            </w:pPr>
            <w:r>
              <w:rPr>
                <w:rFonts w:hint="eastAsia" w:ascii="宋体" w:hAnsi="宋体" w:cs="宋体"/>
                <w:kern w:val="0"/>
                <w:szCs w:val="21"/>
                <w:highlight w:val="none"/>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0842EF7A">
            <w:pPr>
              <w:widowControl/>
              <w:spacing w:line="360" w:lineRule="auto"/>
              <w:jc w:val="center"/>
              <w:rPr>
                <w:rFonts w:ascii="宋体" w:hAnsi="宋体" w:cs="宋体"/>
                <w:b/>
                <w:bCs/>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22F18D9A">
            <w:pPr>
              <w:widowControl/>
              <w:spacing w:line="360" w:lineRule="auto"/>
              <w:rPr>
                <w:rFonts w:ascii="宋体" w:hAnsi="宋体" w:cs="宋体"/>
                <w:b/>
                <w:bCs/>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center"/>
          </w:tcPr>
          <w:p w14:paraId="4A9D0244">
            <w:pPr>
              <w:widowControl/>
              <w:spacing w:line="360" w:lineRule="auto"/>
              <w:jc w:val="center"/>
              <w:rPr>
                <w:rFonts w:ascii="宋体" w:hAnsi="宋体" w:cs="宋体"/>
                <w:b/>
                <w:bCs/>
                <w:color w:val="000000"/>
                <w:kern w:val="0"/>
                <w:sz w:val="24"/>
                <w:highlight w:val="none"/>
              </w:rPr>
            </w:pPr>
          </w:p>
        </w:tc>
      </w:tr>
      <w:tr w14:paraId="25F91EFF">
        <w:tblPrEx>
          <w:tblCellMar>
            <w:top w:w="0" w:type="dxa"/>
            <w:left w:w="108" w:type="dxa"/>
            <w:bottom w:w="0" w:type="dxa"/>
            <w:right w:w="108" w:type="dxa"/>
          </w:tblCellMar>
        </w:tblPrEx>
        <w:trPr>
          <w:trHeight w:val="66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0F6F8BA5">
            <w:pPr>
              <w:widowControl/>
              <w:spacing w:line="360" w:lineRule="auto"/>
              <w:rPr>
                <w:rFonts w:ascii="宋体" w:hAnsi="宋体" w:eastAsia="宋体" w:cs="宋体"/>
                <w:kern w:val="0"/>
                <w:sz w:val="24"/>
                <w:highlight w:val="none"/>
              </w:rPr>
            </w:pPr>
            <w:r>
              <w:rPr>
                <w:rFonts w:hint="eastAsia" w:ascii="宋体" w:hAnsi="宋体" w:cs="宋体"/>
                <w:b/>
                <w:bCs/>
                <w:kern w:val="0"/>
                <w:sz w:val="24"/>
                <w:highlight w:val="none"/>
              </w:rPr>
              <w:t>三</w:t>
            </w:r>
          </w:p>
        </w:tc>
        <w:tc>
          <w:tcPr>
            <w:tcW w:w="4527" w:type="dxa"/>
            <w:tcBorders>
              <w:top w:val="single" w:color="auto" w:sz="4" w:space="0"/>
              <w:left w:val="nil"/>
              <w:bottom w:val="single" w:color="auto" w:sz="4" w:space="0"/>
              <w:right w:val="single" w:color="auto" w:sz="4" w:space="0"/>
            </w:tcBorders>
            <w:noWrap/>
            <w:vAlign w:val="center"/>
          </w:tcPr>
          <w:p w14:paraId="4CEAE0A8">
            <w:pPr>
              <w:widowControl/>
              <w:spacing w:line="360" w:lineRule="auto"/>
              <w:rPr>
                <w:rFonts w:ascii="宋体" w:hAnsi="宋体" w:cs="宋体"/>
                <w:sz w:val="24"/>
                <w:highlight w:val="none"/>
              </w:rPr>
            </w:pPr>
            <w:r>
              <w:rPr>
                <w:rFonts w:hint="eastAsia" w:ascii="宋体" w:hAnsi="宋体" w:cs="宋体"/>
                <w:b/>
                <w:bCs/>
                <w:kern w:val="0"/>
                <w:sz w:val="24"/>
                <w:highlight w:val="none"/>
              </w:rPr>
              <w:t>售后服务方案文件</w:t>
            </w:r>
            <w:r>
              <w:rPr>
                <w:rFonts w:hint="eastAsia" w:ascii="宋体" w:hAnsi="宋体" w:cs="宋体"/>
                <w:color w:val="000000"/>
                <w:kern w:val="0"/>
                <w:sz w:val="24"/>
                <w:highlight w:val="none"/>
              </w:rPr>
              <w:t>（格式自</w:t>
            </w:r>
            <w:r>
              <w:rPr>
                <w:rFonts w:hint="eastAsia" w:ascii="宋体" w:hAnsi="宋体" w:cs="宋体"/>
                <w:color w:val="000000"/>
                <w:kern w:val="0"/>
                <w:sz w:val="24"/>
                <w:highlight w:val="none"/>
                <w:lang w:val="en-US" w:eastAsia="zh-CN"/>
              </w:rPr>
              <w:t>拟</w:t>
            </w:r>
            <w:r>
              <w:rPr>
                <w:rFonts w:hint="eastAsia" w:ascii="宋体" w:hAnsi="宋体" w:cs="宋体"/>
                <w:color w:val="000000"/>
                <w:kern w:val="0"/>
                <w:sz w:val="24"/>
                <w:highlight w:val="none"/>
              </w:rPr>
              <w:t>）</w:t>
            </w:r>
          </w:p>
        </w:tc>
        <w:tc>
          <w:tcPr>
            <w:tcW w:w="1385" w:type="dxa"/>
            <w:tcBorders>
              <w:top w:val="single" w:color="auto" w:sz="4" w:space="0"/>
              <w:left w:val="nil"/>
              <w:bottom w:val="single" w:color="auto" w:sz="4" w:space="0"/>
              <w:right w:val="single" w:color="auto" w:sz="4" w:space="0"/>
            </w:tcBorders>
            <w:noWrap/>
            <w:vAlign w:val="bottom"/>
          </w:tcPr>
          <w:p w14:paraId="5E28FB91">
            <w:pPr>
              <w:widowControl/>
              <w:spacing w:line="360" w:lineRule="auto"/>
              <w:rPr>
                <w:rFonts w:ascii="宋体" w:hAnsi="宋体" w:cs="宋体"/>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15467C81">
            <w:pPr>
              <w:widowControl/>
              <w:spacing w:line="360" w:lineRule="auto"/>
              <w:rPr>
                <w:rFonts w:ascii="宋体" w:hAnsi="宋体" w:cs="宋体"/>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bottom"/>
          </w:tcPr>
          <w:p w14:paraId="70506B2F">
            <w:pPr>
              <w:widowControl/>
              <w:spacing w:line="360" w:lineRule="auto"/>
              <w:rPr>
                <w:rFonts w:ascii="宋体" w:hAnsi="宋体" w:cs="宋体"/>
                <w:color w:val="000000"/>
                <w:kern w:val="0"/>
                <w:sz w:val="24"/>
                <w:highlight w:val="none"/>
              </w:rPr>
            </w:pPr>
          </w:p>
        </w:tc>
      </w:tr>
      <w:tr w14:paraId="54A49076">
        <w:tblPrEx>
          <w:tblCellMar>
            <w:top w:w="0" w:type="dxa"/>
            <w:left w:w="108" w:type="dxa"/>
            <w:bottom w:w="0" w:type="dxa"/>
            <w:right w:w="108" w:type="dxa"/>
          </w:tblCellMar>
        </w:tblPrEx>
        <w:trPr>
          <w:trHeight w:val="702"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188899A">
            <w:pPr>
              <w:widowControl/>
              <w:spacing w:line="360" w:lineRule="auto"/>
              <w:rPr>
                <w:rFonts w:ascii="宋体" w:hAnsi="宋体" w:cs="宋体"/>
                <w:kern w:val="0"/>
                <w:szCs w:val="21"/>
                <w:highlight w:val="none"/>
              </w:rPr>
            </w:pPr>
            <w:r>
              <w:rPr>
                <w:rFonts w:hint="eastAsia" w:ascii="宋体" w:hAnsi="宋体" w:cs="宋体"/>
                <w:kern w:val="0"/>
                <w:szCs w:val="21"/>
                <w:highlight w:val="none"/>
              </w:rPr>
              <w:t>3.1</w:t>
            </w:r>
          </w:p>
        </w:tc>
        <w:tc>
          <w:tcPr>
            <w:tcW w:w="4527" w:type="dxa"/>
            <w:tcBorders>
              <w:top w:val="single" w:color="auto" w:sz="4" w:space="0"/>
              <w:left w:val="nil"/>
              <w:bottom w:val="single" w:color="auto" w:sz="4" w:space="0"/>
              <w:right w:val="single" w:color="auto" w:sz="4" w:space="0"/>
            </w:tcBorders>
            <w:noWrap/>
            <w:vAlign w:val="center"/>
          </w:tcPr>
          <w:p w14:paraId="0B7ABFF0">
            <w:pPr>
              <w:widowControl/>
              <w:spacing w:line="360" w:lineRule="auto"/>
              <w:rPr>
                <w:rFonts w:ascii="宋体" w:hAnsi="宋体" w:cs="宋体"/>
                <w:szCs w:val="21"/>
                <w:highlight w:val="none"/>
              </w:rPr>
            </w:pPr>
            <w:r>
              <w:rPr>
                <w:rFonts w:hint="eastAsia" w:ascii="宋体" w:hAnsi="宋体" w:cs="宋体"/>
                <w:b w:val="0"/>
                <w:bCs w:val="0"/>
                <w:kern w:val="0"/>
                <w:sz w:val="21"/>
                <w:szCs w:val="21"/>
                <w:highlight w:val="none"/>
              </w:rPr>
              <w:t>售后服务</w:t>
            </w:r>
            <w:r>
              <w:rPr>
                <w:rFonts w:hint="eastAsia" w:ascii="宋体" w:hAnsi="宋体" w:cs="宋体"/>
                <w:szCs w:val="21"/>
                <w:highlight w:val="none"/>
              </w:rPr>
              <w:t>方案</w:t>
            </w:r>
          </w:p>
        </w:tc>
        <w:tc>
          <w:tcPr>
            <w:tcW w:w="1385" w:type="dxa"/>
            <w:tcBorders>
              <w:top w:val="single" w:color="auto" w:sz="4" w:space="0"/>
              <w:left w:val="nil"/>
              <w:bottom w:val="single" w:color="auto" w:sz="4" w:space="0"/>
              <w:right w:val="single" w:color="auto" w:sz="4" w:space="0"/>
            </w:tcBorders>
            <w:noWrap/>
            <w:vAlign w:val="bottom"/>
          </w:tcPr>
          <w:p w14:paraId="671F6016">
            <w:pPr>
              <w:widowControl/>
              <w:spacing w:line="360" w:lineRule="auto"/>
              <w:rPr>
                <w:rFonts w:ascii="宋体" w:hAnsi="宋体" w:cs="宋体"/>
                <w:color w:val="000000"/>
                <w:kern w:val="0"/>
                <w:sz w:val="24"/>
                <w:highlight w:val="none"/>
              </w:rPr>
            </w:pPr>
          </w:p>
        </w:tc>
        <w:tc>
          <w:tcPr>
            <w:tcW w:w="1270" w:type="dxa"/>
            <w:tcBorders>
              <w:top w:val="single" w:color="auto" w:sz="4" w:space="0"/>
              <w:left w:val="nil"/>
              <w:bottom w:val="single" w:color="auto" w:sz="4" w:space="0"/>
              <w:right w:val="single" w:color="auto" w:sz="4" w:space="0"/>
            </w:tcBorders>
            <w:noWrap/>
            <w:vAlign w:val="bottom"/>
          </w:tcPr>
          <w:p w14:paraId="45FB2410">
            <w:pPr>
              <w:widowControl/>
              <w:spacing w:line="360" w:lineRule="auto"/>
              <w:rPr>
                <w:rFonts w:ascii="宋体" w:hAnsi="宋体" w:cs="宋体"/>
                <w:color w:val="000000"/>
                <w:kern w:val="0"/>
                <w:sz w:val="24"/>
                <w:highlight w:val="none"/>
              </w:rPr>
            </w:pPr>
          </w:p>
        </w:tc>
        <w:tc>
          <w:tcPr>
            <w:tcW w:w="887" w:type="dxa"/>
            <w:tcBorders>
              <w:top w:val="single" w:color="auto" w:sz="4" w:space="0"/>
              <w:left w:val="nil"/>
              <w:bottom w:val="single" w:color="auto" w:sz="4" w:space="0"/>
              <w:right w:val="single" w:color="auto" w:sz="4" w:space="0"/>
            </w:tcBorders>
            <w:noWrap/>
            <w:vAlign w:val="bottom"/>
          </w:tcPr>
          <w:p w14:paraId="1B8FF1BC">
            <w:pPr>
              <w:widowControl/>
              <w:spacing w:line="360" w:lineRule="auto"/>
              <w:rPr>
                <w:rFonts w:ascii="宋体" w:hAnsi="宋体" w:cs="宋体"/>
                <w:color w:val="000000"/>
                <w:kern w:val="0"/>
                <w:sz w:val="24"/>
                <w:highlight w:val="none"/>
              </w:rPr>
            </w:pPr>
          </w:p>
        </w:tc>
      </w:tr>
    </w:tbl>
    <w:p w14:paraId="47F2260F">
      <w:pPr>
        <w:pStyle w:val="2"/>
        <w:ind w:firstLine="480"/>
        <w:rPr>
          <w:rFonts w:ascii="宋体" w:hAnsi="宋体"/>
          <w:color w:val="FF0000"/>
          <w:sz w:val="24"/>
          <w:szCs w:val="21"/>
          <w:highlight w:val="none"/>
        </w:rPr>
      </w:pPr>
    </w:p>
    <w:p w14:paraId="5EC15FBA">
      <w:pPr>
        <w:spacing w:line="360" w:lineRule="auto"/>
        <w:rPr>
          <w:rFonts w:ascii="宋体" w:hAnsi="宋体" w:cs="宋体"/>
          <w:b/>
          <w:bCs/>
          <w:sz w:val="24"/>
          <w:highlight w:val="none"/>
        </w:rPr>
      </w:pPr>
    </w:p>
    <w:p w14:paraId="5F17874E">
      <w:pPr>
        <w:spacing w:line="360" w:lineRule="auto"/>
        <w:rPr>
          <w:rFonts w:ascii="宋体" w:hAnsi="宋体" w:cs="宋体"/>
          <w:b/>
          <w:bCs/>
          <w:sz w:val="24"/>
          <w:highlight w:val="none"/>
        </w:rPr>
      </w:pPr>
    </w:p>
    <w:p w14:paraId="06D51FA8">
      <w:pPr>
        <w:spacing w:line="360" w:lineRule="auto"/>
        <w:rPr>
          <w:rFonts w:ascii="宋体" w:hAnsi="宋体" w:cs="宋体"/>
          <w:b/>
          <w:bCs/>
          <w:sz w:val="24"/>
          <w:highlight w:val="none"/>
        </w:rPr>
      </w:pPr>
    </w:p>
    <w:p w14:paraId="1AB3BB87">
      <w:pPr>
        <w:spacing w:line="360" w:lineRule="auto"/>
        <w:rPr>
          <w:rFonts w:ascii="宋体" w:hAnsi="宋体" w:cs="宋体"/>
          <w:b/>
          <w:bCs/>
          <w:sz w:val="24"/>
          <w:highlight w:val="none"/>
        </w:rPr>
      </w:pPr>
    </w:p>
    <w:p w14:paraId="08107F61">
      <w:pPr>
        <w:spacing w:line="360" w:lineRule="auto"/>
        <w:rPr>
          <w:rFonts w:ascii="宋体" w:hAnsi="宋体" w:cs="宋体"/>
          <w:b/>
          <w:bCs/>
          <w:sz w:val="24"/>
          <w:highlight w:val="none"/>
        </w:rPr>
      </w:pPr>
      <w:r>
        <w:rPr>
          <w:rFonts w:hint="eastAsia" w:ascii="宋体" w:hAnsi="宋体" w:cs="宋体"/>
          <w:b/>
          <w:bCs/>
          <w:sz w:val="24"/>
          <w:highlight w:val="none"/>
        </w:rPr>
        <w:t>一、报价文件</w:t>
      </w:r>
    </w:p>
    <w:p w14:paraId="64ADE8AF">
      <w:pPr>
        <w:spacing w:line="360" w:lineRule="auto"/>
        <w:rPr>
          <w:rFonts w:ascii="宋体" w:hAnsi="宋体" w:cs="宋体"/>
          <w:b/>
          <w:bCs/>
          <w:sz w:val="24"/>
          <w:highlight w:val="none"/>
          <w:u w:val="single"/>
        </w:rPr>
      </w:pPr>
      <w:r>
        <w:rPr>
          <w:rFonts w:hint="eastAsia" w:ascii="宋体" w:hAnsi="宋体" w:cs="宋体"/>
          <w:b/>
          <w:bCs/>
          <w:sz w:val="24"/>
          <w:highlight w:val="none"/>
        </w:rPr>
        <w:t>1.1报价明细表</w:t>
      </w:r>
      <w:r>
        <w:rPr>
          <w:rFonts w:hint="eastAsia" w:ascii="宋体" w:hAnsi="宋体" w:cs="宋体"/>
          <w:color w:val="000000"/>
          <w:kern w:val="0"/>
          <w:szCs w:val="21"/>
          <w:highlight w:val="none"/>
        </w:rPr>
        <w:t>(</w:t>
      </w:r>
      <w:r>
        <w:rPr>
          <w:rFonts w:hint="eastAsia" w:ascii="宋体" w:hAnsi="宋体" w:cs="宋体"/>
          <w:kern w:val="0"/>
          <w:szCs w:val="21"/>
          <w:highlight w:val="none"/>
        </w:rPr>
        <w:t>格式</w:t>
      </w:r>
      <w:r>
        <w:rPr>
          <w:rFonts w:hint="eastAsia" w:ascii="宋体" w:hAnsi="宋体" w:cs="宋体"/>
          <w:color w:val="000000"/>
          <w:kern w:val="0"/>
          <w:szCs w:val="21"/>
          <w:highlight w:val="none"/>
        </w:rPr>
        <w:t>1)</w:t>
      </w:r>
    </w:p>
    <w:p w14:paraId="17B0EA5E">
      <w:pPr>
        <w:spacing w:line="360" w:lineRule="auto"/>
        <w:jc w:val="center"/>
        <w:rPr>
          <w:rFonts w:ascii="宋体" w:hAnsi="宋体"/>
          <w:sz w:val="32"/>
          <w:highlight w:val="none"/>
        </w:rPr>
      </w:pPr>
      <w:r>
        <w:rPr>
          <w:rFonts w:hint="eastAsia" w:ascii="宋体" w:hAnsi="宋体"/>
          <w:sz w:val="32"/>
          <w:highlight w:val="none"/>
        </w:rPr>
        <w:t>报价明细表</w:t>
      </w:r>
    </w:p>
    <w:p w14:paraId="1BB64B5A">
      <w:pPr>
        <w:spacing w:line="360" w:lineRule="auto"/>
        <w:rPr>
          <w:rFonts w:hint="eastAsia" w:eastAsiaTheme="minorEastAsia"/>
          <w:b w:val="0"/>
          <w:bCs/>
          <w:sz w:val="24"/>
          <w:szCs w:val="22"/>
          <w:highlight w:val="none"/>
          <w:lang w:eastAsia="zh-CN"/>
        </w:rPr>
      </w:pPr>
      <w:r>
        <w:rPr>
          <w:rFonts w:hint="eastAsia" w:ascii="宋体" w:hAnsi="宋体"/>
          <w:highlight w:val="none"/>
        </w:rPr>
        <w:t>项目名称：</w:t>
      </w:r>
      <w:r>
        <w:rPr>
          <w:rFonts w:hint="eastAsia"/>
          <w:b w:val="0"/>
          <w:bCs/>
          <w:sz w:val="24"/>
          <w:szCs w:val="22"/>
          <w:highlight w:val="none"/>
          <w:lang w:val="en-US" w:eastAsia="zh-CN"/>
        </w:rPr>
        <w:t>阀门材料年度</w:t>
      </w:r>
      <w:r>
        <w:rPr>
          <w:rFonts w:hint="eastAsia"/>
          <w:b w:val="0"/>
          <w:bCs/>
          <w:sz w:val="24"/>
          <w:szCs w:val="22"/>
          <w:highlight w:val="none"/>
        </w:rPr>
        <w:t>采购</w:t>
      </w:r>
      <w:r>
        <w:rPr>
          <w:rFonts w:hint="eastAsia"/>
          <w:b w:val="0"/>
          <w:bCs/>
          <w:sz w:val="24"/>
          <w:szCs w:val="22"/>
          <w:highlight w:val="none"/>
          <w:lang w:eastAsia="zh-CN"/>
        </w:rPr>
        <w:t>（</w:t>
      </w:r>
      <w:r>
        <w:rPr>
          <w:rFonts w:hint="eastAsia"/>
          <w:b w:val="0"/>
          <w:bCs/>
          <w:sz w:val="24"/>
          <w:szCs w:val="22"/>
          <w:highlight w:val="none"/>
          <w:lang w:val="en-US" w:eastAsia="zh-CN"/>
        </w:rPr>
        <w:t xml:space="preserve">包组：    </w:t>
      </w:r>
      <w:r>
        <w:rPr>
          <w:rFonts w:hint="eastAsia"/>
          <w:b w:val="0"/>
          <w:bCs/>
          <w:sz w:val="24"/>
          <w:szCs w:val="22"/>
          <w:highlight w:val="none"/>
          <w:lang w:eastAsia="zh-CN"/>
        </w:rPr>
        <w:t>）</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66840A3D">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FC4309F">
            <w:pPr>
              <w:widowControl/>
              <w:jc w:val="center"/>
              <w:rPr>
                <w:rFonts w:ascii="宋体" w:hAnsi="宋体"/>
                <w:b/>
                <w:kern w:val="0"/>
                <w:highlight w:val="none"/>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10AC0CE6">
            <w:pPr>
              <w:widowControl/>
              <w:jc w:val="center"/>
              <w:rPr>
                <w:rFonts w:ascii="宋体" w:hAnsi="宋体"/>
                <w:b/>
                <w:kern w:val="0"/>
                <w:highlight w:val="none"/>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0BEB0351">
            <w:pPr>
              <w:widowControl/>
              <w:jc w:val="center"/>
              <w:rPr>
                <w:rFonts w:ascii="宋体" w:hAnsi="宋体"/>
                <w:b/>
                <w:kern w:val="0"/>
                <w:highlight w:val="none"/>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64F2194C">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66ADD3CF">
            <w:pPr>
              <w:widowControl/>
              <w:jc w:val="center"/>
              <w:rPr>
                <w:rFonts w:ascii="宋体" w:hAnsi="宋体"/>
                <w:b/>
                <w:kern w:val="0"/>
                <w:highlight w:val="none"/>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50E39AED">
            <w:pPr>
              <w:widowControl/>
              <w:jc w:val="center"/>
              <w:rPr>
                <w:rFonts w:ascii="宋体" w:hAnsi="宋体"/>
                <w:b/>
                <w:kern w:val="0"/>
                <w:highlight w:val="none"/>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473D9599">
            <w:pPr>
              <w:widowControl/>
              <w:jc w:val="center"/>
              <w:rPr>
                <w:rFonts w:ascii="宋体" w:hAnsi="宋体"/>
                <w:b/>
                <w:kern w:val="0"/>
                <w:highlight w:val="none"/>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002027C6">
            <w:pPr>
              <w:widowControl/>
              <w:jc w:val="center"/>
              <w:rPr>
                <w:rFonts w:ascii="宋体" w:hAnsi="宋体"/>
                <w:b/>
                <w:kern w:val="0"/>
                <w:highlight w:val="none"/>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08C59FA7">
            <w:pPr>
              <w:widowControl/>
              <w:jc w:val="center"/>
              <w:rPr>
                <w:rFonts w:ascii="宋体" w:hAnsi="宋体"/>
                <w:b/>
                <w:kern w:val="0"/>
                <w:highlight w:val="none"/>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215CB39F">
            <w:pPr>
              <w:widowControl/>
              <w:jc w:val="center"/>
              <w:rPr>
                <w:rFonts w:ascii="宋体" w:hAnsi="宋体"/>
                <w:b/>
                <w:kern w:val="0"/>
                <w:highlight w:val="none"/>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7595C7A0">
            <w:pPr>
              <w:widowControl/>
              <w:jc w:val="center"/>
              <w:rPr>
                <w:rFonts w:ascii="宋体" w:hAnsi="宋体"/>
                <w:b/>
                <w:kern w:val="0"/>
                <w:highlight w:val="none"/>
              </w:rPr>
            </w:pPr>
            <w:r>
              <w:rPr>
                <w:rFonts w:hint="eastAsia" w:ascii="宋体" w:hAnsi="宋体"/>
                <w:b/>
                <w:kern w:val="0"/>
                <w:highlight w:val="none"/>
              </w:rPr>
              <w:t>质保期</w:t>
            </w:r>
          </w:p>
        </w:tc>
      </w:tr>
      <w:tr w14:paraId="5A80BAE3">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A895863">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196A00D">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1831B618">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5A82EFD8">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8604B00">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67DDF7AF">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7B7F7884">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108CDF20">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546A27C1">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767B6BB8">
            <w:pPr>
              <w:widowControl/>
              <w:jc w:val="center"/>
              <w:rPr>
                <w:rFonts w:ascii="宋体" w:hAnsi="宋体"/>
                <w:kern w:val="0"/>
                <w:sz w:val="24"/>
                <w:highlight w:val="none"/>
              </w:rPr>
            </w:pPr>
          </w:p>
        </w:tc>
      </w:tr>
      <w:tr w14:paraId="2222036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6352A10">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A6B6A39">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5756CD63">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3B5DE346">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4BDADC9">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2407F873">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409E98C0">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4B10C6D7">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29A62627">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64E08325">
            <w:pPr>
              <w:widowControl/>
              <w:jc w:val="center"/>
              <w:rPr>
                <w:rFonts w:ascii="宋体" w:hAnsi="宋体"/>
                <w:kern w:val="0"/>
                <w:sz w:val="24"/>
                <w:highlight w:val="none"/>
              </w:rPr>
            </w:pPr>
          </w:p>
        </w:tc>
      </w:tr>
      <w:tr w14:paraId="6D561B29">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E15E240">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37E799D">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07AF2EBC">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1D613CB3">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C1CF277">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69E60B97">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73ABA5D5">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099F4C1D">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3D2AB10C">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23F7014E">
            <w:pPr>
              <w:widowControl/>
              <w:jc w:val="center"/>
              <w:rPr>
                <w:rFonts w:ascii="宋体" w:hAnsi="宋体"/>
                <w:kern w:val="0"/>
                <w:sz w:val="24"/>
                <w:highlight w:val="none"/>
              </w:rPr>
            </w:pPr>
          </w:p>
        </w:tc>
      </w:tr>
      <w:tr w14:paraId="032D43D2">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E6351A6">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748456A">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3492BF22">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2EC466EF">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7B3C2A1">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24534A78">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30A25135">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2F632740">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26E2C59C">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7D9FF1D7">
            <w:pPr>
              <w:widowControl/>
              <w:jc w:val="center"/>
              <w:rPr>
                <w:rFonts w:ascii="宋体" w:hAnsi="宋体"/>
                <w:kern w:val="0"/>
                <w:sz w:val="24"/>
                <w:highlight w:val="none"/>
              </w:rPr>
            </w:pPr>
          </w:p>
        </w:tc>
      </w:tr>
      <w:tr w14:paraId="095361F4">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C644E65">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F151258">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4AE8AF9D">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6D761BF9">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90DCB79">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7856CCDD">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384B7AC9">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2FBBD68A">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5CC0594F">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19C40ED7">
            <w:pPr>
              <w:widowControl/>
              <w:jc w:val="center"/>
              <w:rPr>
                <w:rFonts w:ascii="宋体" w:hAnsi="宋体"/>
                <w:kern w:val="0"/>
                <w:sz w:val="24"/>
                <w:highlight w:val="none"/>
              </w:rPr>
            </w:pPr>
          </w:p>
        </w:tc>
      </w:tr>
      <w:tr w14:paraId="38F93974">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94A103F">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0A38A38">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11F85A41">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6AD2DA94">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BA61BE6">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22624389">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4749D2B5">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03A607D7">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7F061430">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1FEBEC4A">
            <w:pPr>
              <w:widowControl/>
              <w:jc w:val="center"/>
              <w:rPr>
                <w:rFonts w:ascii="宋体" w:hAnsi="宋体"/>
                <w:kern w:val="0"/>
                <w:sz w:val="24"/>
                <w:highlight w:val="none"/>
              </w:rPr>
            </w:pPr>
          </w:p>
        </w:tc>
      </w:tr>
      <w:tr w14:paraId="4BE9E422">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AB0B38F">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68260048">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28101118">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1C56E6DA">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88FDB0C">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7620D752">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7612EEBD">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633FFDB2">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2310A396">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47418197">
            <w:pPr>
              <w:widowControl/>
              <w:jc w:val="center"/>
              <w:rPr>
                <w:rFonts w:ascii="宋体" w:hAnsi="宋体"/>
                <w:kern w:val="0"/>
                <w:sz w:val="24"/>
                <w:highlight w:val="none"/>
              </w:rPr>
            </w:pPr>
          </w:p>
        </w:tc>
      </w:tr>
      <w:tr w14:paraId="2AE88C02">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A0FE2AC">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B4A024">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105E737E">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369DDB0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0449688">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765BAFCA">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6B1B21BA">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3C62E901">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55EB01CE">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6F7819B4">
            <w:pPr>
              <w:widowControl/>
              <w:jc w:val="center"/>
              <w:rPr>
                <w:rFonts w:ascii="宋体" w:hAnsi="宋体"/>
                <w:kern w:val="0"/>
                <w:sz w:val="24"/>
                <w:highlight w:val="none"/>
              </w:rPr>
            </w:pPr>
          </w:p>
        </w:tc>
      </w:tr>
      <w:tr w14:paraId="228CD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DFA52F8">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AD78C30">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128FD0EA">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5B8F2893">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83FAF18">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3A07FC84">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32E88E64">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78A92931">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4BDA475D">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1FC62415">
            <w:pPr>
              <w:widowControl/>
              <w:jc w:val="center"/>
              <w:rPr>
                <w:rFonts w:ascii="宋体" w:hAnsi="宋体"/>
                <w:kern w:val="0"/>
                <w:sz w:val="24"/>
                <w:highlight w:val="none"/>
              </w:rPr>
            </w:pPr>
          </w:p>
        </w:tc>
      </w:tr>
      <w:tr w14:paraId="0BF57574">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7A2D391C">
            <w:pPr>
              <w:widowControl/>
              <w:jc w:val="center"/>
              <w:rPr>
                <w:rFonts w:ascii="宋体" w:hAnsi="宋体"/>
                <w:kern w:val="0"/>
                <w:sz w:val="22"/>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15B1038">
            <w:pPr>
              <w:widowControl/>
              <w:jc w:val="center"/>
              <w:rPr>
                <w:sz w:val="20"/>
                <w:highlight w:val="none"/>
              </w:rPr>
            </w:pPr>
          </w:p>
        </w:tc>
        <w:tc>
          <w:tcPr>
            <w:tcW w:w="1253" w:type="dxa"/>
            <w:tcBorders>
              <w:top w:val="single" w:color="auto" w:sz="4" w:space="0"/>
              <w:left w:val="nil"/>
              <w:bottom w:val="single" w:color="auto" w:sz="4" w:space="0"/>
              <w:right w:val="single" w:color="auto" w:sz="4" w:space="0"/>
              <w:tl2br w:val="nil"/>
              <w:tr2bl w:val="nil"/>
            </w:tcBorders>
            <w:vAlign w:val="center"/>
          </w:tcPr>
          <w:p w14:paraId="2A48D7F5">
            <w:pPr>
              <w:widowControl/>
              <w:jc w:val="center"/>
              <w:rPr>
                <w:sz w:val="20"/>
                <w:highlight w:val="none"/>
              </w:rPr>
            </w:pPr>
          </w:p>
        </w:tc>
        <w:tc>
          <w:tcPr>
            <w:tcW w:w="1080" w:type="dxa"/>
            <w:tcBorders>
              <w:top w:val="single" w:color="auto" w:sz="4" w:space="0"/>
              <w:left w:val="nil"/>
              <w:bottom w:val="single" w:color="auto" w:sz="4" w:space="0"/>
              <w:right w:val="single" w:color="auto" w:sz="4" w:space="0"/>
              <w:tl2br w:val="nil"/>
              <w:tr2bl w:val="nil"/>
            </w:tcBorders>
            <w:vAlign w:val="center"/>
          </w:tcPr>
          <w:p w14:paraId="54FA91FB">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4A98AD7">
            <w:pPr>
              <w:widowControl/>
              <w:jc w:val="center"/>
              <w:rPr>
                <w:sz w:val="20"/>
                <w:highlight w:val="none"/>
              </w:rPr>
            </w:pPr>
          </w:p>
        </w:tc>
        <w:tc>
          <w:tcPr>
            <w:tcW w:w="735" w:type="dxa"/>
            <w:tcBorders>
              <w:top w:val="nil"/>
              <w:left w:val="nil"/>
              <w:bottom w:val="single" w:color="auto" w:sz="4" w:space="0"/>
              <w:right w:val="single" w:color="auto" w:sz="4" w:space="0"/>
              <w:tl2br w:val="nil"/>
              <w:tr2bl w:val="nil"/>
            </w:tcBorders>
            <w:vAlign w:val="center"/>
          </w:tcPr>
          <w:p w14:paraId="450AB074">
            <w:pPr>
              <w:widowControl/>
              <w:jc w:val="center"/>
              <w:rPr>
                <w:rFonts w:ascii="宋体" w:hAnsi="宋体"/>
                <w:kern w:val="0"/>
                <w:sz w:val="24"/>
                <w:highlight w:val="none"/>
              </w:rPr>
            </w:pPr>
          </w:p>
        </w:tc>
        <w:tc>
          <w:tcPr>
            <w:tcW w:w="855" w:type="dxa"/>
            <w:tcBorders>
              <w:top w:val="nil"/>
              <w:left w:val="nil"/>
              <w:bottom w:val="single" w:color="auto" w:sz="4" w:space="0"/>
              <w:right w:val="single" w:color="auto" w:sz="4" w:space="0"/>
              <w:tl2br w:val="nil"/>
              <w:tr2bl w:val="nil"/>
            </w:tcBorders>
            <w:vAlign w:val="center"/>
          </w:tcPr>
          <w:p w14:paraId="109E687B">
            <w:pPr>
              <w:widowControl/>
              <w:jc w:val="center"/>
              <w:rPr>
                <w:rFonts w:ascii="宋体" w:hAnsi="宋体"/>
                <w:kern w:val="0"/>
                <w:sz w:val="24"/>
                <w:highlight w:val="none"/>
              </w:rPr>
            </w:pPr>
          </w:p>
        </w:tc>
        <w:tc>
          <w:tcPr>
            <w:tcW w:w="1005" w:type="dxa"/>
            <w:tcBorders>
              <w:top w:val="single" w:color="auto" w:sz="4" w:space="0"/>
              <w:left w:val="nil"/>
              <w:bottom w:val="single" w:color="auto" w:sz="4" w:space="0"/>
              <w:right w:val="single" w:color="auto" w:sz="4" w:space="0"/>
              <w:tl2br w:val="nil"/>
              <w:tr2bl w:val="nil"/>
            </w:tcBorders>
            <w:vAlign w:val="center"/>
          </w:tcPr>
          <w:p w14:paraId="397497EB">
            <w:pPr>
              <w:widowControl/>
              <w:jc w:val="center"/>
              <w:rPr>
                <w:rFonts w:ascii="宋体" w:hAnsi="宋体"/>
                <w:kern w:val="0"/>
                <w:sz w:val="24"/>
                <w:highlight w:val="none"/>
              </w:rPr>
            </w:pPr>
          </w:p>
        </w:tc>
        <w:tc>
          <w:tcPr>
            <w:tcW w:w="690" w:type="dxa"/>
            <w:tcBorders>
              <w:top w:val="single" w:color="auto" w:sz="4" w:space="0"/>
              <w:left w:val="nil"/>
              <w:bottom w:val="single" w:color="auto" w:sz="4" w:space="0"/>
              <w:right w:val="single" w:color="auto" w:sz="4" w:space="0"/>
              <w:tl2br w:val="nil"/>
              <w:tr2bl w:val="nil"/>
            </w:tcBorders>
            <w:vAlign w:val="center"/>
          </w:tcPr>
          <w:p w14:paraId="53DCF79C">
            <w:pPr>
              <w:widowControl/>
              <w:jc w:val="center"/>
              <w:rPr>
                <w:rFonts w:ascii="宋体" w:hAnsi="宋体"/>
                <w:kern w:val="0"/>
                <w:sz w:val="24"/>
                <w:highlight w:val="none"/>
              </w:rPr>
            </w:pPr>
          </w:p>
        </w:tc>
        <w:tc>
          <w:tcPr>
            <w:tcW w:w="900" w:type="dxa"/>
            <w:tcBorders>
              <w:top w:val="nil"/>
              <w:left w:val="nil"/>
              <w:bottom w:val="single" w:color="auto" w:sz="4" w:space="0"/>
              <w:right w:val="single" w:color="auto" w:sz="4" w:space="0"/>
              <w:tl2br w:val="nil"/>
              <w:tr2bl w:val="nil"/>
            </w:tcBorders>
            <w:vAlign w:val="center"/>
          </w:tcPr>
          <w:p w14:paraId="4DB998A7">
            <w:pPr>
              <w:widowControl/>
              <w:jc w:val="center"/>
              <w:rPr>
                <w:rFonts w:ascii="宋体" w:hAnsi="宋体"/>
                <w:kern w:val="0"/>
                <w:sz w:val="24"/>
                <w:highlight w:val="none"/>
              </w:rPr>
            </w:pPr>
          </w:p>
        </w:tc>
      </w:tr>
      <w:tr w14:paraId="1FD57208">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456911D2">
            <w:pPr>
              <w:widowControl/>
              <w:jc w:val="center"/>
              <w:rPr>
                <w:rFonts w:ascii="宋体" w:hAnsi="宋体"/>
                <w:kern w:val="0"/>
                <w:sz w:val="24"/>
                <w:highlight w:val="none"/>
              </w:rPr>
            </w:pPr>
            <w:r>
              <w:rPr>
                <w:rFonts w:hint="eastAsia" w:ascii="宋体" w:hAnsi="宋体"/>
                <w:kern w:val="0"/>
                <w:sz w:val="24"/>
                <w:highlight w:val="none"/>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098B543A">
            <w:pPr>
              <w:widowControl/>
              <w:jc w:val="left"/>
              <w:rPr>
                <w:rFonts w:ascii="宋体" w:hAnsi="宋体"/>
                <w:kern w:val="0"/>
                <w:sz w:val="24"/>
                <w:highlight w:val="none"/>
              </w:rPr>
            </w:pPr>
            <w:r>
              <w:rPr>
                <w:rFonts w:hint="eastAsia" w:ascii="宋体" w:hAnsi="宋体"/>
                <w:kern w:val="0"/>
                <w:sz w:val="24"/>
                <w:highlight w:val="none"/>
              </w:rPr>
              <w:t>未含税：</w:t>
            </w:r>
          </w:p>
          <w:p w14:paraId="74E1835E">
            <w:pPr>
              <w:widowControl/>
              <w:jc w:val="left"/>
              <w:rPr>
                <w:rFonts w:ascii="宋体" w:hAnsi="宋体"/>
                <w:kern w:val="0"/>
                <w:sz w:val="24"/>
                <w:highlight w:val="none"/>
              </w:rPr>
            </w:pPr>
            <w:r>
              <w:rPr>
                <w:rFonts w:hint="eastAsia" w:ascii="宋体" w:hAnsi="宋体"/>
                <w:kern w:val="0"/>
                <w:sz w:val="24"/>
                <w:highlight w:val="none"/>
              </w:rPr>
              <w:t>含税：</w:t>
            </w:r>
          </w:p>
        </w:tc>
      </w:tr>
    </w:tbl>
    <w:p w14:paraId="766066E4">
      <w:pPr>
        <w:spacing w:line="360" w:lineRule="auto"/>
        <w:rPr>
          <w:rFonts w:hint="eastAsia"/>
          <w:b w:val="0"/>
          <w:bCs/>
          <w:sz w:val="24"/>
          <w:szCs w:val="22"/>
          <w:highlight w:val="none"/>
        </w:rPr>
      </w:pPr>
    </w:p>
    <w:p w14:paraId="09C02775">
      <w:pPr>
        <w:spacing w:line="360" w:lineRule="auto"/>
        <w:rPr>
          <w:sz w:val="24"/>
          <w:highlight w:val="none"/>
        </w:rPr>
      </w:pPr>
      <w:r>
        <w:rPr>
          <w:rFonts w:hint="eastAsia"/>
          <w:sz w:val="24"/>
          <w:highlight w:val="none"/>
        </w:rPr>
        <w:t>说明：</w:t>
      </w:r>
    </w:p>
    <w:p w14:paraId="5E5118B2">
      <w:pPr>
        <w:widowControl/>
        <w:numPr>
          <w:ilvl w:val="0"/>
          <w:numId w:val="17"/>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14:paraId="560030ED">
      <w:pPr>
        <w:widowControl/>
        <w:numPr>
          <w:ilvl w:val="0"/>
          <w:numId w:val="17"/>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14:paraId="4A921E35">
      <w:pPr>
        <w:widowControl/>
        <w:numPr>
          <w:ilvl w:val="0"/>
          <w:numId w:val="17"/>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14:paraId="07762EE5">
      <w:pPr>
        <w:widowControl/>
        <w:numPr>
          <w:ilvl w:val="0"/>
          <w:numId w:val="17"/>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14:paraId="78F9735C">
      <w:pPr>
        <w:spacing w:line="360" w:lineRule="auto"/>
        <w:jc w:val="left"/>
        <w:rPr>
          <w:sz w:val="24"/>
          <w:highlight w:val="none"/>
        </w:rPr>
      </w:pPr>
      <w:r>
        <w:rPr>
          <w:rFonts w:hint="eastAsia"/>
          <w:sz w:val="24"/>
          <w:highlight w:val="none"/>
        </w:rPr>
        <w:t>供应商名称：（盖章）</w:t>
      </w:r>
    </w:p>
    <w:p w14:paraId="302D7FA7">
      <w:pPr>
        <w:spacing w:line="360" w:lineRule="auto"/>
        <w:jc w:val="left"/>
        <w:rPr>
          <w:sz w:val="24"/>
          <w:highlight w:val="none"/>
        </w:rPr>
      </w:pPr>
      <w:r>
        <w:rPr>
          <w:rFonts w:hint="eastAsia"/>
          <w:sz w:val="24"/>
          <w:highlight w:val="none"/>
        </w:rPr>
        <w:t>报价日期：</w:t>
      </w:r>
    </w:p>
    <w:p w14:paraId="39AF73A6">
      <w:pPr>
        <w:widowControl/>
        <w:jc w:val="left"/>
        <w:rPr>
          <w:rFonts w:hint="eastAsia"/>
          <w:sz w:val="24"/>
          <w:highlight w:val="none"/>
        </w:rPr>
      </w:pPr>
      <w:r>
        <w:rPr>
          <w:rFonts w:hint="eastAsia"/>
          <w:sz w:val="24"/>
          <w:highlight w:val="none"/>
        </w:rPr>
        <w:t>报价有效期：</w:t>
      </w:r>
    </w:p>
    <w:p w14:paraId="33FB14F7">
      <w:pPr>
        <w:spacing w:line="360" w:lineRule="auto"/>
        <w:rPr>
          <w:rFonts w:ascii="宋体" w:hAnsi="宋体" w:cs="宋体"/>
          <w:b/>
          <w:bCs/>
          <w:sz w:val="24"/>
          <w:highlight w:val="none"/>
        </w:rPr>
      </w:pPr>
      <w:r>
        <w:rPr>
          <w:rFonts w:hint="eastAsia" w:ascii="宋体" w:hAnsi="宋体" w:cs="宋体"/>
          <w:b/>
          <w:bCs/>
          <w:sz w:val="24"/>
          <w:highlight w:val="none"/>
        </w:rPr>
        <w:t>二、</w:t>
      </w:r>
      <w:r>
        <w:rPr>
          <w:rFonts w:hint="eastAsia" w:ascii="宋体" w:hAnsi="宋体" w:cs="宋体"/>
          <w:b/>
          <w:bCs/>
          <w:color w:val="000000"/>
          <w:kern w:val="0"/>
          <w:sz w:val="24"/>
          <w:highlight w:val="none"/>
        </w:rPr>
        <w:t>商务文件</w:t>
      </w:r>
    </w:p>
    <w:p w14:paraId="5560A7B1">
      <w:pPr>
        <w:numPr>
          <w:ilvl w:val="255"/>
          <w:numId w:val="0"/>
        </w:numPr>
        <w:spacing w:line="360" w:lineRule="auto"/>
        <w:rPr>
          <w:rFonts w:ascii="宋体" w:hAnsi="宋体" w:cs="宋体"/>
          <w:b/>
          <w:bCs/>
          <w:sz w:val="24"/>
          <w:highlight w:val="none"/>
        </w:rPr>
      </w:pPr>
      <w:r>
        <w:rPr>
          <w:rFonts w:hint="eastAsia" w:ascii="宋体" w:hAnsi="宋体" w:cs="宋体"/>
          <w:b/>
          <w:bCs/>
          <w:sz w:val="24"/>
          <w:highlight w:val="none"/>
        </w:rPr>
        <w:t>2.1供应商简介（如有）</w:t>
      </w:r>
    </w:p>
    <w:p w14:paraId="5FD58581">
      <w:pPr>
        <w:widowControl/>
        <w:jc w:val="left"/>
        <w:rPr>
          <w:rFonts w:eastAsia="黑体"/>
          <w:b/>
          <w:bCs/>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80EDCC">
      <w:pPr>
        <w:numPr>
          <w:ilvl w:val="255"/>
          <w:numId w:val="0"/>
        </w:numPr>
        <w:spacing w:line="360" w:lineRule="auto"/>
        <w:rPr>
          <w:rFonts w:ascii="宋体" w:hAnsi="宋体" w:cs="宋体"/>
          <w:b/>
          <w:bCs/>
          <w:sz w:val="24"/>
          <w:highlight w:val="none"/>
        </w:rPr>
      </w:pPr>
      <w:r>
        <w:rPr>
          <w:rFonts w:hint="eastAsia" w:ascii="宋体" w:hAnsi="宋体" w:cs="宋体"/>
          <w:b/>
          <w:bCs/>
          <w:sz w:val="24"/>
          <w:highlight w:val="none"/>
        </w:rPr>
        <w:t>2.2供应商营业执照复印件（盖章）</w:t>
      </w:r>
    </w:p>
    <w:p w14:paraId="122C92E7">
      <w:pPr>
        <w:numPr>
          <w:ilvl w:val="255"/>
          <w:numId w:val="0"/>
        </w:numPr>
        <w:spacing w:line="360" w:lineRule="auto"/>
        <w:rPr>
          <w:rFonts w:ascii="宋体" w:hAnsi="宋体" w:cs="宋体"/>
          <w:b/>
          <w:bCs/>
          <w:sz w:val="24"/>
          <w:highlight w:val="none"/>
        </w:rPr>
      </w:pPr>
    </w:p>
    <w:p w14:paraId="1249B523">
      <w:pPr>
        <w:numPr>
          <w:ilvl w:val="255"/>
          <w:numId w:val="0"/>
        </w:numPr>
        <w:spacing w:line="360" w:lineRule="auto"/>
        <w:rPr>
          <w:rFonts w:ascii="宋体" w:hAnsi="宋体" w:cs="宋体"/>
          <w:b/>
          <w:bCs/>
          <w:sz w:val="24"/>
          <w:highlight w:val="none"/>
        </w:rPr>
      </w:pPr>
    </w:p>
    <w:p w14:paraId="59D0393A">
      <w:pPr>
        <w:numPr>
          <w:ilvl w:val="255"/>
          <w:numId w:val="0"/>
        </w:numPr>
        <w:spacing w:line="360" w:lineRule="auto"/>
        <w:rPr>
          <w:rFonts w:ascii="宋体" w:hAnsi="宋体" w:cs="宋体"/>
          <w:b/>
          <w:bCs/>
          <w:sz w:val="24"/>
          <w:highlight w:val="none"/>
        </w:rPr>
      </w:pPr>
    </w:p>
    <w:p w14:paraId="4AC552A5">
      <w:pPr>
        <w:numPr>
          <w:ilvl w:val="255"/>
          <w:numId w:val="0"/>
        </w:numPr>
        <w:spacing w:line="360" w:lineRule="auto"/>
        <w:rPr>
          <w:rFonts w:ascii="宋体" w:hAnsi="宋体" w:cs="宋体"/>
          <w:b/>
          <w:bCs/>
          <w:sz w:val="24"/>
          <w:highlight w:val="none"/>
        </w:rPr>
      </w:pPr>
    </w:p>
    <w:p w14:paraId="6216BAC3">
      <w:pPr>
        <w:numPr>
          <w:ilvl w:val="255"/>
          <w:numId w:val="0"/>
        </w:numPr>
        <w:spacing w:line="360" w:lineRule="auto"/>
        <w:rPr>
          <w:rFonts w:ascii="宋体" w:hAnsi="宋体" w:cs="宋体"/>
          <w:b/>
          <w:bCs/>
          <w:sz w:val="24"/>
          <w:highlight w:val="none"/>
        </w:rPr>
      </w:pPr>
    </w:p>
    <w:p w14:paraId="35526164">
      <w:pPr>
        <w:numPr>
          <w:ilvl w:val="255"/>
          <w:numId w:val="0"/>
        </w:numPr>
        <w:spacing w:line="360" w:lineRule="auto"/>
        <w:rPr>
          <w:rFonts w:ascii="宋体" w:hAnsi="宋体" w:cs="宋体"/>
          <w:b/>
          <w:bCs/>
          <w:sz w:val="24"/>
          <w:highlight w:val="none"/>
        </w:rPr>
      </w:pPr>
    </w:p>
    <w:p w14:paraId="3AF673FB">
      <w:pPr>
        <w:numPr>
          <w:ilvl w:val="255"/>
          <w:numId w:val="0"/>
        </w:numPr>
        <w:spacing w:line="360" w:lineRule="auto"/>
        <w:rPr>
          <w:rFonts w:ascii="宋体" w:hAnsi="宋体" w:cs="宋体"/>
          <w:b/>
          <w:bCs/>
          <w:sz w:val="24"/>
          <w:highlight w:val="none"/>
        </w:rPr>
      </w:pPr>
    </w:p>
    <w:p w14:paraId="550A57B1">
      <w:pPr>
        <w:numPr>
          <w:ilvl w:val="255"/>
          <w:numId w:val="0"/>
        </w:numPr>
        <w:spacing w:line="360" w:lineRule="auto"/>
        <w:rPr>
          <w:rFonts w:ascii="宋体" w:hAnsi="宋体" w:cs="宋体"/>
          <w:b/>
          <w:bCs/>
          <w:sz w:val="24"/>
          <w:highlight w:val="none"/>
        </w:rPr>
      </w:pPr>
    </w:p>
    <w:p w14:paraId="4A2A090E">
      <w:pPr>
        <w:numPr>
          <w:ilvl w:val="255"/>
          <w:numId w:val="0"/>
        </w:numPr>
        <w:spacing w:line="360" w:lineRule="auto"/>
        <w:rPr>
          <w:rFonts w:ascii="宋体" w:hAnsi="宋体" w:cs="宋体"/>
          <w:b/>
          <w:bCs/>
          <w:sz w:val="24"/>
          <w:highlight w:val="none"/>
        </w:rPr>
      </w:pPr>
    </w:p>
    <w:p w14:paraId="2BCEC4E9">
      <w:pPr>
        <w:numPr>
          <w:ilvl w:val="255"/>
          <w:numId w:val="0"/>
        </w:numPr>
        <w:spacing w:line="360" w:lineRule="auto"/>
        <w:rPr>
          <w:rFonts w:ascii="宋体" w:hAnsi="宋体" w:cs="宋体"/>
          <w:b/>
          <w:bCs/>
          <w:sz w:val="24"/>
          <w:highlight w:val="none"/>
        </w:rPr>
      </w:pPr>
    </w:p>
    <w:p w14:paraId="2FD03C2F">
      <w:pPr>
        <w:numPr>
          <w:ilvl w:val="255"/>
          <w:numId w:val="0"/>
        </w:numPr>
        <w:spacing w:line="360" w:lineRule="auto"/>
        <w:rPr>
          <w:rFonts w:ascii="宋体" w:hAnsi="宋体" w:cs="宋体"/>
          <w:b/>
          <w:bCs/>
          <w:sz w:val="24"/>
          <w:highlight w:val="none"/>
        </w:rPr>
      </w:pPr>
    </w:p>
    <w:p w14:paraId="7CB79B53">
      <w:pPr>
        <w:numPr>
          <w:ilvl w:val="255"/>
          <w:numId w:val="0"/>
        </w:numPr>
        <w:spacing w:line="360" w:lineRule="auto"/>
        <w:rPr>
          <w:rFonts w:ascii="宋体" w:hAnsi="宋体" w:cs="宋体"/>
          <w:b/>
          <w:bCs/>
          <w:sz w:val="24"/>
          <w:highlight w:val="none"/>
        </w:rPr>
      </w:pPr>
    </w:p>
    <w:p w14:paraId="11CE5BE4">
      <w:pPr>
        <w:numPr>
          <w:ilvl w:val="255"/>
          <w:numId w:val="0"/>
        </w:numPr>
        <w:spacing w:line="360" w:lineRule="auto"/>
        <w:rPr>
          <w:rFonts w:ascii="宋体" w:hAnsi="宋体" w:cs="宋体"/>
          <w:b/>
          <w:bCs/>
          <w:sz w:val="24"/>
          <w:highlight w:val="none"/>
        </w:rPr>
      </w:pPr>
    </w:p>
    <w:p w14:paraId="3AB772A7">
      <w:pPr>
        <w:numPr>
          <w:ilvl w:val="255"/>
          <w:numId w:val="0"/>
        </w:numPr>
        <w:spacing w:line="360" w:lineRule="auto"/>
        <w:rPr>
          <w:rFonts w:ascii="宋体" w:hAnsi="宋体" w:cs="宋体"/>
          <w:b/>
          <w:bCs/>
          <w:sz w:val="24"/>
          <w:highlight w:val="none"/>
        </w:rPr>
      </w:pPr>
    </w:p>
    <w:p w14:paraId="42FD7DC9">
      <w:pPr>
        <w:numPr>
          <w:ilvl w:val="255"/>
          <w:numId w:val="0"/>
        </w:numPr>
        <w:spacing w:line="360" w:lineRule="auto"/>
        <w:rPr>
          <w:rFonts w:ascii="宋体" w:hAnsi="宋体" w:cs="宋体"/>
          <w:b/>
          <w:bCs/>
          <w:sz w:val="24"/>
          <w:highlight w:val="none"/>
        </w:rPr>
      </w:pPr>
    </w:p>
    <w:p w14:paraId="23DD0C3E">
      <w:pPr>
        <w:numPr>
          <w:ilvl w:val="255"/>
          <w:numId w:val="0"/>
        </w:numPr>
        <w:spacing w:line="360" w:lineRule="auto"/>
        <w:rPr>
          <w:rFonts w:ascii="宋体" w:hAnsi="宋体" w:cs="宋体"/>
          <w:b/>
          <w:bCs/>
          <w:sz w:val="24"/>
          <w:highlight w:val="none"/>
        </w:rPr>
      </w:pPr>
    </w:p>
    <w:p w14:paraId="71059385">
      <w:pPr>
        <w:numPr>
          <w:ilvl w:val="255"/>
          <w:numId w:val="0"/>
        </w:numPr>
        <w:spacing w:line="360" w:lineRule="auto"/>
        <w:rPr>
          <w:rFonts w:ascii="宋体" w:hAnsi="宋体" w:cs="宋体"/>
          <w:b/>
          <w:bCs/>
          <w:sz w:val="24"/>
          <w:highlight w:val="none"/>
        </w:rPr>
      </w:pPr>
    </w:p>
    <w:p w14:paraId="59952748">
      <w:pPr>
        <w:numPr>
          <w:ilvl w:val="255"/>
          <w:numId w:val="0"/>
        </w:numPr>
        <w:spacing w:line="360" w:lineRule="auto"/>
        <w:rPr>
          <w:rFonts w:ascii="宋体" w:hAnsi="宋体" w:cs="宋体"/>
          <w:b/>
          <w:bCs/>
          <w:sz w:val="24"/>
          <w:highlight w:val="none"/>
        </w:rPr>
      </w:pPr>
    </w:p>
    <w:p w14:paraId="33B865A4">
      <w:pPr>
        <w:numPr>
          <w:ilvl w:val="255"/>
          <w:numId w:val="0"/>
        </w:numPr>
        <w:spacing w:line="360" w:lineRule="auto"/>
        <w:rPr>
          <w:rFonts w:ascii="宋体" w:hAnsi="宋体" w:cs="宋体"/>
          <w:b/>
          <w:bCs/>
          <w:sz w:val="24"/>
          <w:highlight w:val="none"/>
        </w:rPr>
      </w:pPr>
    </w:p>
    <w:p w14:paraId="78655046">
      <w:pPr>
        <w:numPr>
          <w:ilvl w:val="255"/>
          <w:numId w:val="0"/>
        </w:numPr>
        <w:spacing w:line="360" w:lineRule="auto"/>
        <w:rPr>
          <w:rFonts w:ascii="宋体" w:hAnsi="宋体" w:cs="宋体"/>
          <w:b/>
          <w:bCs/>
          <w:sz w:val="24"/>
          <w:highlight w:val="none"/>
        </w:rPr>
      </w:pPr>
    </w:p>
    <w:p w14:paraId="364FDBDB">
      <w:pPr>
        <w:numPr>
          <w:ilvl w:val="255"/>
          <w:numId w:val="0"/>
        </w:numPr>
        <w:spacing w:line="360" w:lineRule="auto"/>
        <w:rPr>
          <w:rFonts w:ascii="宋体" w:hAnsi="宋体" w:cs="宋体"/>
          <w:b/>
          <w:bCs/>
          <w:sz w:val="24"/>
          <w:highlight w:val="none"/>
        </w:rPr>
      </w:pPr>
    </w:p>
    <w:p w14:paraId="1ABD79FF">
      <w:pPr>
        <w:numPr>
          <w:ilvl w:val="255"/>
          <w:numId w:val="0"/>
        </w:numPr>
        <w:spacing w:line="360" w:lineRule="auto"/>
        <w:rPr>
          <w:rFonts w:ascii="宋体" w:hAnsi="宋体" w:cs="宋体"/>
          <w:b/>
          <w:bCs/>
          <w:sz w:val="24"/>
          <w:highlight w:val="none"/>
        </w:rPr>
      </w:pPr>
    </w:p>
    <w:p w14:paraId="6E8766A1">
      <w:pPr>
        <w:numPr>
          <w:ilvl w:val="255"/>
          <w:numId w:val="0"/>
        </w:numPr>
        <w:spacing w:line="360" w:lineRule="auto"/>
        <w:rPr>
          <w:rFonts w:ascii="宋体" w:hAnsi="宋体" w:cs="宋体"/>
          <w:b/>
          <w:bCs/>
          <w:sz w:val="24"/>
          <w:highlight w:val="none"/>
        </w:rPr>
      </w:pPr>
    </w:p>
    <w:p w14:paraId="4BD366D3">
      <w:pPr>
        <w:numPr>
          <w:ilvl w:val="255"/>
          <w:numId w:val="0"/>
        </w:numPr>
        <w:spacing w:line="360" w:lineRule="auto"/>
        <w:rPr>
          <w:rFonts w:ascii="宋体" w:hAnsi="宋体" w:cs="宋体"/>
          <w:b/>
          <w:bCs/>
          <w:sz w:val="24"/>
          <w:highlight w:val="none"/>
        </w:rPr>
      </w:pPr>
    </w:p>
    <w:p w14:paraId="6AA32658">
      <w:pPr>
        <w:numPr>
          <w:ilvl w:val="255"/>
          <w:numId w:val="0"/>
        </w:numPr>
        <w:spacing w:line="360" w:lineRule="auto"/>
        <w:rPr>
          <w:rFonts w:ascii="宋体" w:hAnsi="宋体" w:cs="宋体"/>
          <w:b/>
          <w:bCs/>
          <w:sz w:val="24"/>
          <w:highlight w:val="none"/>
        </w:rPr>
      </w:pPr>
    </w:p>
    <w:p w14:paraId="266D52EB">
      <w:pPr>
        <w:numPr>
          <w:ilvl w:val="255"/>
          <w:numId w:val="0"/>
        </w:numPr>
        <w:spacing w:line="360" w:lineRule="auto"/>
        <w:rPr>
          <w:rFonts w:ascii="宋体" w:hAnsi="宋体" w:cs="宋体"/>
          <w:b/>
          <w:bCs/>
          <w:sz w:val="24"/>
          <w:highlight w:val="none"/>
        </w:rPr>
      </w:pPr>
    </w:p>
    <w:p w14:paraId="2B5289BB">
      <w:pPr>
        <w:numPr>
          <w:ilvl w:val="255"/>
          <w:numId w:val="0"/>
        </w:numPr>
        <w:spacing w:line="360" w:lineRule="auto"/>
        <w:rPr>
          <w:rFonts w:ascii="宋体" w:hAnsi="宋体" w:cs="宋体"/>
          <w:b/>
          <w:bCs/>
          <w:sz w:val="24"/>
          <w:highlight w:val="none"/>
        </w:rPr>
      </w:pPr>
    </w:p>
    <w:p w14:paraId="6CA8CC14">
      <w:pPr>
        <w:numPr>
          <w:ilvl w:val="255"/>
          <w:numId w:val="0"/>
        </w:numPr>
        <w:spacing w:line="360" w:lineRule="auto"/>
        <w:rPr>
          <w:rFonts w:ascii="宋体" w:hAnsi="宋体" w:cs="宋体"/>
          <w:b/>
          <w:bCs/>
          <w:sz w:val="24"/>
          <w:highlight w:val="none"/>
        </w:rPr>
      </w:pPr>
    </w:p>
    <w:p w14:paraId="41A288C0">
      <w:pPr>
        <w:numPr>
          <w:ilvl w:val="255"/>
          <w:numId w:val="0"/>
        </w:numPr>
        <w:spacing w:line="360" w:lineRule="auto"/>
        <w:rPr>
          <w:rFonts w:ascii="宋体" w:hAnsi="宋体" w:cs="宋体"/>
          <w:b/>
          <w:bCs/>
          <w:sz w:val="24"/>
          <w:highlight w:val="none"/>
        </w:rPr>
      </w:pPr>
      <w:r>
        <w:rPr>
          <w:rFonts w:hint="eastAsia" w:ascii="宋体" w:hAnsi="宋体" w:cs="宋体"/>
          <w:b/>
          <w:bCs/>
          <w:sz w:val="24"/>
          <w:highlight w:val="none"/>
        </w:rPr>
        <w:t xml:space="preserve">2.3 </w:t>
      </w:r>
      <w:r>
        <w:rPr>
          <w:rFonts w:hint="eastAsia" w:ascii="宋体" w:hAnsi="宋体" w:cs="宋体"/>
          <w:b/>
          <w:bCs/>
          <w:color w:val="000000"/>
          <w:kern w:val="0"/>
          <w:sz w:val="24"/>
          <w:highlight w:val="none"/>
        </w:rPr>
        <w:t>法定代表人证明及授权书</w:t>
      </w:r>
      <w:r>
        <w:rPr>
          <w:rFonts w:hint="eastAsia" w:ascii="宋体" w:hAnsi="宋体" w:cs="宋体"/>
          <w:color w:val="000000"/>
          <w:kern w:val="0"/>
          <w:sz w:val="24"/>
          <w:highlight w:val="none"/>
        </w:rPr>
        <w:t>(</w:t>
      </w:r>
      <w:r>
        <w:rPr>
          <w:rFonts w:hint="eastAsia" w:ascii="宋体" w:hAnsi="宋体" w:cs="宋体"/>
          <w:kern w:val="0"/>
          <w:sz w:val="24"/>
          <w:highlight w:val="none"/>
        </w:rPr>
        <w:t>格式</w:t>
      </w:r>
      <w:r>
        <w:rPr>
          <w:rFonts w:hint="eastAsia" w:ascii="宋体" w:hAnsi="宋体" w:cs="宋体"/>
          <w:color w:val="000000"/>
          <w:kern w:val="0"/>
          <w:sz w:val="24"/>
          <w:highlight w:val="none"/>
        </w:rPr>
        <w:t>2)</w:t>
      </w:r>
    </w:p>
    <w:p w14:paraId="2F1C1F43">
      <w:pPr>
        <w:spacing w:line="500" w:lineRule="exact"/>
        <w:jc w:val="center"/>
        <w:rPr>
          <w:rFonts w:eastAsia="黑体"/>
          <w:b/>
          <w:bCs/>
          <w:sz w:val="36"/>
          <w:highlight w:val="none"/>
        </w:rPr>
      </w:pPr>
      <w:r>
        <w:rPr>
          <w:rFonts w:hint="eastAsia" w:eastAsia="黑体"/>
          <w:b/>
          <w:bCs/>
          <w:sz w:val="28"/>
          <w:highlight w:val="none"/>
        </w:rPr>
        <w:t>法定代表人身份证明书</w:t>
      </w:r>
    </w:p>
    <w:p w14:paraId="68E31507">
      <w:pPr>
        <w:spacing w:line="500" w:lineRule="exact"/>
        <w:rPr>
          <w:b/>
          <w:bCs/>
          <w:szCs w:val="21"/>
          <w:highlight w:val="none"/>
        </w:rPr>
      </w:pPr>
    </w:p>
    <w:p w14:paraId="7650E56B">
      <w:pPr>
        <w:spacing w:before="156" w:beforeLines="50" w:after="156" w:afterLines="50" w:line="500" w:lineRule="exact"/>
        <w:ind w:firstLine="480" w:firstLineChars="200"/>
        <w:rPr>
          <w:rFonts w:ascii="宋体" w:hAnsi="宋体" w:cs="宋体"/>
          <w:sz w:val="24"/>
          <w:highlight w:val="none"/>
        </w:rPr>
      </w:pPr>
      <w:bookmarkStart w:id="0" w:name="_Hlk33473365"/>
      <w:r>
        <w:rPr>
          <w:rFonts w:hint="eastAsia" w:ascii="宋体" w:hAnsi="宋体" w:cs="宋体"/>
          <w:sz w:val="24"/>
          <w:highlight w:val="none"/>
          <w:u w:val="single"/>
          <w:lang w:val="en-US" w:eastAsia="zh-CN"/>
        </w:rPr>
        <w:t xml:space="preserve">       </w:t>
      </w:r>
      <w:r>
        <w:rPr>
          <w:rFonts w:hint="eastAsia" w:ascii="宋体" w:hAnsi="宋体" w:cs="宋体"/>
          <w:sz w:val="24"/>
          <w:highlight w:val="none"/>
        </w:rPr>
        <w:t>在我单位任</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职务，是我单位法定代表人，身份证号为</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，特此证明。</w:t>
      </w:r>
    </w:p>
    <w:p w14:paraId="44B7E556">
      <w:pPr>
        <w:spacing w:before="156" w:beforeLines="50" w:after="156" w:afterLines="50" w:line="500" w:lineRule="exact"/>
        <w:ind w:firstLine="537" w:firstLineChars="224"/>
        <w:rPr>
          <w:rFonts w:ascii="宋体" w:hAnsi="宋体" w:cs="宋体"/>
          <w:sz w:val="24"/>
          <w:highlight w:val="none"/>
        </w:rPr>
      </w:pPr>
    </w:p>
    <w:p w14:paraId="53DA15BA">
      <w:pPr>
        <w:spacing w:before="156" w:beforeLines="50" w:after="156" w:afterLines="50" w:line="500" w:lineRule="exact"/>
        <w:jc w:val="left"/>
        <w:rPr>
          <w:rFonts w:ascii="宋体" w:hAnsi="宋体" w:cs="宋体"/>
          <w:sz w:val="24"/>
          <w:highlight w:val="none"/>
        </w:rPr>
      </w:pPr>
      <w:r>
        <w:rPr>
          <w:rFonts w:hint="eastAsia" w:ascii="宋体" w:hAnsi="宋体" w:cs="宋体"/>
          <w:sz w:val="24"/>
          <w:highlight w:val="none"/>
        </w:rPr>
        <w:t>（单位盖章）</w:t>
      </w:r>
    </w:p>
    <w:p w14:paraId="5A1C7026">
      <w:pPr>
        <w:spacing w:before="156" w:beforeLines="50" w:after="156" w:afterLines="50" w:line="500" w:lineRule="exact"/>
        <w:ind w:firstLine="537" w:firstLineChars="224"/>
        <w:rPr>
          <w:rFonts w:hAnsi="宋体" w:cs="宋体"/>
          <w:sz w:val="24"/>
          <w:szCs w:val="28"/>
          <w:highlight w:val="none"/>
        </w:rPr>
      </w:pPr>
    </w:p>
    <w:p w14:paraId="22A96AF8">
      <w:pPr>
        <w:spacing w:before="156" w:beforeLines="50" w:after="156" w:afterLines="50" w:line="500" w:lineRule="exact"/>
        <w:rPr>
          <w:rFonts w:ascii="宋体" w:hAnsi="宋体" w:cs="宋体"/>
          <w:sz w:val="24"/>
          <w:highlight w:val="none"/>
        </w:rPr>
      </w:pPr>
      <w:r>
        <w:rPr>
          <w:rFonts w:hint="eastAsia" w:hAnsi="宋体" w:cs="宋体"/>
          <w:sz w:val="24"/>
          <w:szCs w:val="28"/>
          <w:highlight w:val="none"/>
        </w:rPr>
        <w:t>日期：</w:t>
      </w:r>
      <w:r>
        <w:rPr>
          <w:rFonts w:hint="eastAsia" w:ascii="宋体" w:hAnsi="宋体" w:eastAsia="宋体" w:cs="宋体"/>
          <w:sz w:val="24"/>
          <w:szCs w:val="28"/>
          <w:highlight w:val="none"/>
        </w:rPr>
        <w:t xml:space="preserve">2025年 </w:t>
      </w:r>
      <w:r>
        <w:rPr>
          <w:rFonts w:hAnsi="宋体" w:cs="宋体"/>
          <w:sz w:val="24"/>
          <w:szCs w:val="28"/>
          <w:highlight w:val="none"/>
        </w:rPr>
        <w:t xml:space="preserve">  </w:t>
      </w:r>
      <w:r>
        <w:rPr>
          <w:rFonts w:hint="eastAsia" w:hAnsi="宋体" w:cs="宋体"/>
          <w:sz w:val="24"/>
          <w:szCs w:val="28"/>
          <w:highlight w:val="none"/>
        </w:rPr>
        <w:t xml:space="preserve">月 </w:t>
      </w:r>
      <w:r>
        <w:rPr>
          <w:rFonts w:hint="eastAsia" w:hAnsi="宋体" w:cs="宋体"/>
          <w:sz w:val="24"/>
          <w:szCs w:val="28"/>
          <w:highlight w:val="none"/>
          <w:lang w:val="en-US" w:eastAsia="zh-CN"/>
        </w:rPr>
        <w:t xml:space="preserve"> </w:t>
      </w:r>
      <w:r>
        <w:rPr>
          <w:rFonts w:hAnsi="宋体" w:cs="宋体"/>
          <w:sz w:val="24"/>
          <w:szCs w:val="28"/>
          <w:highlight w:val="none"/>
        </w:rPr>
        <w:t xml:space="preserve"> </w:t>
      </w:r>
      <w:r>
        <w:rPr>
          <w:rFonts w:hint="eastAsia" w:hAnsi="宋体" w:cs="宋体"/>
          <w:sz w:val="24"/>
          <w:szCs w:val="28"/>
          <w:highlight w:val="none"/>
        </w:rPr>
        <w:t>日</w:t>
      </w:r>
    </w:p>
    <w:p w14:paraId="6BC0D02B">
      <w:pPr>
        <w:spacing w:before="156" w:beforeLines="50" w:after="156" w:afterLines="50" w:line="500" w:lineRule="exact"/>
        <w:rPr>
          <w:rFonts w:ascii="宋体" w:hAnsi="宋体" w:cs="宋体"/>
          <w:sz w:val="24"/>
          <w:highlight w:val="none"/>
        </w:rPr>
      </w:pPr>
      <w:r>
        <w:rPr>
          <w:rFonts w:hint="eastAsia" w:ascii="宋体" w:hAnsi="宋体" w:cs="宋体"/>
          <w:sz w:val="24"/>
          <w:highlight w:val="none"/>
        </w:rPr>
        <w:t xml:space="preserve">单位通信地址：                                </w:t>
      </w:r>
    </w:p>
    <w:p w14:paraId="31660574">
      <w:pPr>
        <w:spacing w:before="156" w:beforeLines="50" w:after="156" w:afterLines="50" w:line="500" w:lineRule="exact"/>
        <w:rPr>
          <w:rFonts w:ascii="宋体" w:hAnsi="宋体" w:cs="宋体"/>
          <w:sz w:val="24"/>
          <w:highlight w:val="none"/>
        </w:rPr>
      </w:pPr>
    </w:p>
    <w:p w14:paraId="22E84C0A">
      <w:pPr>
        <w:spacing w:before="156" w:beforeLines="50" w:after="156" w:afterLines="50" w:line="500" w:lineRule="exact"/>
        <w:rPr>
          <w:rFonts w:ascii="宋体" w:hAnsi="宋体" w:cs="宋体"/>
          <w:sz w:val="24"/>
          <w:highlight w:val="none"/>
        </w:rPr>
      </w:pPr>
      <w:r>
        <w:rPr>
          <w:rFonts w:hint="eastAsia" w:ascii="宋体" w:hAnsi="宋体" w:cs="宋体"/>
          <w:sz w:val="24"/>
          <w:highlight w:val="none"/>
        </w:rPr>
        <w:t xml:space="preserve">邮政编码：                 单位联系电话：   </w:t>
      </w:r>
    </w:p>
    <w:p w14:paraId="015A881A">
      <w:pPr>
        <w:spacing w:before="156" w:beforeLines="50" w:after="156" w:afterLines="50"/>
        <w:rPr>
          <w:sz w:val="20"/>
          <w:highlight w:val="none"/>
        </w:rPr>
      </w:pPr>
    </w:p>
    <w:p w14:paraId="7CBEC4EA">
      <w:pPr>
        <w:spacing w:before="156" w:beforeLines="50" w:after="156" w:afterLines="50" w:line="360" w:lineRule="auto"/>
        <w:rPr>
          <w:rFonts w:ascii="宋体" w:hAnsi="宋体" w:cs="Arial"/>
          <w:color w:val="000000"/>
          <w:sz w:val="24"/>
          <w:szCs w:val="28"/>
          <w:highlight w:val="none"/>
        </w:rPr>
      </w:pPr>
      <w:r>
        <w:rPr>
          <w:rFonts w:hint="eastAsia" w:ascii="宋体" w:hAnsi="宋体" w:cs="Arial"/>
          <w:color w:val="000000"/>
          <w:sz w:val="24"/>
          <w:szCs w:val="28"/>
          <w:highlight w:val="none"/>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72D5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23652B85">
            <w:pPr>
              <w:pStyle w:val="11"/>
              <w:spacing w:line="240" w:lineRule="auto"/>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身份证复印件（人像面）</w:t>
            </w:r>
          </w:p>
        </w:tc>
        <w:tc>
          <w:tcPr>
            <w:tcW w:w="4520" w:type="dxa"/>
            <w:vAlign w:val="center"/>
          </w:tcPr>
          <w:p w14:paraId="233A0E0A">
            <w:pPr>
              <w:pStyle w:val="11"/>
              <w:spacing w:line="240" w:lineRule="auto"/>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身份证复印件（国徽面）</w:t>
            </w:r>
          </w:p>
        </w:tc>
      </w:tr>
      <w:tr w14:paraId="4A50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56047451">
            <w:pPr>
              <w:pStyle w:val="11"/>
              <w:spacing w:line="240" w:lineRule="auto"/>
              <w:ind w:firstLine="0"/>
              <w:jc w:val="center"/>
              <w:rPr>
                <w:rFonts w:ascii="宋体" w:hAnsi="宋体" w:eastAsia="宋体" w:cs="宋体"/>
                <w:color w:val="auto"/>
                <w:sz w:val="24"/>
                <w:highlight w:val="none"/>
              </w:rPr>
            </w:pPr>
          </w:p>
        </w:tc>
        <w:tc>
          <w:tcPr>
            <w:tcW w:w="4520" w:type="dxa"/>
          </w:tcPr>
          <w:p w14:paraId="5076F4BE">
            <w:pPr>
              <w:pStyle w:val="11"/>
              <w:spacing w:line="240" w:lineRule="auto"/>
              <w:ind w:firstLine="0"/>
              <w:jc w:val="center"/>
              <w:rPr>
                <w:rFonts w:ascii="宋体" w:hAnsi="宋体" w:eastAsia="宋体" w:cs="宋体"/>
                <w:color w:val="auto"/>
                <w:sz w:val="24"/>
                <w:highlight w:val="none"/>
              </w:rPr>
            </w:pPr>
          </w:p>
        </w:tc>
      </w:tr>
    </w:tbl>
    <w:p w14:paraId="1A990388">
      <w:pPr>
        <w:pStyle w:val="2"/>
        <w:ind w:firstLine="640"/>
        <w:rPr>
          <w:rFonts w:ascii="宋体" w:hAnsi="宋体"/>
          <w:sz w:val="32"/>
          <w:highlight w:val="none"/>
        </w:rPr>
      </w:pPr>
    </w:p>
    <w:p w14:paraId="201FC5B4">
      <w:pPr>
        <w:pStyle w:val="2"/>
        <w:ind w:firstLine="640"/>
        <w:rPr>
          <w:rFonts w:ascii="宋体" w:hAnsi="宋体"/>
          <w:sz w:val="32"/>
          <w:highlight w:val="none"/>
        </w:rPr>
      </w:pPr>
    </w:p>
    <w:p w14:paraId="10E1E3F0">
      <w:pPr>
        <w:spacing w:line="500" w:lineRule="exact"/>
        <w:jc w:val="center"/>
        <w:rPr>
          <w:rFonts w:eastAsia="黑体"/>
          <w:b/>
          <w:bCs/>
          <w:sz w:val="28"/>
          <w:highlight w:val="none"/>
        </w:rPr>
      </w:pPr>
      <w:r>
        <w:rPr>
          <w:rFonts w:hint="eastAsia" w:eastAsia="黑体"/>
          <w:b/>
          <w:bCs/>
          <w:sz w:val="28"/>
          <w:highlight w:val="none"/>
        </w:rPr>
        <w:t>法定代表人授权委托证明书</w:t>
      </w:r>
    </w:p>
    <w:p w14:paraId="3F15CEB6">
      <w:pPr>
        <w:pStyle w:val="24"/>
        <w:spacing w:line="360" w:lineRule="auto"/>
        <w:ind w:firstLine="424" w:firstLineChars="177"/>
        <w:rPr>
          <w:rFonts w:hAnsi="宋体"/>
          <w:bCs/>
          <w:sz w:val="24"/>
          <w:szCs w:val="24"/>
          <w:highlight w:val="none"/>
        </w:rPr>
      </w:pPr>
    </w:p>
    <w:p w14:paraId="4143ECED">
      <w:pPr>
        <w:pStyle w:val="24"/>
        <w:spacing w:before="156" w:beforeLines="50" w:after="156" w:afterLines="50" w:line="360" w:lineRule="auto"/>
        <w:ind w:firstLine="480" w:firstLineChars="200"/>
        <w:rPr>
          <w:rFonts w:hAnsi="宋体"/>
          <w:sz w:val="24"/>
          <w:szCs w:val="24"/>
          <w:highlight w:val="none"/>
        </w:rPr>
      </w:pPr>
      <w:r>
        <w:rPr>
          <w:rFonts w:hint="eastAsia" w:hAnsi="宋体"/>
          <w:bCs/>
          <w:sz w:val="24"/>
          <w:szCs w:val="24"/>
          <w:highlight w:val="none"/>
        </w:rPr>
        <w:t>兹授权（委托代理人姓名）</w:t>
      </w:r>
      <w:r>
        <w:rPr>
          <w:rFonts w:hint="eastAsia" w:hAnsi="宋体"/>
          <w:bCs/>
          <w:sz w:val="24"/>
          <w:szCs w:val="24"/>
          <w:highlight w:val="none"/>
          <w:u w:val="single"/>
          <w:lang w:val="en-US" w:eastAsia="zh-CN"/>
        </w:rPr>
        <w:t xml:space="preserve">     </w:t>
      </w:r>
      <w:r>
        <w:rPr>
          <w:rFonts w:hint="eastAsia" w:hAnsi="宋体"/>
          <w:bCs/>
          <w:sz w:val="24"/>
          <w:szCs w:val="24"/>
          <w:highlight w:val="none"/>
        </w:rPr>
        <w:t>为我方委托代理人，其权限是：</w:t>
      </w:r>
      <w:r>
        <w:rPr>
          <w:rFonts w:hint="eastAsia" w:hAnsi="宋体"/>
          <w:sz w:val="24"/>
          <w:szCs w:val="24"/>
          <w:highlight w:val="none"/>
        </w:rPr>
        <w:t xml:space="preserve">办理                       </w:t>
      </w:r>
      <w:r>
        <w:rPr>
          <w:rFonts w:hint="eastAsia" w:hAnsi="宋体"/>
          <w:sz w:val="24"/>
          <w:szCs w:val="24"/>
          <w:highlight w:val="none"/>
          <w:u w:val="single"/>
        </w:rPr>
        <w:t>广州城投综合能源投资经营管理有限</w:t>
      </w:r>
      <w:r>
        <w:rPr>
          <w:rFonts w:hint="eastAsia" w:hAnsi="宋体"/>
          <w:color w:val="auto"/>
          <w:sz w:val="24"/>
          <w:szCs w:val="24"/>
          <w:highlight w:val="none"/>
          <w:u w:val="single"/>
        </w:rPr>
        <w:t>公司</w:t>
      </w:r>
      <w:r>
        <w:rPr>
          <w:rFonts w:hint="eastAsia" w:hAnsi="宋体"/>
          <w:color w:val="auto"/>
          <w:sz w:val="24"/>
          <w:szCs w:val="24"/>
          <w:highlight w:val="none"/>
          <w:u w:val="single"/>
          <w:lang w:val="en-US" w:eastAsia="zh-CN"/>
        </w:rPr>
        <w:t>/广州大学城能源发展有限公司</w:t>
      </w:r>
      <w:r>
        <w:rPr>
          <w:rFonts w:hint="eastAsia" w:hAnsi="宋体"/>
          <w:sz w:val="24"/>
          <w:szCs w:val="24"/>
          <w:highlight w:val="none"/>
        </w:rPr>
        <w:t>组织的“</w:t>
      </w:r>
      <w:r>
        <w:rPr>
          <w:rFonts w:hint="eastAsia"/>
          <w:b w:val="0"/>
          <w:bCs/>
          <w:sz w:val="24"/>
          <w:szCs w:val="22"/>
          <w:highlight w:val="none"/>
          <w:u w:val="single"/>
          <w:lang w:val="en-US" w:eastAsia="zh-CN"/>
        </w:rPr>
        <w:t>阀门材料年度</w:t>
      </w:r>
      <w:r>
        <w:rPr>
          <w:rFonts w:hint="eastAsia"/>
          <w:b w:val="0"/>
          <w:bCs/>
          <w:sz w:val="24"/>
          <w:szCs w:val="22"/>
          <w:highlight w:val="none"/>
          <w:u w:val="single"/>
        </w:rPr>
        <w:t>采购</w:t>
      </w:r>
      <w:r>
        <w:rPr>
          <w:rFonts w:hint="eastAsia" w:hAnsi="宋体"/>
          <w:sz w:val="24"/>
          <w:szCs w:val="24"/>
          <w:highlight w:val="none"/>
        </w:rPr>
        <w:t>”的投标和合同执行，以我方的名义处理一切与之有关的事宜。</w:t>
      </w:r>
    </w:p>
    <w:p w14:paraId="408C834B">
      <w:pPr>
        <w:pStyle w:val="24"/>
        <w:spacing w:before="156" w:beforeLines="50" w:after="156" w:afterLines="50"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 xml:space="preserve"> 年 月 日</w:t>
      </w:r>
      <w:r>
        <w:rPr>
          <w:rFonts w:hint="eastAsia" w:hAnsi="宋体"/>
          <w:sz w:val="24"/>
          <w:szCs w:val="24"/>
          <w:highlight w:val="none"/>
          <w:lang w:val="en-GB"/>
        </w:rPr>
        <w:t>签章之日起生效，特此声明。</w:t>
      </w:r>
    </w:p>
    <w:p w14:paraId="0FC5AAC3">
      <w:pPr>
        <w:pStyle w:val="24"/>
        <w:spacing w:before="156" w:beforeLines="50" w:after="156" w:afterLines="50"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14:paraId="22CBA10F">
      <w:pPr>
        <w:pStyle w:val="24"/>
        <w:spacing w:before="156" w:beforeLines="50" w:after="156" w:afterLines="50" w:line="360" w:lineRule="auto"/>
        <w:ind w:firstLine="480" w:firstLineChars="200"/>
        <w:rPr>
          <w:rFonts w:hAnsi="宋体"/>
          <w:sz w:val="24"/>
          <w:szCs w:val="24"/>
          <w:highlight w:val="none"/>
          <w:u w:val="single"/>
        </w:rPr>
      </w:pPr>
      <w:r>
        <w:rPr>
          <w:rFonts w:hint="eastAsia" w:hAnsi="宋体"/>
          <w:sz w:val="24"/>
          <w:szCs w:val="24"/>
          <w:highlight w:val="none"/>
        </w:rPr>
        <w:t>　　身份证号码：</w:t>
      </w:r>
    </w:p>
    <w:p w14:paraId="4A786965">
      <w:pPr>
        <w:pStyle w:val="24"/>
        <w:spacing w:before="156" w:beforeLines="50" w:after="156" w:afterLines="50" w:line="360" w:lineRule="auto"/>
        <w:ind w:firstLine="480" w:firstLineChars="200"/>
        <w:rPr>
          <w:rFonts w:hAnsi="宋体"/>
          <w:sz w:val="24"/>
          <w:szCs w:val="24"/>
          <w:highlight w:val="none"/>
          <w:u w:val="single"/>
        </w:rPr>
      </w:pPr>
      <w:r>
        <w:rPr>
          <w:rFonts w:hint="eastAsia" w:hAnsi="宋体"/>
          <w:sz w:val="24"/>
          <w:szCs w:val="24"/>
          <w:highlight w:val="none"/>
        </w:rPr>
        <w:t>　　</w:t>
      </w:r>
    </w:p>
    <w:p w14:paraId="0731830C">
      <w:pPr>
        <w:widowControl/>
        <w:jc w:val="left"/>
        <w:rPr>
          <w:rFonts w:hAnsi="宋体"/>
          <w:sz w:val="24"/>
          <w:highlight w:val="none"/>
        </w:rPr>
      </w:pPr>
      <w:r>
        <w:rPr>
          <w:rFonts w:hint="eastAsia" w:hAnsi="宋体"/>
          <w:sz w:val="24"/>
          <w:highlight w:val="none"/>
        </w:rPr>
        <w:t>附：被授权人有效身份证正反面或其他身份证明材料复印　　</w:t>
      </w:r>
    </w:p>
    <w:p w14:paraId="6F04C056">
      <w:pPr>
        <w:widowControl/>
        <w:jc w:val="left"/>
        <w:rPr>
          <w:rFonts w:hAnsi="宋体"/>
          <w:sz w:val="24"/>
          <w:highlight w:val="none"/>
        </w:rPr>
      </w:pPr>
    </w:p>
    <w:p w14:paraId="22352035">
      <w:pPr>
        <w:widowControl/>
        <w:jc w:val="left"/>
        <w:rPr>
          <w:rFonts w:hAnsi="宋体"/>
          <w:sz w:val="24"/>
          <w:highlight w:val="none"/>
        </w:rPr>
      </w:pPr>
    </w:p>
    <w:p w14:paraId="6506F481">
      <w:pPr>
        <w:widowControl/>
        <w:jc w:val="left"/>
        <w:rPr>
          <w:rFonts w:hAnsi="宋体"/>
          <w:sz w:val="24"/>
          <w:highlight w:val="none"/>
        </w:rPr>
      </w:pPr>
    </w:p>
    <w:p w14:paraId="384339A7">
      <w:pPr>
        <w:widowControl/>
        <w:jc w:val="left"/>
        <w:rPr>
          <w:rFonts w:hAnsi="宋体"/>
          <w:sz w:val="24"/>
          <w:highlight w:val="none"/>
        </w:rPr>
      </w:pPr>
    </w:p>
    <w:p w14:paraId="19DD2997">
      <w:pPr>
        <w:widowControl/>
        <w:jc w:val="left"/>
        <w:rPr>
          <w:rFonts w:hAnsi="宋体"/>
          <w:sz w:val="24"/>
          <w:highlight w:val="none"/>
        </w:rPr>
      </w:pPr>
    </w:p>
    <w:p w14:paraId="04534CB8">
      <w:pPr>
        <w:widowControl/>
        <w:jc w:val="left"/>
        <w:rPr>
          <w:rFonts w:hAnsi="宋体"/>
          <w:sz w:val="24"/>
          <w:highlight w:val="none"/>
        </w:rPr>
      </w:pPr>
    </w:p>
    <w:p w14:paraId="50ADA443">
      <w:pPr>
        <w:widowControl/>
        <w:jc w:val="left"/>
        <w:rPr>
          <w:rFonts w:hAnsi="宋体"/>
          <w:sz w:val="24"/>
          <w:highlight w:val="none"/>
        </w:rPr>
      </w:pPr>
    </w:p>
    <w:p w14:paraId="5A4E7225">
      <w:pPr>
        <w:widowControl/>
        <w:jc w:val="left"/>
        <w:rPr>
          <w:rFonts w:hAnsi="宋体"/>
          <w:sz w:val="24"/>
          <w:highlight w:val="none"/>
        </w:rPr>
      </w:pPr>
    </w:p>
    <w:p w14:paraId="63C8ACD0">
      <w:pPr>
        <w:widowControl/>
        <w:jc w:val="left"/>
        <w:rPr>
          <w:rFonts w:hAnsi="宋体"/>
          <w:sz w:val="24"/>
          <w:highlight w:val="none"/>
        </w:rPr>
      </w:pPr>
    </w:p>
    <w:p w14:paraId="69A6EEA3">
      <w:pPr>
        <w:widowControl/>
        <w:jc w:val="left"/>
        <w:rPr>
          <w:rFonts w:hAnsi="宋体"/>
          <w:sz w:val="24"/>
          <w:highlight w:val="none"/>
        </w:rPr>
      </w:pPr>
    </w:p>
    <w:p w14:paraId="5EDEACCC">
      <w:pPr>
        <w:widowControl/>
        <w:jc w:val="left"/>
        <w:rPr>
          <w:rFonts w:hAnsi="宋体"/>
          <w:sz w:val="24"/>
          <w:highlight w:val="none"/>
        </w:rPr>
      </w:pPr>
    </w:p>
    <w:p w14:paraId="4DBEA7A4">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14:paraId="5C1B6565">
      <w:pPr>
        <w:pStyle w:val="25"/>
        <w:spacing w:line="360" w:lineRule="auto"/>
        <w:jc w:val="both"/>
        <w:rPr>
          <w:rFonts w:hAnsi="宋体" w:eastAsia="宋体" w:cs="宋体"/>
          <w:sz w:val="24"/>
          <w:szCs w:val="24"/>
          <w:highlight w:val="none"/>
        </w:rPr>
      </w:pPr>
    </w:p>
    <w:p w14:paraId="42449273">
      <w:pPr>
        <w:pStyle w:val="25"/>
        <w:spacing w:line="360" w:lineRule="auto"/>
        <w:jc w:val="both"/>
        <w:rPr>
          <w:rFonts w:hAnsi="宋体" w:eastAsia="宋体" w:cs="宋体"/>
          <w:sz w:val="24"/>
          <w:szCs w:val="24"/>
          <w:highlight w:val="none"/>
        </w:rPr>
      </w:pPr>
      <w:bookmarkStart w:id="1" w:name="_Hlk33473384"/>
      <w:r>
        <w:rPr>
          <w:rFonts w:hint="eastAsia" w:hAnsi="宋体" w:eastAsia="宋体" w:cs="宋体"/>
          <w:sz w:val="24"/>
          <w:szCs w:val="24"/>
          <w:highlight w:val="none"/>
        </w:rPr>
        <w:t>法定代表人（签字或盖章）：</w:t>
      </w:r>
    </w:p>
    <w:p w14:paraId="1B62DF6A">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14:paraId="06B7715F">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5</w:t>
      </w:r>
      <w:r>
        <w:rPr>
          <w:rFonts w:hint="eastAsia" w:hAnsi="宋体" w:eastAsia="宋体" w:cs="宋体"/>
          <w:sz w:val="24"/>
          <w:szCs w:val="24"/>
          <w:highlight w:val="none"/>
        </w:rPr>
        <w:t>年   月  日</w:t>
      </w:r>
    </w:p>
    <w:p w14:paraId="3BBA96FD">
      <w:pPr>
        <w:rPr>
          <w:sz w:val="24"/>
          <w:highlight w:val="none"/>
        </w:rPr>
      </w:pPr>
      <w:r>
        <w:rPr>
          <w:rFonts w:hint="eastAsia" w:hAnsi="宋体" w:cs="宋体"/>
          <w:sz w:val="24"/>
          <w:highlight w:val="none"/>
          <w:lang w:val="zh-CN"/>
        </w:rPr>
        <w:t>说明：法定代表人亲自办理投标事宜的，无需提交本证明书。</w:t>
      </w:r>
    </w:p>
    <w:bookmarkEnd w:id="1"/>
    <w:p w14:paraId="246C860E">
      <w:pPr>
        <w:pStyle w:val="2"/>
        <w:ind w:firstLine="640"/>
        <w:rPr>
          <w:rFonts w:ascii="宋体" w:hAnsi="宋体"/>
          <w:sz w:val="32"/>
          <w:highlight w:val="none"/>
        </w:rPr>
      </w:pPr>
    </w:p>
    <w:p w14:paraId="73CF7CFF">
      <w:pPr>
        <w:pStyle w:val="2"/>
        <w:ind w:firstLine="640"/>
        <w:rPr>
          <w:rFonts w:ascii="宋体" w:hAnsi="宋体"/>
          <w:sz w:val="32"/>
          <w:highlight w:val="none"/>
        </w:rPr>
      </w:pPr>
    </w:p>
    <w:p w14:paraId="49AE33F8">
      <w:pPr>
        <w:pStyle w:val="2"/>
        <w:ind w:firstLine="0" w:firstLineChars="0"/>
        <w:rPr>
          <w:rFonts w:ascii="宋体" w:hAnsi="宋体"/>
          <w:sz w:val="32"/>
          <w:highlight w:val="none"/>
        </w:rPr>
      </w:pPr>
    </w:p>
    <w:p w14:paraId="78CB0B2E">
      <w:pPr>
        <w:spacing w:line="360" w:lineRule="auto"/>
        <w:rPr>
          <w:rFonts w:ascii="宋体" w:hAnsi="宋体" w:cs="宋体"/>
          <w:b/>
          <w:sz w:val="24"/>
          <w:highlight w:val="none"/>
        </w:rPr>
      </w:pPr>
    </w:p>
    <w:p w14:paraId="0C1EE01F">
      <w:pPr>
        <w:spacing w:line="360" w:lineRule="auto"/>
        <w:rPr>
          <w:rFonts w:ascii="宋体" w:hAnsi="宋体"/>
          <w:sz w:val="32"/>
          <w:highlight w:val="none"/>
        </w:rPr>
      </w:pPr>
      <w:r>
        <w:rPr>
          <w:rFonts w:hint="eastAsia" w:ascii="宋体" w:hAnsi="宋体" w:cs="宋体"/>
          <w:b/>
          <w:sz w:val="24"/>
          <w:highlight w:val="none"/>
        </w:rPr>
        <w:t>2.4 供应商调查表</w:t>
      </w:r>
      <w:r>
        <w:rPr>
          <w:rFonts w:hint="eastAsia" w:ascii="宋体" w:hAnsi="宋体" w:cs="宋体"/>
          <w:color w:val="000000"/>
          <w:kern w:val="0"/>
          <w:szCs w:val="21"/>
          <w:highlight w:val="none"/>
        </w:rPr>
        <w:t>(</w:t>
      </w:r>
      <w:r>
        <w:rPr>
          <w:rFonts w:hint="eastAsia" w:ascii="宋体" w:hAnsi="宋体" w:cs="宋体"/>
          <w:kern w:val="0"/>
          <w:szCs w:val="21"/>
          <w:highlight w:val="none"/>
        </w:rPr>
        <w:t>格式</w:t>
      </w:r>
      <w:r>
        <w:rPr>
          <w:rFonts w:hint="eastAsia" w:ascii="宋体" w:hAnsi="宋体" w:cs="宋体"/>
          <w:color w:val="000000"/>
          <w:kern w:val="0"/>
          <w:szCs w:val="21"/>
          <w:highlight w:val="none"/>
        </w:rPr>
        <w:t>3)</w:t>
      </w:r>
    </w:p>
    <w:p w14:paraId="062F57B5">
      <w:pPr>
        <w:widowControl/>
        <w:jc w:val="right"/>
        <w:rPr>
          <w:rFonts w:ascii="宋体" w:hAnsi="宋体" w:eastAsia="宋体" w:cs="宋体"/>
          <w:kern w:val="0"/>
          <w:sz w:val="36"/>
          <w:szCs w:val="36"/>
          <w:highlight w:val="none"/>
        </w:rPr>
      </w:pPr>
      <w:r>
        <w:rPr>
          <w:rFonts w:hint="eastAsia" w:ascii="宋体" w:hAnsi="宋体" w:eastAsia="宋体" w:cs="宋体"/>
          <w:kern w:val="0"/>
          <w:szCs w:val="21"/>
          <w:highlight w:val="none"/>
        </w:rPr>
        <w:t>编号：TZ4-23</w:t>
      </w:r>
    </w:p>
    <w:p w14:paraId="616E8468">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14:paraId="3E66F6A7">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14:paraId="7E003B0A">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阀门材料</w:t>
      </w:r>
      <w:r>
        <w:rPr>
          <w:rFonts w:hint="eastAsia"/>
          <w:b w:val="0"/>
          <w:bCs/>
          <w:sz w:val="24"/>
          <w:szCs w:val="22"/>
          <w:highlight w:val="none"/>
          <w:lang w:val="en-US" w:eastAsia="zh-CN"/>
        </w:rPr>
        <w:t>年度</w:t>
      </w:r>
      <w:r>
        <w:rPr>
          <w:rFonts w:hint="eastAsia"/>
          <w:b w:val="0"/>
          <w:bCs/>
          <w:sz w:val="24"/>
          <w:szCs w:val="22"/>
          <w:highlight w:val="none"/>
        </w:rPr>
        <w:t>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0AFE2C8D">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6956A17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44D0A14">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0DD8FE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69CDC9C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D81FB53">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1D3F751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DBC406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A6DAC0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74F08A0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0389E77">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70421C6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12D57F1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170357A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5AC3E67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28C5B21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5E2F56C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7F90B27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F6396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5DA0F40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nil"/>
              <w:left w:val="nil"/>
              <w:bottom w:val="single" w:color="auto" w:sz="4" w:space="0"/>
              <w:right w:val="single" w:color="auto" w:sz="4" w:space="0"/>
            </w:tcBorders>
            <w:shd w:val="clear" w:color="auto" w:fill="auto"/>
            <w:vAlign w:val="center"/>
          </w:tcPr>
          <w:p w14:paraId="47F92D7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60812F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EB1B21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14:paraId="7A2D34E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2785C5E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964573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7F7710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nil"/>
              <w:left w:val="nil"/>
              <w:bottom w:val="single" w:color="auto" w:sz="4" w:space="0"/>
              <w:right w:val="single" w:color="auto" w:sz="4" w:space="0"/>
            </w:tcBorders>
            <w:shd w:val="clear" w:color="auto" w:fill="auto"/>
            <w:vAlign w:val="center"/>
          </w:tcPr>
          <w:p w14:paraId="224C4FE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16D7D6F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A48DD4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14:paraId="2FB0DA2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B3FC16C">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CB5D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7B716626">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1C9115AD">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09939B4C">
            <w:pPr>
              <w:widowControl/>
              <w:jc w:val="left"/>
              <w:rPr>
                <w:rFonts w:ascii="宋体" w:hAnsi="宋体" w:eastAsia="宋体" w:cs="宋体"/>
                <w:kern w:val="0"/>
                <w:szCs w:val="21"/>
                <w:highlight w:val="none"/>
              </w:rPr>
            </w:pPr>
          </w:p>
        </w:tc>
      </w:tr>
      <w:tr w14:paraId="55C47E8F">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C7A09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16196E25">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14:paraId="0C8EC186">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1636F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F61647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195CDEF4">
        <w:tblPrEx>
          <w:tblCellMar>
            <w:top w:w="0" w:type="dxa"/>
            <w:left w:w="108" w:type="dxa"/>
            <w:bottom w:w="0" w:type="dxa"/>
            <w:right w:w="108" w:type="dxa"/>
          </w:tblCellMar>
        </w:tblPrEx>
        <w:trPr>
          <w:trHeight w:val="839"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A0490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主要经营(代理)</w:t>
            </w:r>
          </w:p>
          <w:p w14:paraId="744A487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FCBEB2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21DDDED7">
        <w:tblPrEx>
          <w:tblCellMar>
            <w:top w:w="0" w:type="dxa"/>
            <w:left w:w="108" w:type="dxa"/>
            <w:bottom w:w="0" w:type="dxa"/>
            <w:right w:w="108" w:type="dxa"/>
          </w:tblCellMar>
        </w:tblPrEx>
        <w:trPr>
          <w:trHeight w:val="7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ADF7E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AFF449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5EE145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1F4356F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F466C42">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C76504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14:paraId="40C7BADB">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98" w:type="dxa"/>
            <w:tcBorders>
              <w:top w:val="nil"/>
              <w:left w:val="nil"/>
              <w:bottom w:val="single" w:color="auto" w:sz="4" w:space="0"/>
              <w:right w:val="single" w:color="auto" w:sz="4" w:space="0"/>
            </w:tcBorders>
            <w:shd w:val="clear" w:color="auto" w:fill="auto"/>
            <w:vAlign w:val="center"/>
          </w:tcPr>
          <w:p w14:paraId="5CCD6BA0">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122" w:type="dxa"/>
            <w:gridSpan w:val="2"/>
            <w:tcBorders>
              <w:top w:val="nil"/>
              <w:left w:val="nil"/>
              <w:bottom w:val="single" w:color="auto" w:sz="4" w:space="0"/>
              <w:right w:val="nil"/>
            </w:tcBorders>
            <w:shd w:val="clear" w:color="auto" w:fill="auto"/>
            <w:vAlign w:val="center"/>
          </w:tcPr>
          <w:p w14:paraId="35671984">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05124599">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14:paraId="1E5D21C1">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14:paraId="0690BB71">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14:paraId="180CCF46">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C65C2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71A44D7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3AB658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2F4EEB3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45026262">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3FA91358">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12" w:type="dxa"/>
            <w:tcBorders>
              <w:top w:val="nil"/>
              <w:left w:val="nil"/>
              <w:bottom w:val="single" w:color="auto" w:sz="4" w:space="0"/>
              <w:right w:val="single" w:color="auto" w:sz="4" w:space="0"/>
            </w:tcBorders>
            <w:shd w:val="clear" w:color="auto" w:fill="auto"/>
            <w:vAlign w:val="center"/>
          </w:tcPr>
          <w:p w14:paraId="105955C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14:paraId="0FBD87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498" w:type="dxa"/>
            <w:tcBorders>
              <w:top w:val="nil"/>
              <w:left w:val="nil"/>
              <w:bottom w:val="single" w:color="auto" w:sz="4" w:space="0"/>
              <w:right w:val="single" w:color="auto" w:sz="4" w:space="0"/>
            </w:tcBorders>
            <w:shd w:val="clear" w:color="auto" w:fill="auto"/>
            <w:vAlign w:val="center"/>
          </w:tcPr>
          <w:p w14:paraId="6357C53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4646626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60CC53A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14:paraId="020CFB4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14:paraId="0F43B88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14:paraId="25B02AEA">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364BA9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12" w:type="dxa"/>
            <w:tcBorders>
              <w:top w:val="nil"/>
              <w:left w:val="nil"/>
              <w:bottom w:val="single" w:color="auto" w:sz="4" w:space="0"/>
              <w:right w:val="single" w:color="auto" w:sz="4" w:space="0"/>
            </w:tcBorders>
            <w:shd w:val="clear" w:color="auto" w:fill="auto"/>
            <w:vAlign w:val="center"/>
          </w:tcPr>
          <w:p w14:paraId="00F39F1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2207DF3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nil"/>
              <w:left w:val="nil"/>
              <w:bottom w:val="single" w:color="auto" w:sz="4" w:space="0"/>
              <w:right w:val="single" w:color="auto" w:sz="4" w:space="0"/>
            </w:tcBorders>
            <w:shd w:val="clear" w:color="auto" w:fill="auto"/>
            <w:vAlign w:val="center"/>
          </w:tcPr>
          <w:p w14:paraId="0A3670B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122" w:type="dxa"/>
            <w:gridSpan w:val="2"/>
            <w:tcBorders>
              <w:top w:val="nil"/>
              <w:left w:val="nil"/>
              <w:bottom w:val="single" w:color="auto" w:sz="4" w:space="0"/>
              <w:right w:val="single" w:color="auto" w:sz="4" w:space="0"/>
            </w:tcBorders>
            <w:shd w:val="clear" w:color="auto" w:fill="auto"/>
            <w:vAlign w:val="center"/>
          </w:tcPr>
          <w:p w14:paraId="163CA32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2EF6F9B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AA705A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40AAEC6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699F1F0">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D34AF7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12" w:type="dxa"/>
            <w:tcBorders>
              <w:top w:val="nil"/>
              <w:left w:val="nil"/>
              <w:bottom w:val="single" w:color="auto" w:sz="4" w:space="0"/>
              <w:right w:val="single" w:color="auto" w:sz="4" w:space="0"/>
            </w:tcBorders>
            <w:shd w:val="clear" w:color="auto" w:fill="auto"/>
            <w:vAlign w:val="center"/>
          </w:tcPr>
          <w:p w14:paraId="74A9705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7B7E4AC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nil"/>
              <w:left w:val="nil"/>
              <w:bottom w:val="single" w:color="auto" w:sz="4" w:space="0"/>
              <w:right w:val="single" w:color="auto" w:sz="4" w:space="0"/>
            </w:tcBorders>
            <w:shd w:val="clear" w:color="auto" w:fill="auto"/>
            <w:vAlign w:val="center"/>
          </w:tcPr>
          <w:p w14:paraId="14EE6CD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122" w:type="dxa"/>
            <w:gridSpan w:val="2"/>
            <w:tcBorders>
              <w:top w:val="nil"/>
              <w:left w:val="nil"/>
              <w:bottom w:val="single" w:color="auto" w:sz="4" w:space="0"/>
              <w:right w:val="single" w:color="auto" w:sz="4" w:space="0"/>
            </w:tcBorders>
            <w:shd w:val="clear" w:color="auto" w:fill="auto"/>
            <w:vAlign w:val="center"/>
          </w:tcPr>
          <w:p w14:paraId="577854A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7996E8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6159F10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27EA171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79D8698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07A86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12" w:type="dxa"/>
            <w:tcBorders>
              <w:top w:val="nil"/>
              <w:left w:val="nil"/>
              <w:bottom w:val="single" w:color="auto" w:sz="4" w:space="0"/>
              <w:right w:val="single" w:color="auto" w:sz="4" w:space="0"/>
            </w:tcBorders>
            <w:shd w:val="clear" w:color="auto" w:fill="auto"/>
            <w:vAlign w:val="center"/>
          </w:tcPr>
          <w:p w14:paraId="231062D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4856FD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98" w:type="dxa"/>
            <w:tcBorders>
              <w:top w:val="nil"/>
              <w:left w:val="nil"/>
              <w:bottom w:val="single" w:color="auto" w:sz="4" w:space="0"/>
              <w:right w:val="single" w:color="auto" w:sz="4" w:space="0"/>
            </w:tcBorders>
            <w:shd w:val="clear" w:color="auto" w:fill="auto"/>
            <w:vAlign w:val="center"/>
          </w:tcPr>
          <w:p w14:paraId="4F2CDB3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122" w:type="dxa"/>
            <w:gridSpan w:val="2"/>
            <w:tcBorders>
              <w:top w:val="nil"/>
              <w:left w:val="nil"/>
              <w:bottom w:val="single" w:color="auto" w:sz="4" w:space="0"/>
              <w:right w:val="single" w:color="auto" w:sz="4" w:space="0"/>
            </w:tcBorders>
            <w:shd w:val="clear" w:color="auto" w:fill="auto"/>
            <w:vAlign w:val="center"/>
          </w:tcPr>
          <w:p w14:paraId="0D23916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72D2520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509AC24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4F31777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4954C71">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303DCCE">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14:paraId="02FFF232">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3CEB2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14:paraId="250C213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98" w:type="dxa"/>
            <w:tcBorders>
              <w:top w:val="nil"/>
              <w:left w:val="nil"/>
              <w:bottom w:val="single" w:color="auto" w:sz="4" w:space="0"/>
              <w:right w:val="single" w:color="auto" w:sz="4" w:space="0"/>
            </w:tcBorders>
            <w:shd w:val="clear" w:color="auto" w:fill="auto"/>
            <w:vAlign w:val="center"/>
          </w:tcPr>
          <w:p w14:paraId="367E71F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435D86A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14:paraId="0AF042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14:paraId="055310B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14:paraId="6DADD2C0">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A8B1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FAE66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49DCEFEF">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2246BE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A286EB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4CBEBF2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14:paraId="45B66AB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34D2D5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4C26095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18281E8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4E1BBC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176109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62977FB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1EF5A8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7F45B237">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491E88FA">
            <w:pPr>
              <w:widowControl/>
              <w:rPr>
                <w:rFonts w:ascii="宋体" w:hAnsi="宋体" w:eastAsia="宋体" w:cs="宋体"/>
                <w:kern w:val="0"/>
                <w:szCs w:val="21"/>
                <w:highlight w:val="none"/>
              </w:rPr>
            </w:pPr>
            <w:r>
              <w:rPr>
                <w:highlight w:val="none"/>
              </w:rPr>
              <w:br w:type="page"/>
            </w:r>
          </w:p>
          <w:p w14:paraId="1B3A496D">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14:paraId="6C70A6F3">
            <w:pPr>
              <w:widowControl/>
              <w:jc w:val="left"/>
              <w:rPr>
                <w:rFonts w:ascii="宋体" w:hAnsi="宋体" w:eastAsia="宋体" w:cs="宋体"/>
                <w:kern w:val="0"/>
                <w:szCs w:val="21"/>
                <w:highlight w:val="none"/>
              </w:rPr>
            </w:pPr>
          </w:p>
        </w:tc>
      </w:tr>
    </w:tbl>
    <w:p w14:paraId="2AB3B4C7">
      <w:pPr>
        <w:pStyle w:val="2"/>
        <w:ind w:firstLine="0" w:firstLineChars="0"/>
        <w:rPr>
          <w:rFonts w:ascii="宋体" w:hAnsi="宋体"/>
          <w:sz w:val="32"/>
          <w:highlight w:val="none"/>
        </w:rPr>
      </w:pPr>
    </w:p>
    <w:p w14:paraId="1F74047F">
      <w:pPr>
        <w:rPr>
          <w:rFonts w:ascii="宋体" w:hAnsi="宋体" w:cs="Arial"/>
          <w:color w:val="000000"/>
          <w:sz w:val="30"/>
          <w:szCs w:val="30"/>
          <w:highlight w:val="none"/>
        </w:rPr>
      </w:pPr>
    </w:p>
    <w:p w14:paraId="3EF72CFD">
      <w:pPr>
        <w:spacing w:line="360" w:lineRule="auto"/>
        <w:rPr>
          <w:rFonts w:hint="eastAsia" w:ascii="宋体" w:hAnsi="宋体"/>
          <w:sz w:val="24"/>
          <w:highlight w:val="none"/>
        </w:rPr>
      </w:pPr>
      <w:r>
        <w:rPr>
          <w:rFonts w:hint="eastAsia" w:ascii="宋体" w:hAnsi="宋体" w:cs="宋体"/>
          <w:b/>
          <w:sz w:val="24"/>
          <w:highlight w:val="none"/>
        </w:rPr>
        <w:t xml:space="preserve">2.5 </w:t>
      </w:r>
      <w:r>
        <w:rPr>
          <w:rFonts w:ascii="宋体" w:hAnsi="宋体" w:cs="宋体"/>
          <w:b/>
          <w:sz w:val="24"/>
          <w:highlight w:val="none"/>
        </w:rPr>
        <w:t>“</w:t>
      </w:r>
      <w:r>
        <w:rPr>
          <w:rFonts w:hint="eastAsia" w:ascii="宋体" w:hAnsi="宋体" w:cs="宋体"/>
          <w:b/>
          <w:sz w:val="24"/>
          <w:highlight w:val="none"/>
        </w:rPr>
        <w:t>信用中国</w:t>
      </w:r>
      <w:r>
        <w:rPr>
          <w:rFonts w:ascii="宋体" w:hAnsi="宋体" w:cs="宋体"/>
          <w:b/>
          <w:sz w:val="24"/>
          <w:highlight w:val="none"/>
        </w:rPr>
        <w:t>”</w:t>
      </w:r>
      <w:r>
        <w:rPr>
          <w:rFonts w:hint="eastAsia" w:ascii="宋体" w:hAnsi="宋体" w:cs="宋体"/>
          <w:b/>
          <w:sz w:val="24"/>
          <w:highlight w:val="none"/>
        </w:rPr>
        <w:t>信用信息报告</w:t>
      </w:r>
      <w:r>
        <w:rPr>
          <w:rFonts w:hint="eastAsia" w:ascii="宋体" w:hAnsi="宋体"/>
          <w:sz w:val="24"/>
          <w:highlight w:val="none"/>
        </w:rPr>
        <w:t>(www.creditchina.gov.cn)</w:t>
      </w:r>
    </w:p>
    <w:p w14:paraId="5A8AC700">
      <w:pPr>
        <w:spacing w:line="360" w:lineRule="auto"/>
        <w:ind w:firstLine="720" w:firstLineChars="300"/>
        <w:rPr>
          <w:rFonts w:hint="eastAsia" w:ascii="宋体" w:hAnsi="宋体"/>
          <w:sz w:val="24"/>
          <w:highlight w:val="none"/>
          <w:lang w:val="en-US" w:eastAsia="zh-CN"/>
        </w:rPr>
      </w:pPr>
    </w:p>
    <w:p w14:paraId="2E2A1C64">
      <w:pPr>
        <w:spacing w:line="360" w:lineRule="auto"/>
        <w:ind w:firstLine="720" w:firstLineChars="300"/>
        <w:rPr>
          <w:rFonts w:hint="eastAsia" w:ascii="宋体" w:hAnsi="宋体"/>
          <w:sz w:val="24"/>
          <w:highlight w:val="none"/>
          <w:lang w:val="en-US" w:eastAsia="zh-CN"/>
        </w:rPr>
      </w:pPr>
      <w:r>
        <w:rPr>
          <w:rFonts w:hint="eastAsia" w:ascii="宋体" w:hAnsi="宋体"/>
          <w:sz w:val="24"/>
          <w:highlight w:val="none"/>
          <w:lang w:val="en-US" w:eastAsia="zh-CN"/>
        </w:rPr>
        <w:t>说明：报告生成日期须在投标截止日前一个月内</w:t>
      </w:r>
    </w:p>
    <w:p w14:paraId="5B34AA08">
      <w:pPr>
        <w:pStyle w:val="2"/>
        <w:ind w:firstLine="2400" w:firstLineChars="1000"/>
        <w:rPr>
          <w:rFonts w:ascii="宋体" w:hAnsi="宋体" w:cs="宋体"/>
          <w:color w:val="000000"/>
          <w:kern w:val="0"/>
          <w:sz w:val="24"/>
          <w:highlight w:val="none"/>
        </w:rPr>
      </w:pPr>
    </w:p>
    <w:p w14:paraId="2A597EF3">
      <w:pPr>
        <w:pStyle w:val="2"/>
        <w:ind w:firstLine="2400" w:firstLineChars="1000"/>
        <w:rPr>
          <w:rFonts w:ascii="宋体" w:hAnsi="宋体" w:cs="宋体"/>
          <w:color w:val="000000"/>
          <w:kern w:val="0"/>
          <w:sz w:val="24"/>
          <w:highlight w:val="none"/>
        </w:rPr>
      </w:pPr>
    </w:p>
    <w:p w14:paraId="3F7AD49C">
      <w:pPr>
        <w:pStyle w:val="2"/>
        <w:ind w:firstLine="2400" w:firstLineChars="1000"/>
        <w:rPr>
          <w:rFonts w:ascii="宋体" w:hAnsi="宋体" w:cs="宋体"/>
          <w:color w:val="000000"/>
          <w:kern w:val="0"/>
          <w:sz w:val="24"/>
          <w:highlight w:val="none"/>
        </w:rPr>
      </w:pPr>
    </w:p>
    <w:p w14:paraId="6E384728">
      <w:pPr>
        <w:pStyle w:val="2"/>
        <w:ind w:firstLine="2400" w:firstLineChars="1000"/>
        <w:rPr>
          <w:rFonts w:ascii="宋体" w:hAnsi="宋体" w:cs="宋体"/>
          <w:color w:val="000000"/>
          <w:kern w:val="0"/>
          <w:sz w:val="24"/>
          <w:highlight w:val="none"/>
        </w:rPr>
      </w:pPr>
    </w:p>
    <w:p w14:paraId="536EDB9C">
      <w:pPr>
        <w:pStyle w:val="2"/>
        <w:ind w:firstLine="2400" w:firstLineChars="1000"/>
        <w:rPr>
          <w:rFonts w:ascii="宋体" w:hAnsi="宋体" w:cs="宋体"/>
          <w:color w:val="000000"/>
          <w:kern w:val="0"/>
          <w:sz w:val="24"/>
          <w:highlight w:val="none"/>
        </w:rPr>
      </w:pPr>
    </w:p>
    <w:p w14:paraId="543CC2D5">
      <w:pPr>
        <w:pStyle w:val="2"/>
        <w:ind w:firstLine="2400" w:firstLineChars="1000"/>
        <w:rPr>
          <w:rFonts w:ascii="宋体" w:hAnsi="宋体" w:cs="宋体"/>
          <w:color w:val="000000"/>
          <w:kern w:val="0"/>
          <w:sz w:val="24"/>
          <w:highlight w:val="none"/>
        </w:rPr>
      </w:pPr>
    </w:p>
    <w:p w14:paraId="67786506">
      <w:pPr>
        <w:pStyle w:val="2"/>
        <w:ind w:firstLine="2400" w:firstLineChars="1000"/>
        <w:rPr>
          <w:rFonts w:ascii="宋体" w:hAnsi="宋体" w:cs="宋体"/>
          <w:color w:val="000000"/>
          <w:kern w:val="0"/>
          <w:sz w:val="24"/>
          <w:highlight w:val="none"/>
        </w:rPr>
      </w:pPr>
    </w:p>
    <w:p w14:paraId="6D7E47F7">
      <w:pPr>
        <w:pStyle w:val="2"/>
        <w:ind w:firstLine="2400" w:firstLineChars="1000"/>
        <w:rPr>
          <w:rFonts w:ascii="宋体" w:hAnsi="宋体" w:cs="宋体"/>
          <w:color w:val="000000"/>
          <w:kern w:val="0"/>
          <w:sz w:val="24"/>
          <w:highlight w:val="none"/>
        </w:rPr>
      </w:pPr>
    </w:p>
    <w:p w14:paraId="43E1A16F">
      <w:pPr>
        <w:pStyle w:val="2"/>
        <w:ind w:firstLine="2400" w:firstLineChars="1000"/>
        <w:rPr>
          <w:rFonts w:ascii="宋体" w:hAnsi="宋体" w:cs="宋体"/>
          <w:color w:val="000000"/>
          <w:kern w:val="0"/>
          <w:sz w:val="24"/>
          <w:highlight w:val="none"/>
        </w:rPr>
      </w:pPr>
    </w:p>
    <w:p w14:paraId="40CADA96">
      <w:pPr>
        <w:pStyle w:val="2"/>
        <w:ind w:firstLine="2400" w:firstLineChars="1000"/>
        <w:rPr>
          <w:rFonts w:ascii="宋体" w:hAnsi="宋体" w:cs="宋体"/>
          <w:color w:val="000000"/>
          <w:kern w:val="0"/>
          <w:sz w:val="24"/>
          <w:highlight w:val="none"/>
        </w:rPr>
      </w:pPr>
    </w:p>
    <w:p w14:paraId="44A5EAFB">
      <w:pPr>
        <w:pStyle w:val="2"/>
        <w:ind w:firstLine="2400" w:firstLineChars="1000"/>
        <w:rPr>
          <w:rFonts w:ascii="宋体" w:hAnsi="宋体" w:cs="宋体"/>
          <w:color w:val="000000"/>
          <w:kern w:val="0"/>
          <w:sz w:val="24"/>
          <w:highlight w:val="none"/>
        </w:rPr>
      </w:pPr>
    </w:p>
    <w:p w14:paraId="62393886">
      <w:pPr>
        <w:pStyle w:val="2"/>
        <w:ind w:firstLine="2400" w:firstLineChars="1000"/>
        <w:rPr>
          <w:rFonts w:ascii="宋体" w:hAnsi="宋体" w:cs="宋体"/>
          <w:color w:val="000000"/>
          <w:kern w:val="0"/>
          <w:sz w:val="24"/>
          <w:highlight w:val="none"/>
        </w:rPr>
      </w:pPr>
    </w:p>
    <w:p w14:paraId="399E7F65">
      <w:pPr>
        <w:pStyle w:val="2"/>
        <w:ind w:firstLine="2400" w:firstLineChars="1000"/>
        <w:rPr>
          <w:rFonts w:ascii="宋体" w:hAnsi="宋体" w:cs="宋体"/>
          <w:color w:val="000000"/>
          <w:kern w:val="0"/>
          <w:sz w:val="24"/>
          <w:highlight w:val="none"/>
        </w:rPr>
      </w:pPr>
    </w:p>
    <w:p w14:paraId="18B3D746">
      <w:pPr>
        <w:pStyle w:val="2"/>
        <w:ind w:firstLine="2400" w:firstLineChars="1000"/>
        <w:rPr>
          <w:rFonts w:ascii="宋体" w:hAnsi="宋体" w:cs="宋体"/>
          <w:color w:val="000000"/>
          <w:kern w:val="0"/>
          <w:sz w:val="24"/>
          <w:highlight w:val="none"/>
        </w:rPr>
      </w:pPr>
    </w:p>
    <w:p w14:paraId="54049932">
      <w:pPr>
        <w:pStyle w:val="2"/>
        <w:ind w:firstLine="2400" w:firstLineChars="1000"/>
        <w:rPr>
          <w:rFonts w:ascii="宋体" w:hAnsi="宋体" w:cs="宋体"/>
          <w:color w:val="000000"/>
          <w:kern w:val="0"/>
          <w:sz w:val="24"/>
          <w:highlight w:val="none"/>
        </w:rPr>
      </w:pPr>
    </w:p>
    <w:p w14:paraId="6DFEE7B4">
      <w:pPr>
        <w:pStyle w:val="2"/>
        <w:ind w:firstLine="2400" w:firstLineChars="1000"/>
        <w:rPr>
          <w:rFonts w:ascii="宋体" w:hAnsi="宋体" w:cs="宋体"/>
          <w:color w:val="000000"/>
          <w:kern w:val="0"/>
          <w:sz w:val="24"/>
          <w:highlight w:val="none"/>
        </w:rPr>
      </w:pPr>
    </w:p>
    <w:p w14:paraId="36D4442A">
      <w:pPr>
        <w:pStyle w:val="2"/>
        <w:ind w:firstLine="2400" w:firstLineChars="1000"/>
        <w:rPr>
          <w:rFonts w:ascii="宋体" w:hAnsi="宋体" w:cs="宋体"/>
          <w:color w:val="000000"/>
          <w:kern w:val="0"/>
          <w:sz w:val="24"/>
          <w:highlight w:val="none"/>
        </w:rPr>
      </w:pPr>
    </w:p>
    <w:p w14:paraId="27506BC4">
      <w:pPr>
        <w:pStyle w:val="2"/>
        <w:ind w:firstLine="2400" w:firstLineChars="1000"/>
        <w:rPr>
          <w:rFonts w:ascii="宋体" w:hAnsi="宋体" w:cs="宋体"/>
          <w:color w:val="000000"/>
          <w:kern w:val="0"/>
          <w:sz w:val="24"/>
          <w:highlight w:val="none"/>
        </w:rPr>
      </w:pPr>
    </w:p>
    <w:p w14:paraId="33C6DCCC">
      <w:pPr>
        <w:pStyle w:val="2"/>
        <w:ind w:firstLine="2400" w:firstLineChars="1000"/>
        <w:rPr>
          <w:rFonts w:ascii="宋体" w:hAnsi="宋体" w:cs="宋体"/>
          <w:color w:val="000000"/>
          <w:kern w:val="0"/>
          <w:sz w:val="24"/>
          <w:highlight w:val="none"/>
        </w:rPr>
      </w:pPr>
    </w:p>
    <w:p w14:paraId="0CD0EF9C">
      <w:pPr>
        <w:pStyle w:val="2"/>
        <w:ind w:firstLine="2400" w:firstLineChars="1000"/>
        <w:rPr>
          <w:rFonts w:ascii="宋体" w:hAnsi="宋体" w:cs="宋体"/>
          <w:color w:val="000000"/>
          <w:kern w:val="0"/>
          <w:sz w:val="24"/>
          <w:highlight w:val="none"/>
        </w:rPr>
      </w:pPr>
    </w:p>
    <w:p w14:paraId="743A2E1F">
      <w:pPr>
        <w:pStyle w:val="2"/>
        <w:ind w:firstLine="2400" w:firstLineChars="1000"/>
        <w:rPr>
          <w:rFonts w:ascii="宋体" w:hAnsi="宋体" w:cs="宋体"/>
          <w:color w:val="000000"/>
          <w:kern w:val="0"/>
          <w:sz w:val="24"/>
          <w:highlight w:val="none"/>
        </w:rPr>
      </w:pPr>
    </w:p>
    <w:p w14:paraId="2C3BB54C">
      <w:pPr>
        <w:pStyle w:val="2"/>
        <w:ind w:firstLine="2400" w:firstLineChars="1000"/>
        <w:rPr>
          <w:rFonts w:ascii="宋体" w:hAnsi="宋体" w:cs="宋体"/>
          <w:color w:val="000000"/>
          <w:kern w:val="0"/>
          <w:sz w:val="24"/>
          <w:highlight w:val="none"/>
        </w:rPr>
      </w:pPr>
    </w:p>
    <w:p w14:paraId="78F24A56">
      <w:pPr>
        <w:pStyle w:val="2"/>
        <w:ind w:firstLine="2400" w:firstLineChars="1000"/>
        <w:rPr>
          <w:rFonts w:ascii="宋体" w:hAnsi="宋体" w:cs="宋体"/>
          <w:color w:val="000000"/>
          <w:kern w:val="0"/>
          <w:sz w:val="24"/>
          <w:highlight w:val="none"/>
        </w:rPr>
      </w:pPr>
    </w:p>
    <w:p w14:paraId="138A98E2">
      <w:pPr>
        <w:pStyle w:val="2"/>
        <w:ind w:firstLine="2400" w:firstLineChars="1000"/>
        <w:rPr>
          <w:rFonts w:ascii="宋体" w:hAnsi="宋体" w:cs="宋体"/>
          <w:color w:val="000000"/>
          <w:kern w:val="0"/>
          <w:sz w:val="24"/>
          <w:highlight w:val="none"/>
        </w:rPr>
      </w:pPr>
    </w:p>
    <w:p w14:paraId="18C32EB1">
      <w:pPr>
        <w:pStyle w:val="2"/>
        <w:ind w:firstLine="2400" w:firstLineChars="1000"/>
        <w:rPr>
          <w:rFonts w:ascii="宋体" w:hAnsi="宋体" w:cs="宋体"/>
          <w:color w:val="000000"/>
          <w:kern w:val="0"/>
          <w:sz w:val="24"/>
          <w:highlight w:val="none"/>
        </w:rPr>
      </w:pPr>
    </w:p>
    <w:p w14:paraId="40648C73">
      <w:pPr>
        <w:pStyle w:val="2"/>
        <w:ind w:firstLine="2400" w:firstLineChars="1000"/>
        <w:rPr>
          <w:rFonts w:ascii="宋体" w:hAnsi="宋体" w:cs="宋体"/>
          <w:color w:val="000000"/>
          <w:kern w:val="0"/>
          <w:sz w:val="24"/>
          <w:highlight w:val="none"/>
        </w:rPr>
      </w:pPr>
    </w:p>
    <w:p w14:paraId="40430BC7">
      <w:pPr>
        <w:pStyle w:val="2"/>
        <w:ind w:firstLine="2400" w:firstLineChars="1000"/>
        <w:rPr>
          <w:rFonts w:ascii="宋体" w:hAnsi="宋体" w:cs="宋体"/>
          <w:color w:val="000000"/>
          <w:kern w:val="0"/>
          <w:sz w:val="24"/>
          <w:highlight w:val="none"/>
        </w:rPr>
      </w:pPr>
    </w:p>
    <w:p w14:paraId="56CDD6E6">
      <w:pPr>
        <w:pStyle w:val="2"/>
        <w:ind w:firstLine="2400" w:firstLineChars="1000"/>
        <w:rPr>
          <w:rFonts w:ascii="宋体" w:hAnsi="宋体" w:cs="宋体"/>
          <w:color w:val="000000"/>
          <w:kern w:val="0"/>
          <w:sz w:val="24"/>
          <w:highlight w:val="none"/>
        </w:rPr>
      </w:pPr>
    </w:p>
    <w:p w14:paraId="37E0EAB2">
      <w:pPr>
        <w:pStyle w:val="2"/>
        <w:ind w:firstLine="2400" w:firstLineChars="1000"/>
        <w:rPr>
          <w:rFonts w:ascii="宋体" w:hAnsi="宋体" w:cs="宋体"/>
          <w:color w:val="000000"/>
          <w:kern w:val="0"/>
          <w:sz w:val="24"/>
          <w:highlight w:val="none"/>
        </w:rPr>
      </w:pPr>
    </w:p>
    <w:p w14:paraId="17EE4C64">
      <w:pPr>
        <w:pStyle w:val="2"/>
        <w:ind w:firstLine="2400" w:firstLineChars="1000"/>
        <w:rPr>
          <w:rFonts w:ascii="宋体" w:hAnsi="宋体" w:cs="宋体"/>
          <w:color w:val="000000"/>
          <w:kern w:val="0"/>
          <w:sz w:val="24"/>
          <w:highlight w:val="none"/>
        </w:rPr>
      </w:pPr>
    </w:p>
    <w:p w14:paraId="013A8BAA">
      <w:pPr>
        <w:pStyle w:val="2"/>
        <w:ind w:firstLine="2400" w:firstLineChars="1000"/>
        <w:rPr>
          <w:rFonts w:ascii="宋体" w:hAnsi="宋体" w:cs="宋体"/>
          <w:color w:val="000000"/>
          <w:kern w:val="0"/>
          <w:sz w:val="24"/>
          <w:highlight w:val="none"/>
        </w:rPr>
      </w:pPr>
    </w:p>
    <w:p w14:paraId="57710EB3">
      <w:pPr>
        <w:pStyle w:val="2"/>
        <w:ind w:firstLine="2400" w:firstLineChars="1000"/>
        <w:rPr>
          <w:rFonts w:ascii="宋体" w:hAnsi="宋体" w:cs="宋体"/>
          <w:color w:val="000000"/>
          <w:kern w:val="0"/>
          <w:sz w:val="24"/>
          <w:highlight w:val="none"/>
        </w:rPr>
      </w:pPr>
    </w:p>
    <w:p w14:paraId="7C396097">
      <w:pPr>
        <w:pStyle w:val="2"/>
        <w:ind w:firstLine="2400" w:firstLineChars="1000"/>
        <w:rPr>
          <w:rFonts w:ascii="宋体" w:hAnsi="宋体" w:cs="宋体"/>
          <w:color w:val="000000"/>
          <w:kern w:val="0"/>
          <w:sz w:val="24"/>
          <w:highlight w:val="none"/>
        </w:rPr>
      </w:pPr>
    </w:p>
    <w:p w14:paraId="4BAD72FF">
      <w:pPr>
        <w:pStyle w:val="2"/>
        <w:ind w:firstLine="2400" w:firstLineChars="1000"/>
        <w:rPr>
          <w:rFonts w:ascii="宋体" w:hAnsi="宋体" w:cs="宋体"/>
          <w:color w:val="000000"/>
          <w:kern w:val="0"/>
          <w:sz w:val="24"/>
          <w:highlight w:val="none"/>
        </w:rPr>
      </w:pPr>
    </w:p>
    <w:p w14:paraId="4CDEEDB9">
      <w:pPr>
        <w:pStyle w:val="2"/>
        <w:ind w:firstLine="2400" w:firstLineChars="1000"/>
        <w:rPr>
          <w:rFonts w:ascii="宋体" w:hAnsi="宋体" w:cs="宋体"/>
          <w:color w:val="000000"/>
          <w:kern w:val="0"/>
          <w:sz w:val="24"/>
          <w:highlight w:val="none"/>
        </w:rPr>
      </w:pPr>
    </w:p>
    <w:p w14:paraId="5C72FCF1">
      <w:pPr>
        <w:pStyle w:val="2"/>
        <w:ind w:firstLine="2400" w:firstLineChars="1000"/>
        <w:rPr>
          <w:rFonts w:ascii="宋体" w:hAnsi="宋体" w:cs="宋体"/>
          <w:color w:val="000000"/>
          <w:kern w:val="0"/>
          <w:sz w:val="24"/>
          <w:highlight w:val="none"/>
        </w:rPr>
      </w:pPr>
    </w:p>
    <w:p w14:paraId="764A0916">
      <w:pPr>
        <w:pStyle w:val="2"/>
        <w:ind w:firstLine="2400" w:firstLineChars="1000"/>
        <w:rPr>
          <w:rFonts w:ascii="宋体" w:hAnsi="宋体" w:cs="宋体"/>
          <w:color w:val="000000"/>
          <w:kern w:val="0"/>
          <w:sz w:val="24"/>
          <w:highlight w:val="none"/>
        </w:rPr>
      </w:pPr>
    </w:p>
    <w:p w14:paraId="7FD49389">
      <w:pPr>
        <w:pStyle w:val="2"/>
        <w:ind w:firstLine="2400" w:firstLineChars="1000"/>
        <w:rPr>
          <w:rFonts w:ascii="宋体" w:hAnsi="宋体" w:cs="宋体"/>
          <w:color w:val="000000"/>
          <w:kern w:val="0"/>
          <w:sz w:val="24"/>
          <w:highlight w:val="none"/>
        </w:rPr>
      </w:pPr>
    </w:p>
    <w:p w14:paraId="10619034">
      <w:pPr>
        <w:pStyle w:val="2"/>
        <w:ind w:firstLine="2400" w:firstLineChars="1000"/>
        <w:rPr>
          <w:rFonts w:ascii="宋体" w:hAnsi="宋体" w:cs="宋体"/>
          <w:color w:val="000000"/>
          <w:kern w:val="0"/>
          <w:sz w:val="24"/>
          <w:highlight w:val="none"/>
        </w:rPr>
      </w:pPr>
    </w:p>
    <w:p w14:paraId="77DA9EBB">
      <w:pPr>
        <w:pStyle w:val="2"/>
        <w:ind w:firstLine="2400" w:firstLineChars="1000"/>
        <w:rPr>
          <w:rFonts w:ascii="宋体" w:hAnsi="宋体" w:cs="宋体"/>
          <w:color w:val="000000"/>
          <w:kern w:val="0"/>
          <w:sz w:val="24"/>
          <w:highlight w:val="none"/>
        </w:rPr>
      </w:pPr>
    </w:p>
    <w:p w14:paraId="60AAA9B1">
      <w:pPr>
        <w:pStyle w:val="2"/>
        <w:ind w:firstLine="2400" w:firstLineChars="1000"/>
        <w:rPr>
          <w:rFonts w:ascii="宋体" w:hAnsi="宋体" w:cs="宋体"/>
          <w:color w:val="000000"/>
          <w:kern w:val="0"/>
          <w:sz w:val="24"/>
          <w:highlight w:val="none"/>
        </w:rPr>
      </w:pPr>
    </w:p>
    <w:p w14:paraId="0B00E78D">
      <w:pPr>
        <w:pStyle w:val="2"/>
        <w:ind w:firstLine="2400" w:firstLineChars="1000"/>
        <w:rPr>
          <w:rFonts w:ascii="宋体" w:hAnsi="宋体" w:cs="宋体"/>
          <w:color w:val="000000"/>
          <w:kern w:val="0"/>
          <w:sz w:val="24"/>
          <w:highlight w:val="none"/>
        </w:rPr>
      </w:pPr>
    </w:p>
    <w:p w14:paraId="5D1258DF">
      <w:pPr>
        <w:spacing w:line="360" w:lineRule="auto"/>
        <w:rPr>
          <w:rFonts w:ascii="宋体" w:hAnsi="宋体" w:cs="宋体"/>
          <w:b/>
          <w:sz w:val="24"/>
          <w:highlight w:val="none"/>
        </w:rPr>
      </w:pPr>
      <w:r>
        <w:rPr>
          <w:rFonts w:hint="eastAsia" w:ascii="宋体" w:hAnsi="宋体" w:cs="宋体"/>
          <w:b/>
          <w:sz w:val="24"/>
          <w:highlight w:val="none"/>
        </w:rPr>
        <w:t>2.6投标人声明函</w:t>
      </w:r>
      <w:r>
        <w:rPr>
          <w:rFonts w:hint="eastAsia" w:ascii="宋体" w:hAnsi="宋体" w:cs="宋体"/>
          <w:bCs/>
          <w:sz w:val="24"/>
          <w:highlight w:val="none"/>
        </w:rPr>
        <w:t>(格式4)</w:t>
      </w:r>
    </w:p>
    <w:p w14:paraId="11BF50A5">
      <w:pPr>
        <w:pStyle w:val="2"/>
        <w:ind w:firstLine="3202" w:firstLineChars="1000"/>
        <w:rPr>
          <w:rFonts w:ascii="宋体" w:hAnsi="宋体" w:cs="仿宋"/>
          <w:b/>
          <w:sz w:val="32"/>
          <w:szCs w:val="28"/>
          <w:highlight w:val="none"/>
        </w:rPr>
      </w:pPr>
    </w:p>
    <w:p w14:paraId="4091100E">
      <w:pPr>
        <w:pStyle w:val="2"/>
        <w:ind w:firstLine="3202" w:firstLineChars="1000"/>
        <w:rPr>
          <w:rFonts w:ascii="宋体" w:hAnsi="宋体" w:cs="仿宋"/>
          <w:b/>
          <w:sz w:val="32"/>
          <w:szCs w:val="28"/>
          <w:highlight w:val="none"/>
        </w:rPr>
      </w:pPr>
      <w:r>
        <w:rPr>
          <w:rFonts w:hint="eastAsia" w:ascii="宋体" w:hAnsi="宋体" w:cs="仿宋"/>
          <w:b/>
          <w:sz w:val="32"/>
          <w:szCs w:val="28"/>
          <w:highlight w:val="none"/>
        </w:rPr>
        <w:t>投标人声明函</w:t>
      </w:r>
    </w:p>
    <w:p w14:paraId="0CBC3A49">
      <w:pPr>
        <w:rPr>
          <w:rFonts w:ascii="宋体" w:hAnsi="宋体" w:cs="仿宋"/>
          <w:b/>
          <w:sz w:val="22"/>
          <w:szCs w:val="21"/>
          <w:highlight w:val="none"/>
        </w:rPr>
      </w:pPr>
    </w:p>
    <w:p w14:paraId="2E77B3C5">
      <w:pPr>
        <w:rPr>
          <w:rFonts w:ascii="宋体" w:hAnsi="宋体" w:cs="仿宋"/>
          <w:b/>
          <w:sz w:val="24"/>
          <w:highlight w:val="none"/>
        </w:rPr>
      </w:pPr>
      <w:r>
        <w:rPr>
          <w:rFonts w:hint="eastAsia" w:hAnsi="宋体"/>
          <w:sz w:val="24"/>
          <w:szCs w:val="24"/>
          <w:highlight w:val="none"/>
          <w:u w:val="single"/>
        </w:rPr>
        <w:t>广州城投综合能源投资经营管理有限</w:t>
      </w:r>
      <w:r>
        <w:rPr>
          <w:rFonts w:hint="eastAsia" w:hAnsi="宋体"/>
          <w:color w:val="auto"/>
          <w:sz w:val="24"/>
          <w:szCs w:val="24"/>
          <w:highlight w:val="none"/>
          <w:u w:val="single"/>
        </w:rPr>
        <w:t>公司</w:t>
      </w:r>
      <w:r>
        <w:rPr>
          <w:rFonts w:hint="eastAsia" w:hAnsi="宋体"/>
          <w:color w:val="auto"/>
          <w:sz w:val="24"/>
          <w:szCs w:val="24"/>
          <w:highlight w:val="none"/>
          <w:u w:val="single"/>
          <w:lang w:val="en-US" w:eastAsia="zh-CN"/>
        </w:rPr>
        <w:t>/广州大学城能源发展有限公司</w:t>
      </w:r>
      <w:r>
        <w:rPr>
          <w:rFonts w:ascii="宋体" w:hAnsi="宋体" w:cs="仿宋"/>
          <w:color w:val="000000"/>
          <w:sz w:val="24"/>
          <w:highlight w:val="none"/>
          <w:u w:val="single"/>
        </w:rPr>
        <w:t xml:space="preserve"> </w:t>
      </w:r>
      <w:r>
        <w:rPr>
          <w:rFonts w:hint="eastAsia" w:ascii="宋体" w:hAnsi="宋体" w:cs="仿宋"/>
          <w:b/>
          <w:sz w:val="24"/>
          <w:highlight w:val="none"/>
        </w:rPr>
        <w:t>：</w:t>
      </w:r>
    </w:p>
    <w:p w14:paraId="2919C658">
      <w:pPr>
        <w:spacing w:before="156"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关于贵公司</w:t>
      </w:r>
      <w:r>
        <w:rPr>
          <w:rFonts w:hint="eastAsia"/>
          <w:b w:val="0"/>
          <w:bCs/>
          <w:sz w:val="24"/>
          <w:szCs w:val="22"/>
          <w:highlight w:val="none"/>
          <w:u w:val="single"/>
          <w:lang w:val="en-US" w:eastAsia="zh-CN"/>
        </w:rPr>
        <w:t>阀门材料年度</w:t>
      </w:r>
      <w:r>
        <w:rPr>
          <w:rFonts w:hint="eastAsia"/>
          <w:b w:val="0"/>
          <w:bCs/>
          <w:sz w:val="24"/>
          <w:szCs w:val="22"/>
          <w:highlight w:val="none"/>
          <w:u w:val="single"/>
        </w:rPr>
        <w:t>采购</w:t>
      </w:r>
      <w:r>
        <w:rPr>
          <w:rFonts w:hint="eastAsia" w:ascii="宋体" w:hAnsi="宋体" w:cs="仿宋"/>
          <w:color w:val="000000"/>
          <w:sz w:val="24"/>
          <w:highlight w:val="none"/>
          <w:u w:val="single"/>
        </w:rPr>
        <w:t>项目</w:t>
      </w:r>
      <w:r>
        <w:rPr>
          <w:rFonts w:hint="eastAsia" w:ascii="宋体" w:hAnsi="宋体" w:cs="仿宋"/>
          <w:color w:val="000000"/>
          <w:sz w:val="24"/>
          <w:highlight w:val="none"/>
        </w:rPr>
        <w:t>，我公司（企业）愿意参加竞选，并声明：</w:t>
      </w:r>
    </w:p>
    <w:p w14:paraId="3EFA9466">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我方承诺在本次采购活动中不存在以下情况：（1）处于</w:t>
      </w:r>
      <w:r>
        <w:rPr>
          <w:rFonts w:hint="eastAsia" w:ascii="宋体" w:hAnsi="宋体"/>
          <w:color w:val="000000"/>
          <w:sz w:val="24"/>
          <w:highlight w:val="none"/>
        </w:rPr>
        <w:t>被责令停业或破产状态</w:t>
      </w:r>
      <w:r>
        <w:rPr>
          <w:rFonts w:hint="eastAsia" w:ascii="宋体" w:hAnsi="宋体" w:cs="仿宋"/>
          <w:color w:val="000000"/>
          <w:sz w:val="24"/>
          <w:highlight w:val="none"/>
        </w:rPr>
        <w:t>；（2）</w:t>
      </w:r>
      <w:r>
        <w:rPr>
          <w:rFonts w:hint="eastAsia" w:ascii="宋体" w:hAnsi="宋体"/>
          <w:color w:val="000000"/>
          <w:sz w:val="24"/>
          <w:highlight w:val="none"/>
        </w:rPr>
        <w:t>资产被重组、接管和冻结</w:t>
      </w:r>
      <w:r>
        <w:rPr>
          <w:rFonts w:hint="eastAsia" w:ascii="宋体" w:hAnsi="宋体" w:cs="仿宋"/>
          <w:color w:val="000000"/>
          <w:sz w:val="24"/>
          <w:highlight w:val="none"/>
        </w:rPr>
        <w:t>；（3）</w:t>
      </w:r>
      <w:r>
        <w:rPr>
          <w:rFonts w:hint="eastAsia" w:ascii="宋体" w:hAnsi="宋体"/>
          <w:color w:val="000000"/>
          <w:sz w:val="24"/>
          <w:highlight w:val="none"/>
        </w:rPr>
        <w:t>在投标活动中</w:t>
      </w:r>
      <w:r>
        <w:rPr>
          <w:rFonts w:ascii="宋体" w:hAnsi="宋体"/>
          <w:color w:val="000000"/>
          <w:sz w:val="24"/>
          <w:highlight w:val="none"/>
        </w:rPr>
        <w:t>3年内有重大违法活动和涉嫌违规行为</w:t>
      </w:r>
      <w:r>
        <w:rPr>
          <w:rFonts w:hint="eastAsia" w:ascii="宋体" w:hAnsi="宋体" w:cs="仿宋"/>
          <w:color w:val="000000"/>
          <w:sz w:val="24"/>
          <w:highlight w:val="none"/>
        </w:rPr>
        <w:t>。</w:t>
      </w:r>
    </w:p>
    <w:p w14:paraId="4BF67C78">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我方承诺在本次采购活动中，如有违法、违规、弄虚作假行为，所造成的损失、不良后果及法律责任，一律由我公司（企业）承担。</w:t>
      </w:r>
    </w:p>
    <w:p w14:paraId="6345AD33">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特此声明！</w:t>
      </w:r>
    </w:p>
    <w:p w14:paraId="6E780277">
      <w:pPr>
        <w:spacing w:line="360" w:lineRule="auto"/>
        <w:rPr>
          <w:rFonts w:ascii="宋体" w:hAnsi="宋体" w:cs="仿宋"/>
          <w:b/>
          <w:sz w:val="24"/>
          <w:highlight w:val="none"/>
        </w:rPr>
      </w:pPr>
      <w:r>
        <w:rPr>
          <w:rFonts w:hint="eastAsia" w:ascii="宋体" w:hAnsi="宋体" w:cs="仿宋"/>
          <w:b/>
          <w:sz w:val="24"/>
          <w:highlight w:val="none"/>
        </w:rPr>
        <w:t>备注：1.本声明函必须提供且内容不得擅自删改，否则视为无效报价。</w:t>
      </w:r>
    </w:p>
    <w:p w14:paraId="5FAF78E4">
      <w:pPr>
        <w:spacing w:line="360" w:lineRule="auto"/>
        <w:ind w:firstLine="723" w:firstLineChars="300"/>
        <w:rPr>
          <w:rFonts w:ascii="宋体" w:hAnsi="宋体" w:cs="仿宋"/>
          <w:sz w:val="24"/>
          <w:highlight w:val="none"/>
        </w:rPr>
      </w:pPr>
      <w:r>
        <w:rPr>
          <w:rFonts w:hint="eastAsia" w:ascii="宋体" w:hAnsi="宋体" w:cs="仿宋"/>
          <w:b/>
          <w:sz w:val="24"/>
          <w:highlight w:val="none"/>
        </w:rPr>
        <w:t>2.本声明函如有虚假或与事实不符的，作无效报价处理。</w:t>
      </w:r>
    </w:p>
    <w:p w14:paraId="3729641F">
      <w:pPr>
        <w:spacing w:line="360" w:lineRule="auto"/>
        <w:ind w:firstLine="420"/>
        <w:rPr>
          <w:rFonts w:ascii="宋体" w:hAnsi="宋体" w:cs="仿宋"/>
          <w:sz w:val="24"/>
          <w:highlight w:val="none"/>
        </w:rPr>
      </w:pPr>
    </w:p>
    <w:p w14:paraId="752F31C9">
      <w:pPr>
        <w:spacing w:line="360" w:lineRule="auto"/>
        <w:ind w:firstLine="420"/>
        <w:rPr>
          <w:rFonts w:ascii="宋体" w:hAnsi="宋体" w:cs="仿宋"/>
          <w:sz w:val="24"/>
          <w:highlight w:val="none"/>
        </w:rPr>
      </w:pPr>
    </w:p>
    <w:p w14:paraId="3E86C4B3">
      <w:pPr>
        <w:spacing w:line="360" w:lineRule="auto"/>
        <w:ind w:firstLine="420"/>
        <w:rPr>
          <w:rFonts w:ascii="宋体" w:hAnsi="宋体" w:cs="仿宋"/>
          <w:sz w:val="24"/>
          <w:highlight w:val="none"/>
        </w:rPr>
      </w:pPr>
    </w:p>
    <w:p w14:paraId="5D116C3E">
      <w:pPr>
        <w:spacing w:line="360" w:lineRule="auto"/>
        <w:ind w:firstLine="420"/>
        <w:rPr>
          <w:rFonts w:ascii="宋体" w:hAnsi="宋体" w:cs="仿宋"/>
          <w:sz w:val="24"/>
          <w:highlight w:val="none"/>
        </w:rPr>
      </w:pPr>
    </w:p>
    <w:p w14:paraId="24360897">
      <w:pPr>
        <w:spacing w:line="360" w:lineRule="auto"/>
        <w:rPr>
          <w:rFonts w:ascii="宋体" w:hAnsi="宋体" w:cs="仿宋"/>
          <w:color w:val="000000"/>
          <w:sz w:val="24"/>
          <w:highlight w:val="none"/>
        </w:rPr>
      </w:pPr>
      <w:r>
        <w:rPr>
          <w:rFonts w:hint="eastAsia" w:ascii="宋体" w:hAnsi="宋体" w:cs="仿宋"/>
          <w:color w:val="000000"/>
          <w:sz w:val="24"/>
          <w:highlight w:val="none"/>
        </w:rPr>
        <w:t>投标人名称（盖公章）：</w:t>
      </w:r>
    </w:p>
    <w:p w14:paraId="0C7AC112">
      <w:pPr>
        <w:spacing w:line="360" w:lineRule="auto"/>
        <w:rPr>
          <w:rFonts w:ascii="宋体" w:hAnsi="宋体" w:cs="仿宋"/>
          <w:color w:val="000000"/>
          <w:sz w:val="24"/>
          <w:highlight w:val="none"/>
        </w:rPr>
      </w:pPr>
      <w:r>
        <w:rPr>
          <w:rFonts w:hint="eastAsia" w:ascii="宋体" w:hAnsi="宋体" w:cs="仿宋"/>
          <w:color w:val="000000"/>
          <w:sz w:val="24"/>
          <w:highlight w:val="none"/>
        </w:rPr>
        <w:t>法定代表人（负责人）或报价人授权代表（签名或盖章）：</w:t>
      </w:r>
    </w:p>
    <w:p w14:paraId="55E19A6A">
      <w:pPr>
        <w:rPr>
          <w:rFonts w:ascii="宋体" w:hAnsi="宋体" w:cs="仿宋"/>
          <w:color w:val="000000"/>
          <w:sz w:val="24"/>
          <w:highlight w:val="none"/>
        </w:rPr>
      </w:pPr>
      <w:r>
        <w:rPr>
          <w:rFonts w:hint="eastAsia" w:ascii="宋体" w:hAnsi="宋体" w:cs="仿宋"/>
          <w:color w:val="000000"/>
          <w:sz w:val="24"/>
          <w:highlight w:val="none"/>
        </w:rPr>
        <w:t>日期：</w:t>
      </w:r>
    </w:p>
    <w:p w14:paraId="5AEE5B2F">
      <w:pPr>
        <w:rPr>
          <w:rFonts w:ascii="宋体" w:hAnsi="宋体" w:cs="仿宋"/>
          <w:color w:val="000000"/>
          <w:sz w:val="24"/>
          <w:highlight w:val="none"/>
        </w:rPr>
      </w:pPr>
    </w:p>
    <w:p w14:paraId="5879B05F">
      <w:pPr>
        <w:pStyle w:val="2"/>
        <w:ind w:firstLine="640"/>
        <w:rPr>
          <w:rFonts w:ascii="宋体" w:hAnsi="宋体"/>
          <w:sz w:val="32"/>
          <w:highlight w:val="none"/>
        </w:rPr>
      </w:pPr>
    </w:p>
    <w:p w14:paraId="78D42CFF">
      <w:pPr>
        <w:pStyle w:val="2"/>
        <w:ind w:firstLine="640"/>
        <w:rPr>
          <w:rFonts w:ascii="宋体" w:hAnsi="宋体"/>
          <w:sz w:val="32"/>
          <w:highlight w:val="none"/>
        </w:rPr>
      </w:pPr>
    </w:p>
    <w:p w14:paraId="212D7823">
      <w:pPr>
        <w:pStyle w:val="2"/>
        <w:ind w:firstLine="640"/>
        <w:rPr>
          <w:rFonts w:ascii="宋体" w:hAnsi="宋体"/>
          <w:sz w:val="32"/>
          <w:highlight w:val="none"/>
        </w:rPr>
      </w:pPr>
    </w:p>
    <w:p w14:paraId="0CD91768">
      <w:pPr>
        <w:pStyle w:val="2"/>
        <w:ind w:firstLine="640"/>
        <w:rPr>
          <w:rFonts w:ascii="宋体" w:hAnsi="宋体"/>
          <w:sz w:val="32"/>
          <w:highlight w:val="none"/>
        </w:rPr>
      </w:pPr>
    </w:p>
    <w:p w14:paraId="1F5FC55D">
      <w:pPr>
        <w:pStyle w:val="2"/>
        <w:ind w:firstLine="0" w:firstLineChars="0"/>
        <w:rPr>
          <w:rFonts w:ascii="宋体" w:hAnsi="宋体"/>
          <w:sz w:val="32"/>
          <w:highlight w:val="none"/>
        </w:rPr>
      </w:pPr>
    </w:p>
    <w:p w14:paraId="745C83A8">
      <w:pPr>
        <w:spacing w:line="360" w:lineRule="auto"/>
        <w:rPr>
          <w:rFonts w:ascii="宋体" w:hAnsi="宋体" w:cs="宋体"/>
          <w:b/>
          <w:sz w:val="24"/>
          <w:highlight w:val="none"/>
        </w:rPr>
      </w:pPr>
      <w:r>
        <w:rPr>
          <w:rFonts w:hint="eastAsia" w:ascii="宋体" w:hAnsi="宋体" w:cs="宋体"/>
          <w:b/>
          <w:sz w:val="24"/>
          <w:highlight w:val="none"/>
        </w:rPr>
        <w:t>2.7</w:t>
      </w:r>
      <w:r>
        <w:rPr>
          <w:rFonts w:hint="eastAsia" w:ascii="宋体" w:hAnsi="宋体" w:eastAsia="宋体" w:cs="宋体"/>
          <w:b/>
          <w:bCs/>
          <w:sz w:val="24"/>
          <w:highlight w:val="none"/>
        </w:rPr>
        <w:t>类似项目业绩</w:t>
      </w:r>
      <w:r>
        <w:rPr>
          <w:rFonts w:hint="eastAsia" w:ascii="宋体" w:hAnsi="宋体" w:cs="宋体"/>
          <w:bCs/>
          <w:sz w:val="24"/>
          <w:highlight w:val="none"/>
        </w:rPr>
        <w:t>(</w:t>
      </w:r>
      <w:r>
        <w:rPr>
          <w:rFonts w:hint="eastAsia" w:ascii="宋体" w:hAnsi="宋体" w:cs="宋体"/>
          <w:bCs/>
          <w:sz w:val="24"/>
          <w:highlight w:val="none"/>
          <w:lang w:val="en-US" w:eastAsia="zh-CN"/>
        </w:rPr>
        <w:t>如有，</w:t>
      </w:r>
      <w:r>
        <w:rPr>
          <w:rFonts w:hint="eastAsia" w:ascii="宋体" w:hAnsi="宋体" w:cs="宋体"/>
          <w:bCs/>
          <w:sz w:val="24"/>
          <w:highlight w:val="none"/>
        </w:rPr>
        <w:t>格式5)</w:t>
      </w:r>
    </w:p>
    <w:p w14:paraId="356E5AFA">
      <w:pPr>
        <w:spacing w:line="360" w:lineRule="auto"/>
        <w:rPr>
          <w:rFonts w:ascii="宋体" w:hAnsi="宋体" w:cs="宋体"/>
          <w:sz w:val="24"/>
          <w:highlight w:val="none"/>
        </w:rPr>
      </w:pPr>
      <w:r>
        <w:rPr>
          <w:rFonts w:hint="eastAsia" w:ascii="宋体" w:hAnsi="宋体" w:cs="宋体"/>
          <w:sz w:val="24"/>
          <w:highlight w:val="none"/>
        </w:rPr>
        <w:t xml:space="preserve">                    </w:t>
      </w:r>
    </w:p>
    <w:p w14:paraId="604286D2">
      <w:pPr>
        <w:pStyle w:val="2"/>
        <w:ind w:firstLine="3202" w:firstLineChars="1000"/>
        <w:rPr>
          <w:rFonts w:ascii="宋体" w:hAnsi="宋体" w:cs="仿宋"/>
          <w:b/>
          <w:sz w:val="32"/>
          <w:szCs w:val="28"/>
          <w:highlight w:val="none"/>
        </w:rPr>
      </w:pPr>
      <w:r>
        <w:rPr>
          <w:rFonts w:hint="eastAsia" w:ascii="宋体" w:hAnsi="宋体" w:cs="仿宋"/>
          <w:b/>
          <w:sz w:val="32"/>
          <w:szCs w:val="28"/>
          <w:highlight w:val="none"/>
        </w:rPr>
        <w:t>业绩情况一览表</w:t>
      </w:r>
    </w:p>
    <w:tbl>
      <w:tblPr>
        <w:tblStyle w:val="12"/>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61"/>
        <w:gridCol w:w="1333"/>
        <w:gridCol w:w="1896"/>
        <w:gridCol w:w="1812"/>
        <w:gridCol w:w="1535"/>
      </w:tblGrid>
      <w:tr w14:paraId="1426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20" w:type="dxa"/>
            <w:noWrap/>
            <w:vAlign w:val="center"/>
          </w:tcPr>
          <w:p w14:paraId="3816276E">
            <w:pPr>
              <w:jc w:val="center"/>
              <w:rPr>
                <w:rFonts w:ascii="宋体" w:hAnsi="宋体" w:cs="宋体"/>
                <w:sz w:val="24"/>
                <w:highlight w:val="none"/>
              </w:rPr>
            </w:pPr>
            <w:r>
              <w:rPr>
                <w:rFonts w:hint="eastAsia" w:ascii="宋体" w:hAnsi="宋体" w:cs="宋体"/>
                <w:sz w:val="24"/>
                <w:highlight w:val="none"/>
              </w:rPr>
              <w:t>序号</w:t>
            </w:r>
          </w:p>
        </w:tc>
        <w:tc>
          <w:tcPr>
            <w:tcW w:w="1361" w:type="dxa"/>
            <w:noWrap/>
            <w:vAlign w:val="center"/>
          </w:tcPr>
          <w:p w14:paraId="410CF313">
            <w:pPr>
              <w:jc w:val="center"/>
              <w:rPr>
                <w:rFonts w:ascii="宋体" w:hAnsi="宋体" w:cs="宋体"/>
                <w:sz w:val="24"/>
                <w:highlight w:val="none"/>
              </w:rPr>
            </w:pPr>
            <w:r>
              <w:rPr>
                <w:rFonts w:hint="eastAsia" w:ascii="宋体" w:hAnsi="宋体" w:cs="宋体"/>
                <w:sz w:val="24"/>
                <w:highlight w:val="none"/>
              </w:rPr>
              <w:t>业主名称</w:t>
            </w:r>
          </w:p>
        </w:tc>
        <w:tc>
          <w:tcPr>
            <w:tcW w:w="1333" w:type="dxa"/>
            <w:noWrap/>
            <w:vAlign w:val="center"/>
          </w:tcPr>
          <w:p w14:paraId="1A7E92F1">
            <w:pPr>
              <w:jc w:val="center"/>
              <w:rPr>
                <w:rFonts w:ascii="宋体" w:hAnsi="宋体" w:cs="宋体"/>
                <w:sz w:val="24"/>
                <w:highlight w:val="none"/>
              </w:rPr>
            </w:pPr>
            <w:r>
              <w:rPr>
                <w:rFonts w:hint="eastAsia" w:ascii="宋体" w:hAnsi="宋体" w:cs="宋体"/>
                <w:sz w:val="24"/>
                <w:highlight w:val="none"/>
              </w:rPr>
              <w:t>项目名称</w:t>
            </w:r>
          </w:p>
        </w:tc>
        <w:tc>
          <w:tcPr>
            <w:tcW w:w="1896" w:type="dxa"/>
            <w:noWrap/>
            <w:vAlign w:val="center"/>
          </w:tcPr>
          <w:p w14:paraId="5F97AB12">
            <w:pPr>
              <w:jc w:val="center"/>
              <w:rPr>
                <w:rFonts w:ascii="宋体" w:hAnsi="宋体" w:cs="宋体"/>
                <w:sz w:val="24"/>
                <w:highlight w:val="none"/>
              </w:rPr>
            </w:pPr>
            <w:r>
              <w:rPr>
                <w:rFonts w:hint="eastAsia" w:ascii="宋体" w:hAnsi="宋体" w:cs="宋体"/>
                <w:sz w:val="24"/>
                <w:highlight w:val="none"/>
              </w:rPr>
              <w:t>合同总价</w:t>
            </w:r>
          </w:p>
          <w:p w14:paraId="53510905">
            <w:pPr>
              <w:jc w:val="center"/>
              <w:rPr>
                <w:rFonts w:ascii="宋体" w:hAnsi="宋体" w:cs="宋体"/>
                <w:sz w:val="24"/>
                <w:highlight w:val="none"/>
              </w:rPr>
            </w:pPr>
            <w:r>
              <w:rPr>
                <w:rFonts w:hint="eastAsia" w:ascii="宋体" w:hAnsi="宋体" w:cs="宋体"/>
                <w:sz w:val="24"/>
                <w:highlight w:val="none"/>
              </w:rPr>
              <w:t>（单位/万元）</w:t>
            </w:r>
          </w:p>
        </w:tc>
        <w:tc>
          <w:tcPr>
            <w:tcW w:w="1812" w:type="dxa"/>
            <w:noWrap/>
            <w:vAlign w:val="center"/>
          </w:tcPr>
          <w:p w14:paraId="6F05FD1C">
            <w:pPr>
              <w:jc w:val="center"/>
              <w:rPr>
                <w:rFonts w:ascii="宋体" w:hAnsi="宋体" w:cs="宋体"/>
                <w:sz w:val="24"/>
                <w:highlight w:val="none"/>
              </w:rPr>
            </w:pPr>
            <w:r>
              <w:rPr>
                <w:rFonts w:hint="eastAsia" w:ascii="宋体" w:hAnsi="宋体" w:cs="宋体"/>
                <w:sz w:val="24"/>
                <w:highlight w:val="none"/>
              </w:rPr>
              <w:t>签约及完成</w:t>
            </w:r>
          </w:p>
          <w:p w14:paraId="6180ABCE">
            <w:pPr>
              <w:jc w:val="center"/>
              <w:rPr>
                <w:rFonts w:ascii="宋体" w:hAnsi="宋体" w:cs="宋体"/>
                <w:sz w:val="24"/>
                <w:highlight w:val="none"/>
              </w:rPr>
            </w:pPr>
            <w:r>
              <w:rPr>
                <w:rFonts w:hint="eastAsia" w:ascii="宋体" w:hAnsi="宋体" w:cs="宋体"/>
                <w:sz w:val="24"/>
                <w:highlight w:val="none"/>
              </w:rPr>
              <w:t>时间</w:t>
            </w:r>
          </w:p>
        </w:tc>
        <w:tc>
          <w:tcPr>
            <w:tcW w:w="1535" w:type="dxa"/>
            <w:noWrap/>
            <w:vAlign w:val="center"/>
          </w:tcPr>
          <w:p w14:paraId="529AB34E">
            <w:pPr>
              <w:jc w:val="center"/>
              <w:rPr>
                <w:rFonts w:ascii="宋体" w:hAnsi="宋体" w:cs="宋体"/>
                <w:sz w:val="24"/>
                <w:highlight w:val="none"/>
              </w:rPr>
            </w:pPr>
            <w:r>
              <w:rPr>
                <w:rFonts w:hint="eastAsia" w:ascii="宋体" w:hAnsi="宋体" w:cs="宋体"/>
                <w:sz w:val="24"/>
                <w:highlight w:val="none"/>
              </w:rPr>
              <w:t>单位联系人及电话</w:t>
            </w:r>
          </w:p>
        </w:tc>
      </w:tr>
      <w:tr w14:paraId="0F17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0" w:type="dxa"/>
            <w:noWrap/>
            <w:vAlign w:val="center"/>
          </w:tcPr>
          <w:p w14:paraId="08699819">
            <w:pPr>
              <w:jc w:val="center"/>
              <w:rPr>
                <w:rFonts w:ascii="宋体" w:hAnsi="宋体" w:cs="宋体"/>
                <w:sz w:val="24"/>
                <w:highlight w:val="none"/>
              </w:rPr>
            </w:pPr>
          </w:p>
        </w:tc>
        <w:tc>
          <w:tcPr>
            <w:tcW w:w="1361" w:type="dxa"/>
            <w:noWrap/>
            <w:vAlign w:val="center"/>
          </w:tcPr>
          <w:p w14:paraId="402F76B8">
            <w:pPr>
              <w:jc w:val="center"/>
              <w:rPr>
                <w:rFonts w:ascii="宋体" w:hAnsi="宋体" w:cs="宋体"/>
                <w:sz w:val="24"/>
                <w:highlight w:val="none"/>
              </w:rPr>
            </w:pPr>
          </w:p>
        </w:tc>
        <w:tc>
          <w:tcPr>
            <w:tcW w:w="1333" w:type="dxa"/>
            <w:noWrap/>
          </w:tcPr>
          <w:p w14:paraId="5025B9B5">
            <w:pPr>
              <w:jc w:val="center"/>
              <w:rPr>
                <w:rFonts w:ascii="宋体" w:hAnsi="宋体" w:cs="宋体"/>
                <w:sz w:val="24"/>
                <w:highlight w:val="none"/>
              </w:rPr>
            </w:pPr>
          </w:p>
        </w:tc>
        <w:tc>
          <w:tcPr>
            <w:tcW w:w="1896" w:type="dxa"/>
            <w:noWrap/>
            <w:vAlign w:val="center"/>
          </w:tcPr>
          <w:p w14:paraId="626CF8DC">
            <w:pPr>
              <w:jc w:val="center"/>
              <w:rPr>
                <w:rFonts w:ascii="宋体" w:hAnsi="宋体" w:cs="宋体"/>
                <w:sz w:val="24"/>
                <w:highlight w:val="none"/>
              </w:rPr>
            </w:pPr>
          </w:p>
        </w:tc>
        <w:tc>
          <w:tcPr>
            <w:tcW w:w="1812" w:type="dxa"/>
            <w:noWrap/>
            <w:vAlign w:val="center"/>
          </w:tcPr>
          <w:p w14:paraId="3B0E7729">
            <w:pPr>
              <w:jc w:val="center"/>
              <w:rPr>
                <w:rFonts w:ascii="宋体" w:hAnsi="宋体" w:cs="宋体"/>
                <w:sz w:val="24"/>
                <w:highlight w:val="none"/>
              </w:rPr>
            </w:pPr>
          </w:p>
        </w:tc>
        <w:tc>
          <w:tcPr>
            <w:tcW w:w="1535" w:type="dxa"/>
            <w:noWrap/>
            <w:vAlign w:val="center"/>
          </w:tcPr>
          <w:p w14:paraId="250B22E5">
            <w:pPr>
              <w:jc w:val="center"/>
              <w:rPr>
                <w:rFonts w:ascii="宋体" w:hAnsi="宋体" w:cs="宋体"/>
                <w:sz w:val="24"/>
                <w:highlight w:val="none"/>
              </w:rPr>
            </w:pPr>
          </w:p>
        </w:tc>
      </w:tr>
      <w:tr w14:paraId="6A19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720" w:type="dxa"/>
            <w:noWrap/>
            <w:vAlign w:val="center"/>
          </w:tcPr>
          <w:p w14:paraId="10CBAB5D">
            <w:pPr>
              <w:jc w:val="center"/>
              <w:rPr>
                <w:rFonts w:ascii="宋体" w:hAnsi="宋体" w:cs="宋体"/>
                <w:sz w:val="24"/>
                <w:highlight w:val="none"/>
              </w:rPr>
            </w:pPr>
          </w:p>
        </w:tc>
        <w:tc>
          <w:tcPr>
            <w:tcW w:w="1361" w:type="dxa"/>
            <w:noWrap/>
            <w:vAlign w:val="center"/>
          </w:tcPr>
          <w:p w14:paraId="1A04252A">
            <w:pPr>
              <w:jc w:val="center"/>
              <w:rPr>
                <w:rFonts w:ascii="宋体" w:hAnsi="宋体" w:cs="宋体"/>
                <w:sz w:val="24"/>
                <w:highlight w:val="none"/>
              </w:rPr>
            </w:pPr>
          </w:p>
        </w:tc>
        <w:tc>
          <w:tcPr>
            <w:tcW w:w="1333" w:type="dxa"/>
            <w:noWrap/>
          </w:tcPr>
          <w:p w14:paraId="6C2F5C4A">
            <w:pPr>
              <w:jc w:val="center"/>
              <w:rPr>
                <w:rFonts w:ascii="宋体" w:hAnsi="宋体" w:cs="宋体"/>
                <w:sz w:val="24"/>
                <w:highlight w:val="none"/>
              </w:rPr>
            </w:pPr>
          </w:p>
        </w:tc>
        <w:tc>
          <w:tcPr>
            <w:tcW w:w="1896" w:type="dxa"/>
            <w:noWrap/>
            <w:vAlign w:val="center"/>
          </w:tcPr>
          <w:p w14:paraId="2A3C79EA">
            <w:pPr>
              <w:jc w:val="center"/>
              <w:rPr>
                <w:rFonts w:ascii="宋体" w:hAnsi="宋体" w:cs="宋体"/>
                <w:sz w:val="24"/>
                <w:highlight w:val="none"/>
              </w:rPr>
            </w:pPr>
          </w:p>
        </w:tc>
        <w:tc>
          <w:tcPr>
            <w:tcW w:w="1812" w:type="dxa"/>
            <w:noWrap/>
            <w:vAlign w:val="center"/>
          </w:tcPr>
          <w:p w14:paraId="66171920">
            <w:pPr>
              <w:jc w:val="center"/>
              <w:rPr>
                <w:rFonts w:ascii="宋体" w:hAnsi="宋体" w:cs="宋体"/>
                <w:sz w:val="24"/>
                <w:highlight w:val="none"/>
              </w:rPr>
            </w:pPr>
          </w:p>
        </w:tc>
        <w:tc>
          <w:tcPr>
            <w:tcW w:w="1535" w:type="dxa"/>
            <w:noWrap/>
            <w:vAlign w:val="center"/>
          </w:tcPr>
          <w:p w14:paraId="5E333E60">
            <w:pPr>
              <w:jc w:val="center"/>
              <w:rPr>
                <w:rFonts w:ascii="宋体" w:hAnsi="宋体" w:cs="宋体"/>
                <w:sz w:val="24"/>
                <w:highlight w:val="none"/>
              </w:rPr>
            </w:pPr>
          </w:p>
        </w:tc>
      </w:tr>
      <w:tr w14:paraId="23AE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720" w:type="dxa"/>
            <w:noWrap/>
            <w:vAlign w:val="center"/>
          </w:tcPr>
          <w:p w14:paraId="30F3B36A">
            <w:pPr>
              <w:jc w:val="center"/>
              <w:rPr>
                <w:rFonts w:ascii="宋体" w:hAnsi="宋体" w:cs="宋体"/>
                <w:sz w:val="24"/>
                <w:highlight w:val="none"/>
              </w:rPr>
            </w:pPr>
          </w:p>
        </w:tc>
        <w:tc>
          <w:tcPr>
            <w:tcW w:w="1361" w:type="dxa"/>
            <w:noWrap/>
            <w:vAlign w:val="center"/>
          </w:tcPr>
          <w:p w14:paraId="102D7A4D">
            <w:pPr>
              <w:jc w:val="center"/>
              <w:rPr>
                <w:rFonts w:ascii="宋体" w:hAnsi="宋体" w:cs="宋体"/>
                <w:sz w:val="24"/>
                <w:highlight w:val="none"/>
              </w:rPr>
            </w:pPr>
          </w:p>
        </w:tc>
        <w:tc>
          <w:tcPr>
            <w:tcW w:w="1333" w:type="dxa"/>
            <w:noWrap/>
          </w:tcPr>
          <w:p w14:paraId="48F66729">
            <w:pPr>
              <w:jc w:val="center"/>
              <w:rPr>
                <w:rFonts w:ascii="宋体" w:hAnsi="宋体" w:cs="宋体"/>
                <w:sz w:val="24"/>
                <w:highlight w:val="none"/>
              </w:rPr>
            </w:pPr>
          </w:p>
        </w:tc>
        <w:tc>
          <w:tcPr>
            <w:tcW w:w="1896" w:type="dxa"/>
            <w:noWrap/>
            <w:vAlign w:val="center"/>
          </w:tcPr>
          <w:p w14:paraId="0E988DF7">
            <w:pPr>
              <w:jc w:val="center"/>
              <w:rPr>
                <w:rFonts w:ascii="宋体" w:hAnsi="宋体" w:cs="宋体"/>
                <w:sz w:val="24"/>
                <w:highlight w:val="none"/>
              </w:rPr>
            </w:pPr>
          </w:p>
        </w:tc>
        <w:tc>
          <w:tcPr>
            <w:tcW w:w="1812" w:type="dxa"/>
            <w:noWrap/>
            <w:vAlign w:val="center"/>
          </w:tcPr>
          <w:p w14:paraId="3D2BB4FC">
            <w:pPr>
              <w:jc w:val="center"/>
              <w:rPr>
                <w:rFonts w:ascii="宋体" w:hAnsi="宋体" w:cs="宋体"/>
                <w:sz w:val="24"/>
                <w:highlight w:val="none"/>
              </w:rPr>
            </w:pPr>
          </w:p>
        </w:tc>
        <w:tc>
          <w:tcPr>
            <w:tcW w:w="1535" w:type="dxa"/>
            <w:noWrap/>
            <w:vAlign w:val="center"/>
          </w:tcPr>
          <w:p w14:paraId="3C80ED1D">
            <w:pPr>
              <w:jc w:val="center"/>
              <w:rPr>
                <w:rFonts w:ascii="宋体" w:hAnsi="宋体" w:cs="宋体"/>
                <w:sz w:val="24"/>
                <w:highlight w:val="none"/>
              </w:rPr>
            </w:pPr>
          </w:p>
        </w:tc>
      </w:tr>
    </w:tbl>
    <w:p w14:paraId="388E7E93">
      <w:pPr>
        <w:spacing w:line="300" w:lineRule="auto"/>
        <w:rPr>
          <w:rFonts w:ascii="宋体" w:hAnsi="宋体" w:cs="宋体"/>
          <w:b/>
          <w:sz w:val="24"/>
          <w:highlight w:val="none"/>
        </w:rPr>
      </w:pPr>
    </w:p>
    <w:p w14:paraId="6AC9357D">
      <w:pPr>
        <w:spacing w:line="300" w:lineRule="auto"/>
        <w:rPr>
          <w:rFonts w:ascii="宋体" w:hAnsi="宋体" w:cs="宋体"/>
          <w:b/>
          <w:sz w:val="24"/>
          <w:highlight w:val="none"/>
        </w:rPr>
      </w:pPr>
      <w:r>
        <w:rPr>
          <w:rFonts w:hint="eastAsia" w:ascii="宋体" w:hAnsi="宋体" w:cs="宋体"/>
          <w:b/>
          <w:sz w:val="24"/>
          <w:highlight w:val="none"/>
        </w:rPr>
        <w:t>注：</w:t>
      </w:r>
      <w:r>
        <w:rPr>
          <w:rFonts w:hint="eastAsia" w:ascii="宋体" w:hAnsi="宋体" w:cs="宋体"/>
          <w:b/>
          <w:bCs/>
          <w:sz w:val="24"/>
          <w:highlight w:val="none"/>
        </w:rPr>
        <w:t>投标人近3年内完成过质量合格的类似项目业绩，提供合同关键页复印件，包括但不限于项目名称、金额及实施内容、合同盖章、签订日期，加盖单位公章。</w:t>
      </w:r>
    </w:p>
    <w:p w14:paraId="08568226">
      <w:pPr>
        <w:spacing w:line="300" w:lineRule="auto"/>
        <w:rPr>
          <w:rFonts w:ascii="宋体" w:hAnsi="宋体" w:cs="仿宋"/>
          <w:color w:val="000000"/>
          <w:sz w:val="24"/>
          <w:highlight w:val="none"/>
        </w:rPr>
      </w:pPr>
    </w:p>
    <w:p w14:paraId="299AB967">
      <w:pPr>
        <w:spacing w:line="300" w:lineRule="auto"/>
        <w:rPr>
          <w:rFonts w:ascii="宋体" w:hAnsi="宋体" w:cs="仿宋"/>
          <w:color w:val="000000"/>
          <w:sz w:val="24"/>
          <w:highlight w:val="none"/>
        </w:rPr>
      </w:pPr>
    </w:p>
    <w:p w14:paraId="7D2118AB">
      <w:pPr>
        <w:spacing w:line="300" w:lineRule="auto"/>
        <w:rPr>
          <w:rFonts w:ascii="宋体" w:hAnsi="宋体" w:cs="仿宋"/>
          <w:color w:val="000000"/>
          <w:sz w:val="24"/>
          <w:highlight w:val="none"/>
        </w:rPr>
      </w:pPr>
    </w:p>
    <w:p w14:paraId="3A24C399">
      <w:pPr>
        <w:spacing w:line="300" w:lineRule="auto"/>
        <w:rPr>
          <w:rFonts w:ascii="宋体" w:hAnsi="宋体" w:cs="仿宋"/>
          <w:color w:val="000000"/>
          <w:sz w:val="24"/>
          <w:highlight w:val="none"/>
        </w:rPr>
      </w:pPr>
    </w:p>
    <w:p w14:paraId="0711836D">
      <w:pPr>
        <w:spacing w:line="300" w:lineRule="auto"/>
        <w:rPr>
          <w:rFonts w:ascii="宋体" w:hAnsi="宋体" w:cs="仿宋"/>
          <w:color w:val="000000"/>
          <w:sz w:val="24"/>
          <w:highlight w:val="none"/>
        </w:rPr>
      </w:pPr>
    </w:p>
    <w:p w14:paraId="1A2BFEB5">
      <w:pPr>
        <w:spacing w:line="300" w:lineRule="auto"/>
        <w:rPr>
          <w:rFonts w:ascii="宋体" w:hAnsi="宋体" w:cs="宋体"/>
          <w:sz w:val="24"/>
          <w:highlight w:val="none"/>
        </w:rPr>
      </w:pPr>
      <w:r>
        <w:rPr>
          <w:rFonts w:hint="eastAsia" w:ascii="宋体" w:hAnsi="宋体" w:cs="仿宋"/>
          <w:color w:val="000000"/>
          <w:sz w:val="24"/>
          <w:highlight w:val="none"/>
        </w:rPr>
        <w:t>投标人名称</w:t>
      </w:r>
      <w:r>
        <w:rPr>
          <w:rFonts w:hint="eastAsia" w:ascii="宋体" w:hAnsi="宋体" w:cs="宋体"/>
          <w:sz w:val="24"/>
          <w:highlight w:val="none"/>
        </w:rPr>
        <w:t>（加盖公章）:</w:t>
      </w:r>
    </w:p>
    <w:p w14:paraId="12E76F24">
      <w:pPr>
        <w:spacing w:line="300" w:lineRule="auto"/>
        <w:rPr>
          <w:rFonts w:ascii="宋体" w:hAnsi="宋体" w:cs="宋体"/>
          <w:sz w:val="24"/>
          <w:highlight w:val="none"/>
        </w:rPr>
      </w:pPr>
    </w:p>
    <w:p w14:paraId="2EB89286">
      <w:pPr>
        <w:pStyle w:val="5"/>
        <w:spacing w:line="300" w:lineRule="auto"/>
        <w:ind w:firstLine="0" w:firstLineChars="0"/>
        <w:rPr>
          <w:rFonts w:hAnsi="宋体" w:eastAsia="宋体" w:cs="宋体"/>
          <w:sz w:val="24"/>
          <w:highlight w:val="none"/>
        </w:rPr>
      </w:pPr>
      <w:r>
        <w:rPr>
          <w:rFonts w:hAnsi="宋体" w:eastAsia="宋体" w:cs="宋体"/>
          <w:sz w:val="24"/>
          <w:highlight w:val="none"/>
        </w:rPr>
        <w:t xml:space="preserve">法定代表人或其应标人授权代表(签字)：         </w:t>
      </w:r>
    </w:p>
    <w:p w14:paraId="6D721989">
      <w:pPr>
        <w:pStyle w:val="5"/>
        <w:spacing w:line="300" w:lineRule="auto"/>
        <w:ind w:firstLine="0" w:firstLineChars="0"/>
        <w:rPr>
          <w:rFonts w:hAnsi="宋体" w:eastAsia="宋体" w:cs="宋体"/>
          <w:sz w:val="24"/>
          <w:highlight w:val="none"/>
        </w:rPr>
      </w:pPr>
    </w:p>
    <w:p w14:paraId="6BCB1415">
      <w:pPr>
        <w:pStyle w:val="5"/>
        <w:spacing w:line="300" w:lineRule="auto"/>
        <w:ind w:firstLine="0" w:firstLineChars="0"/>
        <w:rPr>
          <w:rFonts w:hint="default" w:hAnsi="宋体" w:eastAsia="宋体" w:cs="宋体"/>
          <w:sz w:val="24"/>
          <w:highlight w:val="none"/>
        </w:rPr>
      </w:pPr>
      <w:r>
        <w:rPr>
          <w:rFonts w:hAnsi="宋体" w:eastAsia="宋体" w:cs="宋体"/>
          <w:sz w:val="24"/>
          <w:highlight w:val="none"/>
        </w:rPr>
        <w:t>日   期：     年   月   日</w:t>
      </w:r>
    </w:p>
    <w:p w14:paraId="6DCF138F">
      <w:pPr>
        <w:spacing w:line="360" w:lineRule="auto"/>
        <w:rPr>
          <w:rFonts w:ascii="宋体" w:hAnsi="宋体" w:cs="宋体"/>
          <w:b/>
          <w:sz w:val="24"/>
          <w:highlight w:val="none"/>
        </w:rPr>
      </w:pPr>
    </w:p>
    <w:p w14:paraId="6C04CA2E">
      <w:pPr>
        <w:widowControl/>
        <w:jc w:val="center"/>
        <w:rPr>
          <w:rFonts w:ascii="宋体" w:hAnsi="宋体"/>
          <w:b/>
          <w:sz w:val="30"/>
          <w:highlight w:val="none"/>
        </w:rPr>
      </w:pPr>
    </w:p>
    <w:p w14:paraId="383A9CD3">
      <w:pPr>
        <w:widowControl/>
        <w:jc w:val="center"/>
        <w:rPr>
          <w:rFonts w:ascii="宋体" w:hAnsi="宋体"/>
          <w:b/>
          <w:sz w:val="30"/>
          <w:highlight w:val="none"/>
        </w:rPr>
      </w:pPr>
    </w:p>
    <w:p w14:paraId="67651315">
      <w:pPr>
        <w:widowControl/>
        <w:jc w:val="center"/>
        <w:rPr>
          <w:rFonts w:ascii="宋体" w:hAnsi="宋体"/>
          <w:b/>
          <w:sz w:val="30"/>
          <w:highlight w:val="none"/>
        </w:rPr>
      </w:pPr>
    </w:p>
    <w:p w14:paraId="189B15E0">
      <w:pPr>
        <w:widowControl/>
        <w:jc w:val="center"/>
        <w:rPr>
          <w:rFonts w:ascii="宋体" w:hAnsi="宋体"/>
          <w:b/>
          <w:sz w:val="30"/>
          <w:highlight w:val="none"/>
        </w:rPr>
      </w:pPr>
    </w:p>
    <w:p w14:paraId="347BDB43">
      <w:pPr>
        <w:widowControl/>
        <w:jc w:val="center"/>
        <w:rPr>
          <w:rFonts w:ascii="宋体" w:hAnsi="宋体"/>
          <w:b/>
          <w:sz w:val="30"/>
          <w:highlight w:val="none"/>
        </w:rPr>
      </w:pPr>
    </w:p>
    <w:p w14:paraId="2EC6222B">
      <w:pPr>
        <w:spacing w:line="360" w:lineRule="auto"/>
        <w:rPr>
          <w:rFonts w:ascii="宋体" w:hAnsi="宋体" w:cs="宋体"/>
          <w:b/>
          <w:sz w:val="24"/>
          <w:highlight w:val="none"/>
        </w:rPr>
      </w:pPr>
    </w:p>
    <w:p w14:paraId="375DB4A1">
      <w:pPr>
        <w:spacing w:line="360" w:lineRule="auto"/>
        <w:rPr>
          <w:rFonts w:ascii="宋体" w:hAnsi="宋体"/>
          <w:b/>
          <w:sz w:val="30"/>
          <w:highlight w:val="none"/>
        </w:rPr>
      </w:pPr>
      <w:r>
        <w:rPr>
          <w:rFonts w:hint="eastAsia" w:ascii="宋体" w:hAnsi="宋体" w:cs="宋体"/>
          <w:b/>
          <w:sz w:val="24"/>
          <w:highlight w:val="none"/>
        </w:rPr>
        <w:t>2.8</w:t>
      </w:r>
      <w:r>
        <w:rPr>
          <w:rFonts w:hint="eastAsia" w:ascii="宋体" w:hAnsi="宋体"/>
          <w:b/>
          <w:sz w:val="24"/>
          <w:szCs w:val="21"/>
          <w:highlight w:val="none"/>
        </w:rPr>
        <w:t>实质性要求响应表</w:t>
      </w:r>
      <w:r>
        <w:rPr>
          <w:rFonts w:hint="eastAsia" w:ascii="宋体" w:hAnsi="宋体" w:cs="宋体"/>
          <w:bCs/>
          <w:sz w:val="24"/>
          <w:highlight w:val="none"/>
        </w:rPr>
        <w:t>(格式6)</w:t>
      </w:r>
    </w:p>
    <w:p w14:paraId="24512EFA">
      <w:pPr>
        <w:widowControl/>
        <w:jc w:val="center"/>
        <w:rPr>
          <w:rFonts w:ascii="宋体" w:hAnsi="宋体"/>
          <w:b/>
          <w:sz w:val="30"/>
          <w:highlight w:val="none"/>
        </w:rPr>
      </w:pPr>
      <w:r>
        <w:rPr>
          <w:rFonts w:hint="eastAsia" w:ascii="宋体" w:hAnsi="宋体"/>
          <w:b/>
          <w:sz w:val="30"/>
          <w:highlight w:val="none"/>
        </w:rPr>
        <w:t>实质性要求响应表</w:t>
      </w:r>
    </w:p>
    <w:p w14:paraId="3E6148AF">
      <w:pPr>
        <w:spacing w:line="360" w:lineRule="auto"/>
        <w:ind w:left="1050" w:hanging="1050" w:hangingChars="500"/>
        <w:rPr>
          <w:rFonts w:ascii="宋体" w:hAnsi="宋体"/>
          <w:highlight w:val="none"/>
        </w:rPr>
      </w:pPr>
      <w:r>
        <w:rPr>
          <w:rFonts w:hint="eastAsia" w:ascii="宋体" w:hAnsi="宋体"/>
          <w:highlight w:val="none"/>
        </w:rPr>
        <w:t>项目名称：</w:t>
      </w:r>
      <w:r>
        <w:rPr>
          <w:rFonts w:hint="eastAsia"/>
          <w:b w:val="0"/>
          <w:bCs/>
          <w:sz w:val="24"/>
          <w:szCs w:val="22"/>
          <w:highlight w:val="none"/>
          <w:lang w:val="en-US" w:eastAsia="zh-CN"/>
        </w:rPr>
        <w:t>阀门年度</w:t>
      </w:r>
      <w:r>
        <w:rPr>
          <w:rFonts w:hint="eastAsia"/>
          <w:b w:val="0"/>
          <w:bCs/>
          <w:sz w:val="24"/>
          <w:szCs w:val="22"/>
          <w:highlight w:val="none"/>
        </w:rPr>
        <w:t>采购</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44"/>
        <w:gridCol w:w="3945"/>
        <w:gridCol w:w="1980"/>
        <w:gridCol w:w="1575"/>
        <w:gridCol w:w="1267"/>
      </w:tblGrid>
      <w:tr w14:paraId="193095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jc w:val="center"/>
        </w:trPr>
        <w:tc>
          <w:tcPr>
            <w:tcW w:w="744" w:type="dxa"/>
            <w:tcBorders>
              <w:top w:val="single" w:color="auto" w:sz="12" w:space="0"/>
              <w:left w:val="single" w:color="auto" w:sz="12" w:space="0"/>
              <w:bottom w:val="single" w:color="auto" w:sz="4" w:space="0"/>
              <w:right w:val="single" w:color="auto" w:sz="4" w:space="0"/>
            </w:tcBorders>
            <w:vAlign w:val="center"/>
          </w:tcPr>
          <w:p w14:paraId="4F21E159">
            <w:pPr>
              <w:spacing w:line="360" w:lineRule="auto"/>
              <w:jc w:val="center"/>
              <w:rPr>
                <w:rFonts w:ascii="宋体" w:hAnsi="宋体"/>
                <w:sz w:val="18"/>
                <w:szCs w:val="18"/>
                <w:highlight w:val="none"/>
              </w:rPr>
            </w:pPr>
            <w:r>
              <w:rPr>
                <w:rFonts w:hint="eastAsia" w:ascii="宋体" w:hAnsi="宋体"/>
                <w:sz w:val="21"/>
                <w:szCs w:val="21"/>
                <w:highlight w:val="none"/>
              </w:rPr>
              <w:t>序号</w:t>
            </w:r>
          </w:p>
        </w:tc>
        <w:tc>
          <w:tcPr>
            <w:tcW w:w="3945" w:type="dxa"/>
            <w:tcBorders>
              <w:top w:val="single" w:color="auto" w:sz="12" w:space="0"/>
              <w:left w:val="single" w:color="auto" w:sz="4" w:space="0"/>
              <w:bottom w:val="single" w:color="auto" w:sz="4" w:space="0"/>
              <w:right w:val="single" w:color="auto" w:sz="4" w:space="0"/>
            </w:tcBorders>
            <w:vAlign w:val="center"/>
          </w:tcPr>
          <w:p w14:paraId="162581E0">
            <w:pPr>
              <w:spacing w:line="360" w:lineRule="auto"/>
              <w:jc w:val="center"/>
              <w:rPr>
                <w:rFonts w:ascii="宋体" w:hAnsi="宋体"/>
                <w:b/>
                <w:sz w:val="18"/>
                <w:szCs w:val="18"/>
                <w:highlight w:val="none"/>
              </w:rPr>
            </w:pPr>
            <w:r>
              <w:rPr>
                <w:rFonts w:hint="eastAsia" w:ascii="宋体" w:hAnsi="宋体"/>
                <w:sz w:val="21"/>
                <w:szCs w:val="21"/>
                <w:highlight w:val="none"/>
              </w:rPr>
              <w:t>★实质性招标要求内容</w:t>
            </w:r>
          </w:p>
        </w:tc>
        <w:tc>
          <w:tcPr>
            <w:tcW w:w="1980" w:type="dxa"/>
            <w:tcBorders>
              <w:top w:val="single" w:color="auto" w:sz="12" w:space="0"/>
              <w:left w:val="single" w:color="auto" w:sz="4" w:space="0"/>
              <w:bottom w:val="single" w:color="auto" w:sz="4" w:space="0"/>
              <w:right w:val="single" w:color="auto" w:sz="4" w:space="0"/>
            </w:tcBorders>
            <w:vAlign w:val="center"/>
          </w:tcPr>
          <w:p w14:paraId="4579878B">
            <w:pPr>
              <w:spacing w:line="360" w:lineRule="auto"/>
              <w:jc w:val="center"/>
              <w:rPr>
                <w:rFonts w:ascii="宋体" w:hAnsi="宋体"/>
                <w:sz w:val="21"/>
                <w:szCs w:val="21"/>
                <w:highlight w:val="none"/>
              </w:rPr>
            </w:pPr>
            <w:r>
              <w:rPr>
                <w:rFonts w:hint="eastAsia" w:ascii="宋体" w:hAnsi="宋体"/>
                <w:sz w:val="21"/>
                <w:szCs w:val="21"/>
                <w:highlight w:val="none"/>
              </w:rPr>
              <w:t>投标响应详细内容</w:t>
            </w:r>
          </w:p>
        </w:tc>
        <w:tc>
          <w:tcPr>
            <w:tcW w:w="1575" w:type="dxa"/>
            <w:tcBorders>
              <w:top w:val="single" w:color="auto" w:sz="12" w:space="0"/>
              <w:left w:val="single" w:color="auto" w:sz="4" w:space="0"/>
              <w:bottom w:val="single" w:color="auto" w:sz="4" w:space="0"/>
              <w:right w:val="single" w:color="auto" w:sz="4" w:space="0"/>
            </w:tcBorders>
            <w:vAlign w:val="center"/>
          </w:tcPr>
          <w:p w14:paraId="5EFAAF63">
            <w:pPr>
              <w:spacing w:line="360" w:lineRule="auto"/>
              <w:jc w:val="center"/>
              <w:rPr>
                <w:rFonts w:ascii="宋体" w:hAnsi="宋体"/>
                <w:sz w:val="21"/>
                <w:szCs w:val="21"/>
                <w:highlight w:val="none"/>
              </w:rPr>
            </w:pPr>
            <w:r>
              <w:rPr>
                <w:rFonts w:hint="eastAsia" w:ascii="宋体" w:hAnsi="宋体"/>
                <w:spacing w:val="4"/>
                <w:sz w:val="21"/>
                <w:szCs w:val="21"/>
                <w:highlight w:val="none"/>
              </w:rPr>
              <w:t>正/负/</w:t>
            </w:r>
            <w:r>
              <w:rPr>
                <w:rFonts w:hint="eastAsia" w:ascii="宋体" w:hAnsi="宋体"/>
                <w:sz w:val="21"/>
                <w:szCs w:val="21"/>
                <w:highlight w:val="none"/>
              </w:rPr>
              <w:t>无偏离</w:t>
            </w:r>
          </w:p>
        </w:tc>
        <w:tc>
          <w:tcPr>
            <w:tcW w:w="1267" w:type="dxa"/>
            <w:tcBorders>
              <w:top w:val="single" w:color="auto" w:sz="12" w:space="0"/>
              <w:left w:val="single" w:color="auto" w:sz="4" w:space="0"/>
              <w:bottom w:val="single" w:color="auto" w:sz="4" w:space="0"/>
              <w:right w:val="single" w:color="auto" w:sz="12" w:space="0"/>
            </w:tcBorders>
            <w:vAlign w:val="center"/>
          </w:tcPr>
          <w:p w14:paraId="3E6EEE61">
            <w:pPr>
              <w:spacing w:line="360" w:lineRule="auto"/>
              <w:jc w:val="center"/>
              <w:rPr>
                <w:rFonts w:ascii="宋体" w:hAnsi="宋体"/>
                <w:sz w:val="21"/>
                <w:szCs w:val="21"/>
                <w:highlight w:val="none"/>
              </w:rPr>
            </w:pPr>
            <w:r>
              <w:rPr>
                <w:rFonts w:hint="eastAsia" w:ascii="宋体" w:hAnsi="宋体"/>
                <w:sz w:val="21"/>
                <w:szCs w:val="21"/>
                <w:highlight w:val="none"/>
              </w:rPr>
              <w:t>偏离说明</w:t>
            </w:r>
          </w:p>
        </w:tc>
      </w:tr>
      <w:tr w14:paraId="322864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95" w:hRule="atLeast"/>
          <w:jc w:val="center"/>
        </w:trPr>
        <w:tc>
          <w:tcPr>
            <w:tcW w:w="744" w:type="dxa"/>
            <w:tcBorders>
              <w:top w:val="single" w:color="auto" w:sz="4" w:space="0"/>
              <w:left w:val="single" w:color="auto" w:sz="12" w:space="0"/>
              <w:bottom w:val="single" w:color="auto" w:sz="4" w:space="0"/>
              <w:right w:val="single" w:color="auto" w:sz="4" w:space="0"/>
            </w:tcBorders>
            <w:vAlign w:val="center"/>
          </w:tcPr>
          <w:p w14:paraId="26EC859D">
            <w:pPr>
              <w:spacing w:line="360" w:lineRule="auto"/>
              <w:jc w:val="center"/>
              <w:rPr>
                <w:rFonts w:ascii="宋体" w:hAnsi="宋体"/>
                <w:sz w:val="18"/>
                <w:szCs w:val="18"/>
                <w:highlight w:val="none"/>
              </w:rPr>
            </w:pPr>
            <w:r>
              <w:rPr>
                <w:rFonts w:ascii="宋体" w:hAnsi="宋体"/>
                <w:sz w:val="18"/>
                <w:szCs w:val="18"/>
                <w:highlight w:val="none"/>
              </w:rPr>
              <w:t>1</w:t>
            </w:r>
          </w:p>
        </w:tc>
        <w:tc>
          <w:tcPr>
            <w:tcW w:w="3945" w:type="dxa"/>
            <w:tcBorders>
              <w:top w:val="single" w:color="auto" w:sz="4" w:space="0"/>
              <w:left w:val="single" w:color="auto" w:sz="4" w:space="0"/>
              <w:bottom w:val="single" w:color="auto" w:sz="4" w:space="0"/>
              <w:right w:val="single" w:color="auto" w:sz="4" w:space="0"/>
            </w:tcBorders>
            <w:vAlign w:val="center"/>
          </w:tcPr>
          <w:p w14:paraId="2BA363DA">
            <w:pPr>
              <w:tabs>
                <w:tab w:val="left" w:pos="420"/>
              </w:tabs>
              <w:spacing w:line="240" w:lineRule="auto"/>
              <w:rPr>
                <w:rFonts w:hint="eastAsia" w:ascii="宋体" w:hAnsi="宋体" w:eastAsiaTheme="minorEastAsia"/>
                <w:sz w:val="18"/>
                <w:szCs w:val="18"/>
                <w:highlight w:val="none"/>
                <w:lang w:eastAsia="zh-CN"/>
              </w:rPr>
            </w:pPr>
            <w:r>
              <w:rPr>
                <w:rFonts w:hint="eastAsia" w:ascii="宋体" w:hAnsi="宋体"/>
                <w:sz w:val="18"/>
                <w:szCs w:val="18"/>
                <w:highlight w:val="none"/>
              </w:rPr>
              <w:t>采购需求</w:t>
            </w:r>
            <w:r>
              <w:rPr>
                <w:rFonts w:hint="eastAsia" w:ascii="宋体" w:hAnsi="宋体"/>
                <w:sz w:val="18"/>
                <w:szCs w:val="18"/>
                <w:highlight w:val="none"/>
                <w:lang w:val="en-US" w:eastAsia="zh-CN"/>
              </w:rPr>
              <w:t>二</w:t>
            </w:r>
            <w:r>
              <w:rPr>
                <w:rFonts w:hint="eastAsia" w:ascii="宋体" w:hAnsi="宋体"/>
                <w:sz w:val="18"/>
                <w:szCs w:val="18"/>
                <w:highlight w:val="none"/>
              </w:rPr>
              <w:t>、需求内容（一）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包括关税、增值税专用发票等）、质保期服务、采购实施过程中不可预见费用以及与设备有关的特殊要求等所有费用</w:t>
            </w:r>
            <w:r>
              <w:rPr>
                <w:rFonts w:hint="eastAsia" w:ascii="宋体" w:hAnsi="宋体"/>
                <w:sz w:val="18"/>
                <w:szCs w:val="18"/>
                <w:highlight w:val="none"/>
                <w:lang w:eastAsia="zh-CN"/>
              </w:rPr>
              <w:t>。</w:t>
            </w:r>
          </w:p>
        </w:tc>
        <w:tc>
          <w:tcPr>
            <w:tcW w:w="1980" w:type="dxa"/>
            <w:tcBorders>
              <w:top w:val="single" w:color="auto" w:sz="4" w:space="0"/>
              <w:left w:val="single" w:color="auto" w:sz="4" w:space="0"/>
              <w:bottom w:val="single" w:color="auto" w:sz="4" w:space="0"/>
              <w:right w:val="single" w:color="auto" w:sz="4" w:space="0"/>
            </w:tcBorders>
            <w:vAlign w:val="center"/>
          </w:tcPr>
          <w:p w14:paraId="17CB995D">
            <w:pPr>
              <w:rPr>
                <w:rFonts w:ascii="宋体" w:hAnsi="宋体"/>
                <w:sz w:val="18"/>
                <w:szCs w:val="18"/>
                <w:highlight w:val="none"/>
              </w:rPr>
            </w:pPr>
          </w:p>
          <w:p w14:paraId="44C39850">
            <w:pPr>
              <w:spacing w:line="360" w:lineRule="auto"/>
              <w:jc w:val="center"/>
              <w:rPr>
                <w:rFonts w:ascii="宋体" w:hAnsi="宋体"/>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tcPr>
          <w:p w14:paraId="1564CC13">
            <w:pPr>
              <w:spacing w:line="360" w:lineRule="auto"/>
              <w:jc w:val="center"/>
              <w:rPr>
                <w:rFonts w:ascii="宋体" w:hAnsi="宋体"/>
                <w:sz w:val="18"/>
                <w:szCs w:val="18"/>
                <w:highlight w:val="none"/>
              </w:rPr>
            </w:pPr>
          </w:p>
        </w:tc>
        <w:tc>
          <w:tcPr>
            <w:tcW w:w="1267" w:type="dxa"/>
            <w:tcBorders>
              <w:top w:val="single" w:color="auto" w:sz="4" w:space="0"/>
              <w:left w:val="single" w:color="auto" w:sz="4" w:space="0"/>
              <w:bottom w:val="single" w:color="auto" w:sz="4" w:space="0"/>
              <w:right w:val="single" w:color="auto" w:sz="12" w:space="0"/>
            </w:tcBorders>
          </w:tcPr>
          <w:p w14:paraId="7D9A2C8C">
            <w:pPr>
              <w:spacing w:line="360" w:lineRule="auto"/>
              <w:jc w:val="center"/>
              <w:rPr>
                <w:rFonts w:ascii="宋体" w:hAnsi="宋体"/>
                <w:sz w:val="18"/>
                <w:szCs w:val="18"/>
                <w:highlight w:val="none"/>
              </w:rPr>
            </w:pPr>
          </w:p>
        </w:tc>
      </w:tr>
      <w:tr w14:paraId="545454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51" w:hRule="atLeast"/>
          <w:jc w:val="center"/>
        </w:trPr>
        <w:tc>
          <w:tcPr>
            <w:tcW w:w="744" w:type="dxa"/>
            <w:tcBorders>
              <w:top w:val="single" w:color="auto" w:sz="4" w:space="0"/>
              <w:left w:val="single" w:color="auto" w:sz="12" w:space="0"/>
              <w:bottom w:val="single" w:color="auto" w:sz="4" w:space="0"/>
              <w:right w:val="single" w:color="auto" w:sz="4" w:space="0"/>
            </w:tcBorders>
            <w:vAlign w:val="center"/>
          </w:tcPr>
          <w:p w14:paraId="69679E99">
            <w:pPr>
              <w:spacing w:line="360" w:lineRule="auto"/>
              <w:jc w:val="center"/>
              <w:rPr>
                <w:rFonts w:ascii="宋体" w:hAnsi="宋体"/>
                <w:sz w:val="18"/>
                <w:szCs w:val="18"/>
                <w:highlight w:val="none"/>
              </w:rPr>
            </w:pPr>
            <w:r>
              <w:rPr>
                <w:rFonts w:ascii="宋体" w:hAnsi="宋体"/>
                <w:sz w:val="18"/>
                <w:szCs w:val="18"/>
                <w:highlight w:val="none"/>
              </w:rPr>
              <w:t>2</w:t>
            </w:r>
          </w:p>
        </w:tc>
        <w:tc>
          <w:tcPr>
            <w:tcW w:w="3945" w:type="dxa"/>
            <w:tcBorders>
              <w:top w:val="single" w:color="auto" w:sz="4" w:space="0"/>
              <w:left w:val="single" w:color="auto" w:sz="4" w:space="0"/>
              <w:bottom w:val="single" w:color="auto" w:sz="4" w:space="0"/>
              <w:right w:val="single" w:color="auto" w:sz="4" w:space="0"/>
            </w:tcBorders>
            <w:vAlign w:val="center"/>
          </w:tcPr>
          <w:p w14:paraId="0BBDEA79">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hint="eastAsia" w:ascii="宋体" w:hAnsi="宋体"/>
                <w:sz w:val="18"/>
                <w:szCs w:val="18"/>
                <w:highlight w:val="none"/>
                <w:lang w:val="en-US" w:eastAsia="zh-CN"/>
              </w:rPr>
              <w:t>二</w:t>
            </w:r>
            <w:r>
              <w:rPr>
                <w:rFonts w:hint="eastAsia" w:ascii="宋体" w:hAnsi="宋体"/>
                <w:sz w:val="18"/>
                <w:szCs w:val="18"/>
                <w:highlight w:val="none"/>
              </w:rPr>
              <w:t>、需求内容（二）★</w:t>
            </w:r>
            <w:r>
              <w:rPr>
                <w:rFonts w:hint="eastAsia" w:ascii="宋体" w:hAnsi="宋体"/>
                <w:kern w:val="0"/>
                <w:sz w:val="18"/>
                <w:szCs w:val="18"/>
                <w:highlight w:val="none"/>
              </w:rPr>
              <w:t>货物要求</w:t>
            </w:r>
          </w:p>
          <w:p w14:paraId="123DB76F">
            <w:pPr>
              <w:spacing w:line="240" w:lineRule="auto"/>
              <w:rPr>
                <w:rFonts w:hint="eastAsia"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r>
              <w:rPr>
                <w:rFonts w:hint="eastAsia" w:ascii="宋体" w:hAnsi="宋体"/>
                <w:sz w:val="18"/>
                <w:szCs w:val="18"/>
                <w:highlight w:val="none"/>
                <w:lang w:eastAsia="zh-CN"/>
              </w:rPr>
              <w:t>，</w:t>
            </w:r>
            <w:r>
              <w:rPr>
                <w:rFonts w:hint="eastAsia" w:ascii="宋体" w:hAnsi="宋体"/>
                <w:sz w:val="18"/>
                <w:szCs w:val="18"/>
                <w:highlight w:val="none"/>
                <w:lang w:val="en-US" w:eastAsia="zh-CN"/>
              </w:rPr>
              <w:t>质保一年或以上</w:t>
            </w:r>
            <w:r>
              <w:rPr>
                <w:rFonts w:hint="eastAsia" w:ascii="宋体" w:hAnsi="宋体"/>
                <w:sz w:val="18"/>
                <w:szCs w:val="18"/>
                <w:highlight w:val="none"/>
              </w:rPr>
              <w:t>。</w:t>
            </w:r>
          </w:p>
        </w:tc>
        <w:tc>
          <w:tcPr>
            <w:tcW w:w="1980" w:type="dxa"/>
            <w:tcBorders>
              <w:top w:val="single" w:color="auto" w:sz="4" w:space="0"/>
              <w:left w:val="single" w:color="auto" w:sz="4" w:space="0"/>
              <w:bottom w:val="single" w:color="auto" w:sz="4" w:space="0"/>
              <w:right w:val="single" w:color="auto" w:sz="4" w:space="0"/>
            </w:tcBorders>
            <w:vAlign w:val="center"/>
          </w:tcPr>
          <w:p w14:paraId="7EBDC055">
            <w:pPr>
              <w:spacing w:line="360" w:lineRule="auto"/>
              <w:jc w:val="center"/>
              <w:rPr>
                <w:rFonts w:ascii="宋体" w:hAnsi="宋体"/>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tcPr>
          <w:p w14:paraId="5E755C09">
            <w:pPr>
              <w:spacing w:line="360" w:lineRule="auto"/>
              <w:jc w:val="center"/>
              <w:rPr>
                <w:rFonts w:ascii="宋体" w:hAnsi="宋体"/>
                <w:sz w:val="18"/>
                <w:szCs w:val="18"/>
                <w:highlight w:val="none"/>
              </w:rPr>
            </w:pPr>
          </w:p>
        </w:tc>
        <w:tc>
          <w:tcPr>
            <w:tcW w:w="1267" w:type="dxa"/>
            <w:tcBorders>
              <w:top w:val="single" w:color="auto" w:sz="4" w:space="0"/>
              <w:left w:val="single" w:color="auto" w:sz="4" w:space="0"/>
              <w:bottom w:val="single" w:color="auto" w:sz="4" w:space="0"/>
              <w:right w:val="single" w:color="auto" w:sz="12" w:space="0"/>
            </w:tcBorders>
          </w:tcPr>
          <w:p w14:paraId="6646E32B">
            <w:pPr>
              <w:spacing w:line="360" w:lineRule="auto"/>
              <w:jc w:val="center"/>
              <w:rPr>
                <w:rFonts w:ascii="宋体" w:hAnsi="宋体"/>
                <w:sz w:val="18"/>
                <w:szCs w:val="18"/>
                <w:highlight w:val="none"/>
              </w:rPr>
            </w:pPr>
          </w:p>
        </w:tc>
      </w:tr>
      <w:tr w14:paraId="14A802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92" w:hRule="atLeast"/>
          <w:jc w:val="center"/>
        </w:trPr>
        <w:tc>
          <w:tcPr>
            <w:tcW w:w="744" w:type="dxa"/>
            <w:tcBorders>
              <w:top w:val="single" w:color="auto" w:sz="4" w:space="0"/>
              <w:left w:val="single" w:color="auto" w:sz="12" w:space="0"/>
              <w:bottom w:val="single" w:color="auto" w:sz="12" w:space="0"/>
              <w:right w:val="single" w:color="auto" w:sz="4" w:space="0"/>
            </w:tcBorders>
            <w:vAlign w:val="center"/>
          </w:tcPr>
          <w:p w14:paraId="6ED9A12C">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3945" w:type="dxa"/>
            <w:tcBorders>
              <w:top w:val="single" w:color="auto" w:sz="4" w:space="0"/>
              <w:left w:val="single" w:color="auto" w:sz="4" w:space="0"/>
              <w:bottom w:val="single" w:color="auto" w:sz="12" w:space="0"/>
              <w:right w:val="single" w:color="auto" w:sz="4" w:space="0"/>
            </w:tcBorders>
            <w:vAlign w:val="center"/>
          </w:tcPr>
          <w:p w14:paraId="4307EEBD">
            <w:pPr>
              <w:pStyle w:val="16"/>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hint="eastAsia" w:ascii="宋体" w:hAnsi="宋体"/>
                <w:sz w:val="18"/>
                <w:szCs w:val="18"/>
                <w:highlight w:val="none"/>
                <w:lang w:val="en-US" w:eastAsia="zh-CN"/>
              </w:rPr>
              <w:t>三</w:t>
            </w:r>
            <w:r>
              <w:rPr>
                <w:rFonts w:ascii="宋体" w:hAnsi="宋体"/>
                <w:sz w:val="18"/>
                <w:szCs w:val="18"/>
                <w:highlight w:val="none"/>
              </w:rPr>
              <w:t>、</w:t>
            </w:r>
            <w:r>
              <w:rPr>
                <w:rFonts w:hint="eastAsia" w:ascii="宋体" w:hAnsi="宋体"/>
                <w:sz w:val="18"/>
                <w:szCs w:val="18"/>
                <w:highlight w:val="none"/>
              </w:rPr>
              <w:t>商务要求（一）★付款方式：项目每两个月结算一次，按照实际成交量进行结算。当期所有货物货到现场并经需方验收合格签</w:t>
            </w:r>
            <w:r>
              <w:rPr>
                <w:rFonts w:hint="eastAsia" w:ascii="宋体" w:hAnsi="宋体"/>
                <w:color w:val="auto"/>
                <w:sz w:val="18"/>
                <w:szCs w:val="18"/>
                <w:highlight w:val="none"/>
              </w:rPr>
              <w:t>字后支</w:t>
            </w:r>
            <w:r>
              <w:rPr>
                <w:rFonts w:hint="eastAsia" w:ascii="宋体" w:hAnsi="宋体"/>
                <w:sz w:val="18"/>
                <w:szCs w:val="18"/>
                <w:highlight w:val="none"/>
              </w:rPr>
              <w:t>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w:t>
            </w:r>
            <w:r>
              <w:rPr>
                <w:rFonts w:hint="eastAsia" w:ascii="宋体" w:hAnsi="宋体"/>
                <w:sz w:val="18"/>
                <w:szCs w:val="18"/>
                <w:highlight w:val="none"/>
                <w:lang w:eastAsia="zh-CN"/>
              </w:rPr>
              <w:t>，</w:t>
            </w:r>
            <w:r>
              <w:rPr>
                <w:rFonts w:hint="eastAsia" w:ascii="宋体" w:hAnsi="宋体"/>
                <w:sz w:val="18"/>
                <w:szCs w:val="18"/>
                <w:highlight w:val="none"/>
              </w:rPr>
              <w:t>付款前供方开具相应金额增值税(含13%增值税)专用发票给需方。</w:t>
            </w:r>
          </w:p>
        </w:tc>
        <w:tc>
          <w:tcPr>
            <w:tcW w:w="1980" w:type="dxa"/>
            <w:tcBorders>
              <w:top w:val="single" w:color="auto" w:sz="4" w:space="0"/>
              <w:left w:val="single" w:color="auto" w:sz="4" w:space="0"/>
              <w:bottom w:val="single" w:color="auto" w:sz="12" w:space="0"/>
              <w:right w:val="single" w:color="auto" w:sz="4" w:space="0"/>
            </w:tcBorders>
            <w:vAlign w:val="center"/>
          </w:tcPr>
          <w:p w14:paraId="41BD33D3">
            <w:pPr>
              <w:spacing w:line="360" w:lineRule="auto"/>
              <w:jc w:val="center"/>
              <w:rPr>
                <w:rFonts w:ascii="宋体" w:hAnsi="宋体"/>
                <w:sz w:val="18"/>
                <w:szCs w:val="18"/>
                <w:highlight w:val="none"/>
              </w:rPr>
            </w:pPr>
          </w:p>
        </w:tc>
        <w:tc>
          <w:tcPr>
            <w:tcW w:w="1575" w:type="dxa"/>
            <w:tcBorders>
              <w:top w:val="single" w:color="auto" w:sz="4" w:space="0"/>
              <w:left w:val="single" w:color="auto" w:sz="4" w:space="0"/>
              <w:bottom w:val="single" w:color="auto" w:sz="12" w:space="0"/>
              <w:right w:val="single" w:color="auto" w:sz="4" w:space="0"/>
            </w:tcBorders>
          </w:tcPr>
          <w:p w14:paraId="185CBD9F">
            <w:pPr>
              <w:spacing w:line="360" w:lineRule="auto"/>
              <w:jc w:val="center"/>
              <w:rPr>
                <w:rFonts w:ascii="宋体" w:hAnsi="宋体"/>
                <w:sz w:val="18"/>
                <w:szCs w:val="18"/>
                <w:highlight w:val="none"/>
              </w:rPr>
            </w:pPr>
          </w:p>
        </w:tc>
        <w:tc>
          <w:tcPr>
            <w:tcW w:w="1267" w:type="dxa"/>
            <w:tcBorders>
              <w:top w:val="single" w:color="auto" w:sz="4" w:space="0"/>
              <w:left w:val="single" w:color="auto" w:sz="4" w:space="0"/>
              <w:bottom w:val="single" w:color="auto" w:sz="12" w:space="0"/>
              <w:right w:val="single" w:color="auto" w:sz="12" w:space="0"/>
            </w:tcBorders>
          </w:tcPr>
          <w:p w14:paraId="1414904A">
            <w:pPr>
              <w:spacing w:line="360" w:lineRule="auto"/>
              <w:jc w:val="center"/>
              <w:rPr>
                <w:rFonts w:ascii="宋体" w:hAnsi="宋体"/>
                <w:sz w:val="18"/>
                <w:szCs w:val="18"/>
                <w:highlight w:val="none"/>
              </w:rPr>
            </w:pPr>
          </w:p>
        </w:tc>
      </w:tr>
    </w:tbl>
    <w:p w14:paraId="4FE23778">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54FE3BC9">
      <w:pPr>
        <w:spacing w:line="240" w:lineRule="auto"/>
        <w:rPr>
          <w:rFonts w:ascii="宋体" w:hAnsi="宋体"/>
          <w:sz w:val="20"/>
          <w:szCs w:val="22"/>
          <w:highlight w:val="none"/>
        </w:rPr>
      </w:pPr>
      <w:r>
        <w:rPr>
          <w:rFonts w:hint="eastAsia" w:ascii="宋体" w:hAnsi="宋体"/>
          <w:sz w:val="20"/>
          <w:szCs w:val="22"/>
          <w:highlight w:val="none"/>
        </w:rPr>
        <w:t>备注：1、竞选文件中标有“★”的指标均被视为实质性响应指标，供应商如有一项带“★”的指标未响应或不满足，将按无效投标处理。</w:t>
      </w:r>
    </w:p>
    <w:p w14:paraId="156A8E4A">
      <w:pPr>
        <w:spacing w:line="240" w:lineRule="auto"/>
        <w:ind w:firstLine="600" w:firstLineChars="300"/>
        <w:rPr>
          <w:rFonts w:ascii="宋体" w:hAnsi="宋体"/>
          <w:sz w:val="20"/>
          <w:szCs w:val="22"/>
          <w:highlight w:val="none"/>
        </w:rPr>
      </w:pPr>
      <w:r>
        <w:rPr>
          <w:rFonts w:hint="eastAsia" w:ascii="宋体" w:hAnsi="宋体"/>
          <w:sz w:val="20"/>
          <w:szCs w:val="22"/>
          <w:highlight w:val="none"/>
        </w:rPr>
        <w:t>2、如竞选文件上无标有“★”实质性响应指标的，请在表格上填写“无”。</w:t>
      </w:r>
    </w:p>
    <w:p w14:paraId="55257915">
      <w:pPr>
        <w:spacing w:line="240" w:lineRule="auto"/>
        <w:ind w:firstLine="100" w:firstLineChars="50"/>
        <w:rPr>
          <w:rFonts w:hint="eastAsia" w:ascii="宋体" w:hAnsi="宋体"/>
          <w:sz w:val="20"/>
          <w:szCs w:val="22"/>
          <w:highlight w:val="none"/>
        </w:rPr>
      </w:pPr>
      <w:r>
        <w:rPr>
          <w:rFonts w:hint="eastAsia" w:ascii="宋体" w:hAnsi="宋体"/>
          <w:sz w:val="20"/>
          <w:szCs w:val="22"/>
          <w:highlight w:val="none"/>
        </w:rPr>
        <w:t xml:space="preserve">                                             </w:t>
      </w:r>
    </w:p>
    <w:p w14:paraId="5CF68322">
      <w:pPr>
        <w:spacing w:line="240" w:lineRule="auto"/>
        <w:ind w:firstLine="4800" w:firstLineChars="2400"/>
        <w:rPr>
          <w:rFonts w:ascii="宋体" w:hAnsi="宋体"/>
          <w:sz w:val="20"/>
          <w:szCs w:val="22"/>
          <w:highlight w:val="none"/>
          <w:u w:val="single"/>
        </w:rPr>
      </w:pPr>
      <w:r>
        <w:rPr>
          <w:rFonts w:hint="eastAsia" w:ascii="宋体" w:hAnsi="宋体"/>
          <w:sz w:val="20"/>
          <w:szCs w:val="22"/>
          <w:highlight w:val="none"/>
        </w:rPr>
        <w:t>供应商名称（盖公章）：</w:t>
      </w:r>
    </w:p>
    <w:p w14:paraId="5C3A9038">
      <w:pPr>
        <w:widowControl/>
        <w:spacing w:line="240" w:lineRule="auto"/>
        <w:jc w:val="center"/>
        <w:rPr>
          <w:rFonts w:ascii="宋体" w:hAnsi="宋体"/>
          <w:sz w:val="20"/>
          <w:szCs w:val="22"/>
          <w:highlight w:val="none"/>
        </w:rPr>
      </w:pPr>
      <w:r>
        <w:rPr>
          <w:rFonts w:hint="eastAsia" w:ascii="宋体" w:hAnsi="宋体"/>
          <w:sz w:val="20"/>
          <w:szCs w:val="22"/>
          <w:highlight w:val="none"/>
        </w:rPr>
        <w:t xml:space="preserve">                                     </w:t>
      </w:r>
      <w:r>
        <w:rPr>
          <w:rFonts w:hint="eastAsia" w:ascii="宋体" w:hAnsi="宋体"/>
          <w:sz w:val="20"/>
          <w:szCs w:val="22"/>
          <w:highlight w:val="none"/>
          <w:lang w:val="en-US" w:eastAsia="zh-CN"/>
        </w:rPr>
        <w:t xml:space="preserve"> </w:t>
      </w:r>
      <w:r>
        <w:rPr>
          <w:rFonts w:hint="eastAsia" w:ascii="宋体" w:hAnsi="宋体"/>
          <w:sz w:val="20"/>
          <w:szCs w:val="22"/>
          <w:highlight w:val="none"/>
        </w:rPr>
        <w:t>日    期：202</w:t>
      </w:r>
      <w:r>
        <w:rPr>
          <w:rFonts w:hint="eastAsia" w:ascii="宋体" w:hAnsi="宋体"/>
          <w:sz w:val="20"/>
          <w:szCs w:val="22"/>
          <w:highlight w:val="none"/>
          <w:lang w:val="en-US" w:eastAsia="zh-CN"/>
        </w:rPr>
        <w:t>5</w:t>
      </w:r>
      <w:r>
        <w:rPr>
          <w:rFonts w:hint="eastAsia" w:ascii="宋体" w:hAnsi="宋体"/>
          <w:sz w:val="20"/>
          <w:szCs w:val="22"/>
          <w:highlight w:val="none"/>
        </w:rPr>
        <w:t>年  月</w:t>
      </w:r>
      <w:r>
        <w:rPr>
          <w:rFonts w:hint="eastAsia" w:ascii="宋体" w:hAnsi="宋体"/>
          <w:sz w:val="20"/>
          <w:szCs w:val="22"/>
          <w:highlight w:val="none"/>
          <w:lang w:val="en-US" w:eastAsia="zh-CN"/>
        </w:rPr>
        <w:t xml:space="preserve">  </w:t>
      </w:r>
      <w:r>
        <w:rPr>
          <w:rFonts w:hint="eastAsia" w:ascii="宋体" w:hAnsi="宋体"/>
          <w:sz w:val="20"/>
          <w:szCs w:val="22"/>
          <w:highlight w:val="none"/>
        </w:rPr>
        <w:t xml:space="preserve"> 日</w:t>
      </w:r>
    </w:p>
    <w:p w14:paraId="505670FB">
      <w:pPr>
        <w:widowControl/>
        <w:jc w:val="left"/>
        <w:rPr>
          <w:rFonts w:ascii="宋体" w:hAnsi="宋体"/>
          <w:highlight w:val="none"/>
        </w:rPr>
      </w:pPr>
      <w:r>
        <w:rPr>
          <w:rFonts w:ascii="宋体" w:hAnsi="宋体"/>
          <w:highlight w:val="none"/>
        </w:rPr>
        <w:br w:type="page"/>
      </w:r>
    </w:p>
    <w:p w14:paraId="71CD4281">
      <w:pPr>
        <w:rPr>
          <w:sz w:val="28"/>
          <w:szCs w:val="28"/>
          <w:highlight w:val="none"/>
        </w:rPr>
      </w:pPr>
      <w:r>
        <w:rPr>
          <w:rFonts w:hint="eastAsia" w:ascii="宋体" w:hAnsi="宋体" w:cs="宋体"/>
          <w:b/>
          <w:bCs/>
          <w:sz w:val="24"/>
          <w:highlight w:val="none"/>
        </w:rPr>
        <w:t xml:space="preserve">2.9 </w:t>
      </w:r>
      <w:r>
        <w:rPr>
          <w:rFonts w:hint="eastAsia"/>
          <w:b/>
          <w:bCs/>
          <w:sz w:val="24"/>
          <w:highlight w:val="none"/>
        </w:rPr>
        <w:t>其他资料</w:t>
      </w:r>
    </w:p>
    <w:p w14:paraId="216CC01B">
      <w:pPr>
        <w:pStyle w:val="2"/>
        <w:ind w:firstLine="560"/>
        <w:rPr>
          <w:rFonts w:ascii="宋体" w:hAnsi="宋体" w:eastAsia="宋体" w:cs="宋体"/>
          <w:b/>
          <w:bCs/>
          <w:sz w:val="24"/>
          <w:szCs w:val="24"/>
          <w:highlight w:val="none"/>
        </w:rPr>
      </w:pPr>
      <w:r>
        <w:rPr>
          <w:rFonts w:hint="eastAsia" w:ascii="宋体" w:hAnsi="宋体" w:eastAsia="宋体" w:cs="宋体"/>
          <w:sz w:val="28"/>
          <w:szCs w:val="28"/>
          <w:highlight w:val="none"/>
        </w:rPr>
        <w:t>投标人认为需要提交的其他资料。</w:t>
      </w:r>
    </w:p>
    <w:p w14:paraId="3FA0C1F3">
      <w:pPr>
        <w:widowControl/>
        <w:jc w:val="left"/>
        <w:rPr>
          <w:rFonts w:ascii="宋体" w:hAnsi="宋体"/>
          <w:b/>
          <w:sz w:val="32"/>
          <w:highlight w:val="none"/>
        </w:rPr>
      </w:pPr>
    </w:p>
    <w:p w14:paraId="6349D08C">
      <w:pPr>
        <w:widowControl/>
        <w:jc w:val="left"/>
        <w:rPr>
          <w:rFonts w:ascii="宋体" w:hAnsi="宋体"/>
          <w:b/>
          <w:sz w:val="32"/>
          <w:highlight w:val="none"/>
        </w:rPr>
      </w:pPr>
    </w:p>
    <w:p w14:paraId="182CCAB4">
      <w:pPr>
        <w:widowControl/>
        <w:jc w:val="left"/>
        <w:rPr>
          <w:rFonts w:ascii="宋体" w:hAnsi="宋体"/>
          <w:b/>
          <w:sz w:val="32"/>
          <w:highlight w:val="none"/>
        </w:rPr>
      </w:pPr>
    </w:p>
    <w:p w14:paraId="0CF3AD65">
      <w:pPr>
        <w:widowControl/>
        <w:jc w:val="left"/>
        <w:rPr>
          <w:rFonts w:ascii="宋体" w:hAnsi="宋体"/>
          <w:b/>
          <w:sz w:val="32"/>
          <w:highlight w:val="none"/>
        </w:rPr>
      </w:pPr>
    </w:p>
    <w:p w14:paraId="0D280305">
      <w:pPr>
        <w:widowControl/>
        <w:jc w:val="left"/>
        <w:rPr>
          <w:rFonts w:ascii="宋体" w:hAnsi="宋体"/>
          <w:b/>
          <w:sz w:val="32"/>
          <w:highlight w:val="none"/>
        </w:rPr>
      </w:pPr>
    </w:p>
    <w:p w14:paraId="2F594E29">
      <w:pPr>
        <w:widowControl/>
        <w:jc w:val="left"/>
        <w:rPr>
          <w:rFonts w:ascii="宋体" w:hAnsi="宋体"/>
          <w:b/>
          <w:sz w:val="32"/>
          <w:highlight w:val="none"/>
        </w:rPr>
      </w:pPr>
    </w:p>
    <w:p w14:paraId="4EFCF888">
      <w:pPr>
        <w:widowControl/>
        <w:jc w:val="left"/>
        <w:rPr>
          <w:rFonts w:ascii="宋体" w:hAnsi="宋体"/>
          <w:b/>
          <w:sz w:val="32"/>
          <w:highlight w:val="none"/>
        </w:rPr>
      </w:pPr>
    </w:p>
    <w:p w14:paraId="44BAAB34">
      <w:pPr>
        <w:widowControl/>
        <w:jc w:val="left"/>
        <w:rPr>
          <w:rFonts w:ascii="宋体" w:hAnsi="宋体"/>
          <w:b/>
          <w:sz w:val="32"/>
          <w:highlight w:val="none"/>
        </w:rPr>
      </w:pPr>
    </w:p>
    <w:p w14:paraId="24A181C0">
      <w:pPr>
        <w:widowControl/>
        <w:jc w:val="left"/>
        <w:rPr>
          <w:rFonts w:ascii="宋体" w:hAnsi="宋体"/>
          <w:b/>
          <w:sz w:val="32"/>
          <w:highlight w:val="none"/>
        </w:rPr>
      </w:pPr>
    </w:p>
    <w:p w14:paraId="67E3395E">
      <w:pPr>
        <w:widowControl/>
        <w:jc w:val="left"/>
        <w:rPr>
          <w:rFonts w:ascii="宋体" w:hAnsi="宋体"/>
          <w:b/>
          <w:sz w:val="32"/>
          <w:highlight w:val="none"/>
        </w:rPr>
      </w:pPr>
    </w:p>
    <w:p w14:paraId="1E334876">
      <w:pPr>
        <w:widowControl/>
        <w:jc w:val="left"/>
        <w:rPr>
          <w:rFonts w:ascii="宋体" w:hAnsi="宋体"/>
          <w:b/>
          <w:sz w:val="32"/>
          <w:highlight w:val="none"/>
        </w:rPr>
      </w:pPr>
    </w:p>
    <w:p w14:paraId="3C84B2B6">
      <w:pPr>
        <w:widowControl/>
        <w:jc w:val="left"/>
        <w:rPr>
          <w:rFonts w:ascii="宋体" w:hAnsi="宋体"/>
          <w:b/>
          <w:sz w:val="32"/>
          <w:highlight w:val="none"/>
        </w:rPr>
      </w:pPr>
    </w:p>
    <w:p w14:paraId="214F4817">
      <w:pPr>
        <w:widowControl/>
        <w:jc w:val="left"/>
        <w:rPr>
          <w:rFonts w:ascii="宋体" w:hAnsi="宋体"/>
          <w:b/>
          <w:sz w:val="32"/>
          <w:highlight w:val="none"/>
        </w:rPr>
      </w:pPr>
    </w:p>
    <w:p w14:paraId="15A5125E">
      <w:pPr>
        <w:widowControl/>
        <w:jc w:val="left"/>
        <w:rPr>
          <w:rFonts w:ascii="宋体" w:hAnsi="宋体"/>
          <w:b/>
          <w:sz w:val="32"/>
          <w:highlight w:val="none"/>
        </w:rPr>
      </w:pPr>
    </w:p>
    <w:p w14:paraId="39B9E607">
      <w:pPr>
        <w:widowControl/>
        <w:jc w:val="left"/>
        <w:rPr>
          <w:rFonts w:ascii="宋体" w:hAnsi="宋体"/>
          <w:b/>
          <w:sz w:val="32"/>
          <w:highlight w:val="none"/>
        </w:rPr>
      </w:pPr>
    </w:p>
    <w:p w14:paraId="09B9F14F">
      <w:pPr>
        <w:widowControl/>
        <w:jc w:val="left"/>
        <w:rPr>
          <w:rFonts w:ascii="宋体" w:hAnsi="宋体"/>
          <w:b/>
          <w:sz w:val="32"/>
          <w:highlight w:val="none"/>
        </w:rPr>
      </w:pPr>
    </w:p>
    <w:p w14:paraId="1176484E">
      <w:pPr>
        <w:widowControl/>
        <w:jc w:val="left"/>
        <w:rPr>
          <w:rFonts w:ascii="宋体" w:hAnsi="宋体"/>
          <w:b/>
          <w:sz w:val="32"/>
          <w:highlight w:val="none"/>
        </w:rPr>
      </w:pPr>
    </w:p>
    <w:p w14:paraId="1AF9594E">
      <w:pPr>
        <w:widowControl/>
        <w:jc w:val="left"/>
        <w:rPr>
          <w:rFonts w:ascii="宋体" w:hAnsi="宋体"/>
          <w:b/>
          <w:sz w:val="32"/>
          <w:highlight w:val="none"/>
        </w:rPr>
      </w:pPr>
    </w:p>
    <w:p w14:paraId="70F80422">
      <w:pPr>
        <w:widowControl/>
        <w:jc w:val="left"/>
        <w:rPr>
          <w:rFonts w:ascii="宋体" w:hAnsi="宋体"/>
          <w:b/>
          <w:sz w:val="32"/>
          <w:highlight w:val="none"/>
        </w:rPr>
      </w:pPr>
    </w:p>
    <w:p w14:paraId="554D22EF">
      <w:pPr>
        <w:widowControl/>
        <w:jc w:val="left"/>
        <w:rPr>
          <w:rFonts w:ascii="宋体" w:hAnsi="宋体"/>
          <w:b/>
          <w:sz w:val="32"/>
          <w:highlight w:val="none"/>
        </w:rPr>
      </w:pPr>
    </w:p>
    <w:p w14:paraId="6D95C1A8">
      <w:pPr>
        <w:widowControl/>
        <w:jc w:val="left"/>
        <w:rPr>
          <w:rFonts w:ascii="宋体" w:hAnsi="宋体"/>
          <w:b/>
          <w:sz w:val="32"/>
          <w:highlight w:val="none"/>
        </w:rPr>
      </w:pPr>
    </w:p>
    <w:p w14:paraId="377ED001">
      <w:pPr>
        <w:pStyle w:val="2"/>
        <w:numPr>
          <w:ilvl w:val="0"/>
          <w:numId w:val="0"/>
        </w:numPr>
        <w:rPr>
          <w:rFonts w:hint="eastAsia" w:ascii="宋体" w:hAnsi="宋体" w:cs="宋体" w:eastAsiaTheme="minorEastAsia"/>
          <w:b/>
          <w:bCs/>
          <w:color w:val="000000"/>
          <w:kern w:val="0"/>
          <w:sz w:val="24"/>
          <w:szCs w:val="24"/>
          <w:highlight w:val="none"/>
        </w:rPr>
      </w:pPr>
      <w:r>
        <w:rPr>
          <w:rFonts w:hint="eastAsia" w:ascii="宋体" w:hAnsi="宋体" w:cs="宋体" w:eastAsiaTheme="minorEastAsia"/>
          <w:b/>
          <w:bCs/>
          <w:color w:val="000000"/>
          <w:kern w:val="0"/>
          <w:sz w:val="24"/>
          <w:szCs w:val="24"/>
          <w:highlight w:val="none"/>
          <w:lang w:val="en-US" w:eastAsia="zh-CN"/>
        </w:rPr>
        <w:t>四、</w:t>
      </w:r>
      <w:r>
        <w:rPr>
          <w:rFonts w:hint="eastAsia" w:ascii="宋体" w:hAnsi="宋体" w:cs="宋体" w:eastAsiaTheme="minorEastAsia"/>
          <w:b/>
          <w:bCs/>
          <w:color w:val="000000"/>
          <w:kern w:val="0"/>
          <w:sz w:val="24"/>
          <w:szCs w:val="24"/>
          <w:highlight w:val="none"/>
        </w:rPr>
        <w:t>售后服务方案文件</w:t>
      </w:r>
    </w:p>
    <w:p w14:paraId="02778BA6">
      <w:pPr>
        <w:pStyle w:val="2"/>
        <w:numPr>
          <w:ilvl w:val="0"/>
          <w:numId w:val="0"/>
        </w:numP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质量、货期保障措施</w:t>
      </w:r>
      <w:r>
        <w:rPr>
          <w:rFonts w:hint="eastAsia" w:ascii="宋体" w:hAnsi="宋体" w:eastAsia="宋体" w:cs="宋体"/>
          <w:sz w:val="21"/>
          <w:szCs w:val="21"/>
          <w:highlight w:val="none"/>
          <w:lang w:val="en-US" w:eastAsia="zh-CN"/>
        </w:rPr>
        <w:t>及承诺</w:t>
      </w:r>
      <w:r>
        <w:rPr>
          <w:rFonts w:hint="eastAsia" w:ascii="宋体" w:hAnsi="宋体" w:eastAsia="宋体" w:cs="宋体"/>
          <w:sz w:val="21"/>
          <w:szCs w:val="21"/>
          <w:highlight w:val="none"/>
        </w:rPr>
        <w:t>，“三包服务”响应速度、现场技术指导、免费培训服务、专属售后服务</w:t>
      </w:r>
      <w:r>
        <w:rPr>
          <w:rFonts w:hint="eastAsia" w:ascii="宋体" w:hAnsi="宋体" w:eastAsia="宋体" w:cs="宋体"/>
          <w:sz w:val="21"/>
          <w:szCs w:val="21"/>
          <w:highlight w:val="none"/>
          <w:lang w:val="en-US" w:eastAsia="zh-CN"/>
        </w:rPr>
        <w:t>及增值服务</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eastAsia="zh-CN"/>
        </w:rPr>
        <w:t>）</w:t>
      </w:r>
    </w:p>
    <w:p w14:paraId="4200FC40">
      <w:pPr>
        <w:widowControl/>
        <w:jc w:val="left"/>
        <w:rPr>
          <w:rFonts w:ascii="宋体" w:hAnsi="宋体"/>
          <w:b/>
          <w:sz w:val="32"/>
          <w:highlight w:val="none"/>
        </w:rPr>
      </w:pPr>
    </w:p>
    <w:p w14:paraId="0C395F69">
      <w:pPr>
        <w:widowControl/>
        <w:jc w:val="left"/>
        <w:rPr>
          <w:rFonts w:ascii="宋体" w:hAnsi="宋体"/>
          <w:b/>
          <w:sz w:val="32"/>
          <w:highlight w:val="none"/>
        </w:rPr>
      </w:pPr>
    </w:p>
    <w:p w14:paraId="6F292F67">
      <w:pPr>
        <w:widowControl/>
        <w:jc w:val="left"/>
        <w:rPr>
          <w:rFonts w:ascii="宋体" w:hAnsi="宋体"/>
          <w:b/>
          <w:sz w:val="32"/>
          <w:highlight w:val="none"/>
        </w:rPr>
      </w:pPr>
    </w:p>
    <w:p w14:paraId="69FD8148">
      <w:pPr>
        <w:widowControl/>
        <w:jc w:val="left"/>
        <w:rPr>
          <w:rFonts w:ascii="宋体" w:hAnsi="宋体"/>
          <w:b/>
          <w:sz w:val="32"/>
          <w:highlight w:val="none"/>
        </w:rPr>
      </w:pPr>
    </w:p>
    <w:p w14:paraId="42F18038">
      <w:pPr>
        <w:widowControl/>
        <w:jc w:val="left"/>
        <w:rPr>
          <w:rFonts w:ascii="宋体" w:hAnsi="宋体"/>
          <w:b/>
          <w:sz w:val="32"/>
          <w:highlight w:val="none"/>
        </w:rPr>
      </w:pPr>
    </w:p>
    <w:p w14:paraId="105B904A">
      <w:pPr>
        <w:widowControl/>
        <w:jc w:val="left"/>
        <w:rPr>
          <w:rFonts w:ascii="宋体" w:hAnsi="宋体"/>
          <w:b/>
          <w:sz w:val="32"/>
          <w:highlight w:val="none"/>
        </w:rPr>
      </w:pPr>
    </w:p>
    <w:p w14:paraId="29908126">
      <w:pPr>
        <w:widowControl/>
        <w:jc w:val="left"/>
        <w:rPr>
          <w:rFonts w:ascii="宋体" w:hAnsi="宋体"/>
          <w:b/>
          <w:sz w:val="32"/>
          <w:highlight w:val="none"/>
        </w:rPr>
      </w:pPr>
    </w:p>
    <w:p w14:paraId="6C075B77">
      <w:pPr>
        <w:widowControl/>
        <w:jc w:val="left"/>
        <w:rPr>
          <w:rFonts w:ascii="宋体" w:hAnsi="宋体"/>
          <w:b/>
          <w:sz w:val="32"/>
          <w:highlight w:val="none"/>
        </w:rPr>
      </w:pPr>
    </w:p>
    <w:p w14:paraId="1EDB74A1">
      <w:pPr>
        <w:widowControl/>
        <w:jc w:val="left"/>
        <w:rPr>
          <w:rFonts w:ascii="宋体" w:hAnsi="宋体"/>
          <w:b/>
          <w:sz w:val="32"/>
          <w:highlight w:val="none"/>
        </w:rPr>
      </w:pPr>
    </w:p>
    <w:p w14:paraId="40502DF6">
      <w:pPr>
        <w:widowControl/>
        <w:jc w:val="left"/>
        <w:rPr>
          <w:rFonts w:ascii="宋体" w:hAnsi="宋体"/>
          <w:b/>
          <w:sz w:val="32"/>
          <w:highlight w:val="none"/>
        </w:rPr>
      </w:pPr>
    </w:p>
    <w:p w14:paraId="749E3310">
      <w:pPr>
        <w:widowControl/>
        <w:jc w:val="left"/>
        <w:rPr>
          <w:rFonts w:ascii="宋体" w:hAnsi="宋体"/>
          <w:b/>
          <w:sz w:val="32"/>
          <w:highlight w:val="none"/>
        </w:rPr>
      </w:pPr>
    </w:p>
    <w:p w14:paraId="2EEE10D2">
      <w:pPr>
        <w:widowControl/>
        <w:jc w:val="left"/>
        <w:rPr>
          <w:rFonts w:ascii="宋体" w:hAnsi="宋体"/>
          <w:b/>
          <w:sz w:val="32"/>
          <w:highlight w:val="none"/>
        </w:rPr>
      </w:pPr>
    </w:p>
    <w:p w14:paraId="0517B262">
      <w:pPr>
        <w:widowControl/>
        <w:jc w:val="left"/>
        <w:rPr>
          <w:rFonts w:ascii="宋体" w:hAnsi="宋体"/>
          <w:b/>
          <w:sz w:val="32"/>
          <w:highlight w:val="none"/>
        </w:rPr>
      </w:pPr>
    </w:p>
    <w:p w14:paraId="04634A02">
      <w:pPr>
        <w:widowControl/>
        <w:jc w:val="left"/>
        <w:rPr>
          <w:rFonts w:ascii="宋体" w:hAnsi="宋体"/>
          <w:b/>
          <w:sz w:val="32"/>
          <w:highlight w:val="none"/>
        </w:rPr>
      </w:pPr>
    </w:p>
    <w:p w14:paraId="7146561E">
      <w:pPr>
        <w:widowControl/>
        <w:jc w:val="left"/>
        <w:rPr>
          <w:rFonts w:ascii="宋体" w:hAnsi="宋体"/>
          <w:b/>
          <w:sz w:val="32"/>
          <w:highlight w:val="none"/>
        </w:rPr>
      </w:pPr>
    </w:p>
    <w:p w14:paraId="2D4647B9">
      <w:pPr>
        <w:widowControl/>
        <w:jc w:val="left"/>
        <w:rPr>
          <w:rFonts w:ascii="宋体" w:hAnsi="宋体"/>
          <w:b/>
          <w:sz w:val="32"/>
          <w:highlight w:val="none"/>
        </w:rPr>
      </w:pPr>
    </w:p>
    <w:p w14:paraId="5B1B650D">
      <w:pPr>
        <w:widowControl/>
        <w:jc w:val="left"/>
        <w:rPr>
          <w:rFonts w:ascii="宋体" w:hAnsi="宋体"/>
          <w:b/>
          <w:sz w:val="32"/>
          <w:highlight w:val="none"/>
        </w:rPr>
      </w:pPr>
    </w:p>
    <w:p w14:paraId="12594104">
      <w:pPr>
        <w:widowControl/>
        <w:jc w:val="left"/>
        <w:rPr>
          <w:rFonts w:ascii="宋体" w:hAnsi="宋体"/>
          <w:b/>
          <w:sz w:val="32"/>
          <w:highlight w:val="none"/>
        </w:rPr>
      </w:pPr>
    </w:p>
    <w:p w14:paraId="2557F5FE">
      <w:pPr>
        <w:widowControl/>
        <w:jc w:val="left"/>
        <w:rPr>
          <w:rFonts w:ascii="宋体" w:hAnsi="宋体"/>
          <w:b/>
          <w:sz w:val="32"/>
          <w:highlight w:val="none"/>
        </w:rPr>
      </w:pPr>
    </w:p>
    <w:p w14:paraId="01F42274">
      <w:pPr>
        <w:widowControl/>
        <w:jc w:val="left"/>
        <w:rPr>
          <w:rFonts w:ascii="宋体" w:hAnsi="宋体"/>
          <w:b/>
          <w:sz w:val="32"/>
          <w:highlight w:val="none"/>
        </w:rPr>
      </w:pPr>
    </w:p>
    <w:p w14:paraId="6627C91D">
      <w:pPr>
        <w:widowControl/>
        <w:jc w:val="left"/>
        <w:rPr>
          <w:rFonts w:ascii="宋体" w:hAnsi="宋体"/>
          <w:b/>
          <w:sz w:val="32"/>
          <w:highlight w:val="none"/>
        </w:rPr>
      </w:pPr>
    </w:p>
    <w:p w14:paraId="7FDDE094">
      <w:pPr>
        <w:widowControl/>
        <w:jc w:val="left"/>
        <w:rPr>
          <w:rFonts w:ascii="宋体" w:hAnsi="宋体"/>
          <w:b/>
          <w:sz w:val="32"/>
          <w:highlight w:val="none"/>
        </w:rPr>
      </w:pPr>
      <w:r>
        <w:rPr>
          <w:rFonts w:hint="eastAsia" w:ascii="宋体" w:hAnsi="宋体"/>
          <w:b/>
          <w:sz w:val="32"/>
          <w:highlight w:val="none"/>
        </w:rPr>
        <w:t>附件3</w:t>
      </w:r>
    </w:p>
    <w:p w14:paraId="1E86EEA6">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14:paraId="4C1F0FF5">
      <w:pPr>
        <w:ind w:firstLine="420" w:firstLineChars="200"/>
        <w:rPr>
          <w:rFonts w:ascii="宋体" w:hAnsi="宋体"/>
          <w:highlight w:val="none"/>
        </w:rPr>
      </w:pPr>
    </w:p>
    <w:p w14:paraId="3A3A47A7">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b w:val="0"/>
          <w:bCs/>
          <w:sz w:val="24"/>
          <w:szCs w:val="22"/>
          <w:highlight w:val="none"/>
          <w:lang w:val="en-US" w:eastAsia="zh-CN"/>
        </w:rPr>
        <w:t>阀门材料年度</w:t>
      </w:r>
      <w:r>
        <w:rPr>
          <w:rFonts w:hint="eastAsia"/>
          <w:b w:val="0"/>
          <w:bCs/>
          <w:sz w:val="24"/>
          <w:szCs w:val="22"/>
          <w:highlight w:val="none"/>
        </w:rPr>
        <w:t>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CD1C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31ECB30D">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706CA5F9">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04E2ADA7">
            <w:pPr>
              <w:adjustRightInd w:val="0"/>
              <w:snapToGrid w:val="0"/>
              <w:jc w:val="center"/>
              <w:rPr>
                <w:rFonts w:ascii="宋体" w:hAnsi="宋体"/>
                <w:b/>
                <w:highlight w:val="none"/>
              </w:rPr>
            </w:pPr>
            <w:r>
              <w:rPr>
                <w:rFonts w:hint="eastAsia" w:ascii="宋体" w:hAnsi="宋体"/>
                <w:b/>
                <w:highlight w:val="none"/>
              </w:rPr>
              <w:t>供应商</w:t>
            </w:r>
          </w:p>
        </w:tc>
      </w:tr>
      <w:tr w14:paraId="41957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45A363">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3AA3C425">
            <w:pPr>
              <w:widowControl/>
              <w:jc w:val="left"/>
              <w:rPr>
                <w:rFonts w:ascii="宋体" w:hAnsi="宋体"/>
                <w:highlight w:val="none"/>
              </w:rPr>
            </w:pPr>
            <w:r>
              <w:rPr>
                <w:rFonts w:hint="eastAsia" w:ascii="宋体" w:hAnsi="宋体"/>
                <w:sz w:val="18"/>
                <w:szCs w:val="18"/>
                <w:highlight w:val="none"/>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58E89FC6">
            <w:pPr>
              <w:adjustRightInd w:val="0"/>
              <w:snapToGrid w:val="0"/>
              <w:spacing w:line="360" w:lineRule="auto"/>
              <w:jc w:val="center"/>
              <w:rPr>
                <w:rFonts w:ascii="宋体" w:hAnsi="宋体"/>
                <w:b/>
                <w:highlight w:val="none"/>
              </w:rPr>
            </w:pPr>
          </w:p>
        </w:tc>
      </w:tr>
      <w:tr w14:paraId="2A416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E3E186">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6017A22F">
            <w:pPr>
              <w:widowControl/>
              <w:jc w:val="left"/>
              <w:rPr>
                <w:rFonts w:ascii="宋体" w:hAnsi="宋体"/>
                <w:highlight w:val="none"/>
              </w:rPr>
            </w:pPr>
            <w:r>
              <w:rPr>
                <w:rFonts w:hint="eastAsia" w:ascii="宋体" w:hAnsi="宋体"/>
                <w:sz w:val="18"/>
                <w:szCs w:val="18"/>
                <w:highlight w:val="none"/>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EE512A0">
            <w:pPr>
              <w:adjustRightInd w:val="0"/>
              <w:snapToGrid w:val="0"/>
              <w:spacing w:line="360" w:lineRule="auto"/>
              <w:jc w:val="center"/>
              <w:rPr>
                <w:rFonts w:ascii="宋体" w:hAnsi="宋体"/>
                <w:b/>
                <w:highlight w:val="none"/>
              </w:rPr>
            </w:pPr>
          </w:p>
        </w:tc>
      </w:tr>
      <w:tr w14:paraId="7D139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E17421B">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B160376">
            <w:pPr>
              <w:widowControl/>
              <w:jc w:val="left"/>
              <w:rPr>
                <w:rFonts w:ascii="宋体" w:hAnsi="宋体"/>
                <w:highlight w:val="none"/>
              </w:rPr>
            </w:pPr>
            <w:r>
              <w:rPr>
                <w:rFonts w:hint="eastAsia" w:ascii="宋体" w:hAnsi="宋体"/>
                <w:sz w:val="18"/>
                <w:szCs w:val="18"/>
                <w:highlight w:val="none"/>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545EE03">
            <w:pPr>
              <w:adjustRightInd w:val="0"/>
              <w:snapToGrid w:val="0"/>
              <w:spacing w:line="360" w:lineRule="auto"/>
              <w:jc w:val="center"/>
              <w:rPr>
                <w:rFonts w:ascii="宋体" w:hAnsi="宋体"/>
                <w:b/>
                <w:highlight w:val="none"/>
              </w:rPr>
            </w:pPr>
          </w:p>
        </w:tc>
      </w:tr>
      <w:tr w14:paraId="102D3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BF86B38">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DA80249">
            <w:pPr>
              <w:widowControl/>
              <w:jc w:val="left"/>
              <w:rPr>
                <w:rFonts w:eastAsia="宋体"/>
                <w:highlight w:val="none"/>
              </w:rPr>
            </w:pPr>
            <w:r>
              <w:rPr>
                <w:rFonts w:hint="eastAsia" w:ascii="宋体" w:hAnsi="宋体" w:eastAsia="宋体" w:cs="宋体"/>
                <w:kern w:val="0"/>
                <w:sz w:val="18"/>
                <w:szCs w:val="18"/>
                <w:highlight w:val="none"/>
              </w:rPr>
              <w:t>投标人未被列入“信用中国”网站（www.creditchina.gov.cn）记录失信被执行人或重大税收违法案件当事人名单，提供“信用中国”网站的信用报告并打印页面加盖公章；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4D110727">
            <w:pPr>
              <w:adjustRightInd w:val="0"/>
              <w:snapToGrid w:val="0"/>
              <w:spacing w:line="360" w:lineRule="auto"/>
              <w:jc w:val="center"/>
              <w:rPr>
                <w:rFonts w:ascii="宋体" w:hAnsi="宋体"/>
                <w:b/>
                <w:highlight w:val="none"/>
              </w:rPr>
            </w:pPr>
          </w:p>
        </w:tc>
      </w:tr>
      <w:tr w14:paraId="00C52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3FC6D89D">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150B4CC">
            <w:pPr>
              <w:widowControl/>
              <w:jc w:val="left"/>
              <w:rPr>
                <w:highlight w:val="none"/>
              </w:rPr>
            </w:pPr>
            <w:r>
              <w:rPr>
                <w:rFonts w:hint="eastAsia" w:ascii="宋体" w:hAnsi="宋体" w:eastAsia="宋体" w:cs="宋体"/>
                <w:color w:val="000000"/>
                <w:kern w:val="0"/>
                <w:sz w:val="18"/>
                <w:szCs w:val="18"/>
                <w:highlight w:val="none"/>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4EAA9B6">
            <w:pPr>
              <w:adjustRightInd w:val="0"/>
              <w:snapToGrid w:val="0"/>
              <w:spacing w:line="360" w:lineRule="auto"/>
              <w:jc w:val="center"/>
              <w:rPr>
                <w:rFonts w:ascii="宋体" w:hAnsi="宋体"/>
                <w:b/>
                <w:highlight w:val="none"/>
              </w:rPr>
            </w:pPr>
          </w:p>
        </w:tc>
      </w:tr>
      <w:tr w14:paraId="64D81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320B117A">
            <w:pPr>
              <w:widowControl/>
              <w:jc w:val="center"/>
              <w:rPr>
                <w:rFonts w:ascii="宋体" w:hAnsi="宋体"/>
                <w:kern w:val="0"/>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2047E9C">
            <w:pPr>
              <w:widowControl/>
              <w:jc w:val="left"/>
              <w:rPr>
                <w:rFonts w:ascii="宋体" w:hAnsi="宋体"/>
                <w:kern w:val="0"/>
                <w:highlight w:val="none"/>
              </w:rPr>
            </w:pPr>
            <w:r>
              <w:rPr>
                <w:rFonts w:hint="eastAsia" w:ascii="宋体" w:hAnsi="宋体"/>
                <w:kern w:val="0"/>
                <w:sz w:val="18"/>
                <w:szCs w:val="18"/>
                <w:highlight w:val="none"/>
              </w:rPr>
              <w:t>投标文件没有附有招标人不能接受的条件（</w:t>
            </w:r>
            <w:r>
              <w:rPr>
                <w:rFonts w:hint="eastAsia" w:ascii="宋体" w:hAnsi="宋体"/>
                <w:sz w:val="18"/>
                <w:szCs w:val="18"/>
                <w:highlight w:val="none"/>
              </w:rPr>
              <w:t xml:space="preserve"> 满足“★”的条款）</w:t>
            </w:r>
            <w:r>
              <w:rPr>
                <w:rFonts w:hint="eastAsia" w:ascii="宋体" w:hAnsi="宋体"/>
                <w:kern w:val="0"/>
                <w:sz w:val="18"/>
                <w:szCs w:val="18"/>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5522E6F">
            <w:pPr>
              <w:adjustRightInd w:val="0"/>
              <w:snapToGrid w:val="0"/>
              <w:spacing w:line="360" w:lineRule="auto"/>
              <w:jc w:val="center"/>
              <w:rPr>
                <w:rFonts w:ascii="宋体" w:hAnsi="宋体"/>
                <w:b/>
                <w:highlight w:val="none"/>
              </w:rPr>
            </w:pPr>
          </w:p>
        </w:tc>
      </w:tr>
      <w:tr w14:paraId="4A457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4AE408E">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D60F78B">
            <w:pPr>
              <w:widowControl/>
              <w:jc w:val="left"/>
              <w:rPr>
                <w:rFonts w:ascii="宋体" w:hAnsi="宋体"/>
                <w:kern w:val="0"/>
                <w:highlight w:val="none"/>
              </w:rPr>
            </w:pPr>
            <w:r>
              <w:rPr>
                <w:rFonts w:hint="eastAsia" w:ascii="宋体" w:hAnsi="宋体"/>
                <w:kern w:val="0"/>
                <w:sz w:val="18"/>
                <w:szCs w:val="18"/>
                <w:highlight w:val="none"/>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23B4647">
            <w:pPr>
              <w:adjustRightInd w:val="0"/>
              <w:snapToGrid w:val="0"/>
              <w:spacing w:line="360" w:lineRule="auto"/>
              <w:jc w:val="center"/>
              <w:rPr>
                <w:rFonts w:ascii="宋体" w:hAnsi="宋体"/>
                <w:b/>
                <w:highlight w:val="none"/>
              </w:rPr>
            </w:pPr>
          </w:p>
        </w:tc>
      </w:tr>
      <w:tr w14:paraId="7188D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767FECA">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5ED6AEAE">
            <w:pPr>
              <w:widowControl/>
              <w:jc w:val="left"/>
              <w:rPr>
                <w:rFonts w:ascii="宋体" w:hAnsi="宋体"/>
                <w:kern w:val="0"/>
                <w:highlight w:val="none"/>
              </w:rPr>
            </w:pPr>
            <w:r>
              <w:rPr>
                <w:rFonts w:hint="eastAsia" w:ascii="宋体" w:hAnsi="宋体"/>
                <w:sz w:val="20"/>
                <w:szCs w:val="20"/>
                <w:highlight w:val="none"/>
              </w:rPr>
              <w:t>按“采购清单”中的所有型号报齐价格，不存在缺漏项。</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782DC8E">
            <w:pPr>
              <w:adjustRightInd w:val="0"/>
              <w:snapToGrid w:val="0"/>
              <w:spacing w:line="360" w:lineRule="auto"/>
              <w:jc w:val="center"/>
              <w:rPr>
                <w:rFonts w:ascii="宋体" w:hAnsi="宋体"/>
                <w:b/>
                <w:highlight w:val="none"/>
              </w:rPr>
            </w:pPr>
          </w:p>
        </w:tc>
      </w:tr>
      <w:tr w14:paraId="59A1B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4400845F">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0251C7BC">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43A8B985">
            <w:pPr>
              <w:adjustRightInd w:val="0"/>
              <w:snapToGrid w:val="0"/>
              <w:spacing w:line="360" w:lineRule="auto"/>
              <w:jc w:val="center"/>
              <w:rPr>
                <w:rFonts w:ascii="宋体" w:hAnsi="宋体"/>
                <w:b/>
                <w:highlight w:val="none"/>
              </w:rPr>
            </w:pPr>
          </w:p>
        </w:tc>
      </w:tr>
    </w:tbl>
    <w:p w14:paraId="1C8C2606">
      <w:pPr>
        <w:spacing w:line="400" w:lineRule="exact"/>
        <w:ind w:firstLine="440"/>
        <w:rPr>
          <w:rFonts w:ascii="宋体" w:hAnsi="宋体"/>
          <w:highlight w:val="none"/>
        </w:rPr>
      </w:pPr>
      <w:r>
        <w:rPr>
          <w:rFonts w:hint="eastAsia" w:ascii="宋体" w:hAnsi="宋体"/>
          <w:highlight w:val="none"/>
        </w:rPr>
        <w:t>注：</w:t>
      </w:r>
    </w:p>
    <w:p w14:paraId="30E800C3">
      <w:pPr>
        <w:numPr>
          <w:ilvl w:val="0"/>
          <w:numId w:val="18"/>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14:paraId="2FB6E28B">
      <w:pPr>
        <w:numPr>
          <w:ilvl w:val="0"/>
          <w:numId w:val="18"/>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w:t>
      </w:r>
      <w:r>
        <w:rPr>
          <w:rFonts w:hint="eastAsia" w:ascii="宋体" w:hAnsi="宋体"/>
          <w:highlight w:val="none"/>
          <w:lang w:val="en-US" w:eastAsia="zh-CN"/>
        </w:rPr>
        <w:t>无效</w:t>
      </w:r>
      <w:r>
        <w:rPr>
          <w:rFonts w:hint="eastAsia" w:ascii="宋体" w:hAnsi="宋体"/>
          <w:highlight w:val="none"/>
        </w:rPr>
        <w:t>标处理。</w:t>
      </w:r>
    </w:p>
    <w:p w14:paraId="48CFB2C0">
      <w:pPr>
        <w:numPr>
          <w:ilvl w:val="0"/>
          <w:numId w:val="18"/>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14:paraId="1B0431B7">
      <w:pPr>
        <w:numPr>
          <w:ilvl w:val="0"/>
          <w:numId w:val="18"/>
        </w:numPr>
        <w:adjustRightInd w:val="0"/>
        <w:snapToGrid w:val="0"/>
        <w:spacing w:line="400" w:lineRule="exact"/>
        <w:rPr>
          <w:rFonts w:hint="eastAsia"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14:paraId="7C0405C8">
      <w:pPr>
        <w:spacing w:before="93" w:beforeLines="30" w:line="400" w:lineRule="exact"/>
        <w:ind w:left="420" w:hanging="420" w:hangingChars="200"/>
        <w:jc w:val="left"/>
        <w:rPr>
          <w:rFonts w:hint="eastAsia" w:ascii="宋体" w:hAnsi="宋体"/>
          <w:highlight w:val="none"/>
        </w:rPr>
      </w:pPr>
      <w:r>
        <w:rPr>
          <w:rFonts w:hint="eastAsia" w:ascii="宋体" w:hAnsi="宋体"/>
          <w:highlight w:val="none"/>
        </w:rPr>
        <w:t xml:space="preserve">评委签名：                                                                                </w:t>
      </w:r>
    </w:p>
    <w:p w14:paraId="0A7B3715">
      <w:pPr>
        <w:spacing w:line="360" w:lineRule="auto"/>
        <w:jc w:val="left"/>
        <w:rPr>
          <w:rFonts w:hint="eastAsia" w:eastAsiaTheme="minor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highlight w:val="none"/>
        </w:rPr>
        <w:t xml:space="preserve">日 </w:t>
      </w:r>
      <w:r>
        <w:rPr>
          <w:rFonts w:hint="eastAsia" w:ascii="宋体" w:hAnsi="宋体"/>
          <w:highlight w:val="none"/>
          <w:lang w:val="en-US" w:eastAsia="zh-CN"/>
        </w:rPr>
        <w:t xml:space="preserve">   </w:t>
      </w:r>
      <w:r>
        <w:rPr>
          <w:rFonts w:hint="eastAsia" w:ascii="宋体" w:hAnsi="宋体"/>
          <w:highlight w:val="none"/>
        </w:rPr>
        <w:t>期</w:t>
      </w:r>
      <w:r>
        <w:rPr>
          <w:rFonts w:hint="eastAsia" w:ascii="宋体" w:hAnsi="宋体"/>
          <w:highlight w:val="none"/>
          <w:lang w:eastAsia="zh-CN"/>
        </w:rPr>
        <w:t>：</w:t>
      </w:r>
    </w:p>
    <w:p w14:paraId="09F2A33E">
      <w:pPr>
        <w:rPr>
          <w:rFonts w:hint="default" w:eastAsiaTheme="minorEastAsia"/>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DADA">
    <w:pPr>
      <w:pStyle w:val="7"/>
      <w:jc w:val="right"/>
    </w:pPr>
    <w:r>
      <w:fldChar w:fldCharType="begin"/>
    </w:r>
    <w:r>
      <w:instrText xml:space="preserve"> PAGE   \* MERGEFORMAT </w:instrText>
    </w:r>
    <w:r>
      <w:fldChar w:fldCharType="separate"/>
    </w:r>
    <w:r>
      <w:rPr>
        <w:lang w:val="zh-CN"/>
      </w:rPr>
      <w:t>2</w:t>
    </w:r>
    <w:r>
      <w:rPr>
        <w:lang w:val="zh-CN"/>
      </w:rPr>
      <w:fldChar w:fldCharType="end"/>
    </w:r>
  </w:p>
  <w:p w14:paraId="3D60C84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4">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5">
    <w:nsid w:val="2B9CA986"/>
    <w:multiLevelType w:val="singleLevel"/>
    <w:tmpl w:val="2B9CA986"/>
    <w:lvl w:ilvl="0" w:tentative="0">
      <w:start w:val="1"/>
      <w:numFmt w:val="chineseCounting"/>
      <w:suff w:val="nothing"/>
      <w:lvlText w:val="（%1）"/>
      <w:lvlJc w:val="left"/>
      <w:rPr>
        <w:rFonts w:hint="eastAsia"/>
      </w:rPr>
    </w:lvl>
  </w:abstractNum>
  <w:abstractNum w:abstractNumId="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7">
    <w:nsid w:val="3B3D1F73"/>
    <w:multiLevelType w:val="singleLevel"/>
    <w:tmpl w:val="3B3D1F73"/>
    <w:lvl w:ilvl="0" w:tentative="0">
      <w:start w:val="1"/>
      <w:numFmt w:val="chineseCounting"/>
      <w:suff w:val="nothing"/>
      <w:lvlText w:val="（%1）"/>
      <w:lvlJc w:val="left"/>
      <w:rPr>
        <w:rFonts w:hint="eastAsia"/>
      </w:rPr>
    </w:lvl>
  </w:abstractNum>
  <w:abstractNum w:abstractNumId="8">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9">
    <w:nsid w:val="55520A4F"/>
    <w:multiLevelType w:val="singleLevel"/>
    <w:tmpl w:val="55520A4F"/>
    <w:lvl w:ilvl="0" w:tentative="0">
      <w:start w:val="1"/>
      <w:numFmt w:val="decimal"/>
      <w:lvlText w:val="%1."/>
      <w:lvlJc w:val="left"/>
      <w:pPr>
        <w:tabs>
          <w:tab w:val="left" w:pos="312"/>
        </w:tabs>
      </w:p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3">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4">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5">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6">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7">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5"/>
  </w:num>
  <w:num w:numId="2">
    <w:abstractNumId w:val="7"/>
  </w:num>
  <w:num w:numId="3">
    <w:abstractNumId w:val="14"/>
  </w:num>
  <w:num w:numId="4">
    <w:abstractNumId w:val="6"/>
  </w:num>
  <w:num w:numId="5">
    <w:abstractNumId w:val="2"/>
  </w:num>
  <w:num w:numId="6">
    <w:abstractNumId w:val="4"/>
  </w:num>
  <w:num w:numId="7">
    <w:abstractNumId w:val="3"/>
  </w:num>
  <w:num w:numId="8">
    <w:abstractNumId w:val="16"/>
  </w:num>
  <w:num w:numId="9">
    <w:abstractNumId w:val="15"/>
  </w:num>
  <w:num w:numId="10">
    <w:abstractNumId w:val="17"/>
  </w:num>
  <w:num w:numId="11">
    <w:abstractNumId w:val="1"/>
  </w:num>
  <w:num w:numId="12">
    <w:abstractNumId w:val="9"/>
  </w:num>
  <w:num w:numId="13">
    <w:abstractNumId w:val="12"/>
  </w:num>
  <w:num w:numId="14">
    <w:abstractNumId w:val="13"/>
  </w:num>
  <w:num w:numId="15">
    <w:abstractNumId w:val="8"/>
  </w:num>
  <w:num w:numId="16">
    <w:abstractNumId w:val="0"/>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B36F2"/>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35FA"/>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48DB"/>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16D61A6"/>
    <w:rsid w:val="01875E4B"/>
    <w:rsid w:val="02AA6B86"/>
    <w:rsid w:val="02B56978"/>
    <w:rsid w:val="02FA4E18"/>
    <w:rsid w:val="044F4B51"/>
    <w:rsid w:val="04FA799E"/>
    <w:rsid w:val="04FD110A"/>
    <w:rsid w:val="063801BE"/>
    <w:rsid w:val="075F6E04"/>
    <w:rsid w:val="0836076F"/>
    <w:rsid w:val="09843C1F"/>
    <w:rsid w:val="0A4B09D3"/>
    <w:rsid w:val="0AE076A5"/>
    <w:rsid w:val="0B194386"/>
    <w:rsid w:val="0B652969"/>
    <w:rsid w:val="0CE934C6"/>
    <w:rsid w:val="0D7F1078"/>
    <w:rsid w:val="0E075DB7"/>
    <w:rsid w:val="106F0BAC"/>
    <w:rsid w:val="10F95FD6"/>
    <w:rsid w:val="115E1D89"/>
    <w:rsid w:val="13CE3BC0"/>
    <w:rsid w:val="13E53CCF"/>
    <w:rsid w:val="14612BDC"/>
    <w:rsid w:val="14F07605"/>
    <w:rsid w:val="15C57D68"/>
    <w:rsid w:val="16680199"/>
    <w:rsid w:val="16C83AB9"/>
    <w:rsid w:val="171006D6"/>
    <w:rsid w:val="18513671"/>
    <w:rsid w:val="189559DD"/>
    <w:rsid w:val="18B42041"/>
    <w:rsid w:val="196616E6"/>
    <w:rsid w:val="19A57EF1"/>
    <w:rsid w:val="1A2724DE"/>
    <w:rsid w:val="1A5707BA"/>
    <w:rsid w:val="1ADC5B4D"/>
    <w:rsid w:val="1B2E3013"/>
    <w:rsid w:val="1B5312B0"/>
    <w:rsid w:val="1B6027E8"/>
    <w:rsid w:val="1C52621E"/>
    <w:rsid w:val="1CD569B2"/>
    <w:rsid w:val="1D486867"/>
    <w:rsid w:val="1D926D73"/>
    <w:rsid w:val="1E1B683D"/>
    <w:rsid w:val="1E6B7587"/>
    <w:rsid w:val="1E8D518B"/>
    <w:rsid w:val="20B508F6"/>
    <w:rsid w:val="24C37BD9"/>
    <w:rsid w:val="24E1746D"/>
    <w:rsid w:val="255557F7"/>
    <w:rsid w:val="25CA1BE7"/>
    <w:rsid w:val="25ED3C89"/>
    <w:rsid w:val="26F267E8"/>
    <w:rsid w:val="27C614E7"/>
    <w:rsid w:val="285C6CEA"/>
    <w:rsid w:val="294A59B4"/>
    <w:rsid w:val="29970F9F"/>
    <w:rsid w:val="29CA26F2"/>
    <w:rsid w:val="29ED3347"/>
    <w:rsid w:val="2A0020E2"/>
    <w:rsid w:val="2A7D722A"/>
    <w:rsid w:val="2B094DCD"/>
    <w:rsid w:val="2B745ACB"/>
    <w:rsid w:val="2BA81D67"/>
    <w:rsid w:val="2C0274E0"/>
    <w:rsid w:val="2C897B5D"/>
    <w:rsid w:val="2DE42551"/>
    <w:rsid w:val="2E484EEE"/>
    <w:rsid w:val="2E712959"/>
    <w:rsid w:val="2F3C57D0"/>
    <w:rsid w:val="3095124E"/>
    <w:rsid w:val="316E2900"/>
    <w:rsid w:val="318105E6"/>
    <w:rsid w:val="32580B32"/>
    <w:rsid w:val="32E82FF6"/>
    <w:rsid w:val="34241C43"/>
    <w:rsid w:val="34BD32E6"/>
    <w:rsid w:val="34C07D01"/>
    <w:rsid w:val="38473B71"/>
    <w:rsid w:val="3A8C58ED"/>
    <w:rsid w:val="3A922E60"/>
    <w:rsid w:val="3AB701C8"/>
    <w:rsid w:val="3B4320D1"/>
    <w:rsid w:val="3C5242F9"/>
    <w:rsid w:val="3D0803F3"/>
    <w:rsid w:val="3D484572"/>
    <w:rsid w:val="3D8567A1"/>
    <w:rsid w:val="3DC04EFD"/>
    <w:rsid w:val="3ECD5982"/>
    <w:rsid w:val="40AC6146"/>
    <w:rsid w:val="40B700F5"/>
    <w:rsid w:val="434F0ACE"/>
    <w:rsid w:val="475B6E2F"/>
    <w:rsid w:val="476E3510"/>
    <w:rsid w:val="48ED5418"/>
    <w:rsid w:val="49227A1A"/>
    <w:rsid w:val="4BB4146C"/>
    <w:rsid w:val="4BBC79FC"/>
    <w:rsid w:val="4C034C3A"/>
    <w:rsid w:val="4C0A6637"/>
    <w:rsid w:val="4F0E1862"/>
    <w:rsid w:val="50357FF8"/>
    <w:rsid w:val="50411CF6"/>
    <w:rsid w:val="5097788F"/>
    <w:rsid w:val="515E3207"/>
    <w:rsid w:val="519275B1"/>
    <w:rsid w:val="51E22B80"/>
    <w:rsid w:val="53E02240"/>
    <w:rsid w:val="54E33314"/>
    <w:rsid w:val="55543039"/>
    <w:rsid w:val="55BC644E"/>
    <w:rsid w:val="55DA5B84"/>
    <w:rsid w:val="56DA0B99"/>
    <w:rsid w:val="57B024D2"/>
    <w:rsid w:val="57DF1464"/>
    <w:rsid w:val="58856D96"/>
    <w:rsid w:val="588A7761"/>
    <w:rsid w:val="58F24A5D"/>
    <w:rsid w:val="594E26B7"/>
    <w:rsid w:val="5A046407"/>
    <w:rsid w:val="5A34503A"/>
    <w:rsid w:val="5A867AC4"/>
    <w:rsid w:val="5BC07065"/>
    <w:rsid w:val="5CF37541"/>
    <w:rsid w:val="5D7133D3"/>
    <w:rsid w:val="5DED6513"/>
    <w:rsid w:val="5EEF299B"/>
    <w:rsid w:val="633B5F57"/>
    <w:rsid w:val="65F46918"/>
    <w:rsid w:val="65F84DA3"/>
    <w:rsid w:val="66B02796"/>
    <w:rsid w:val="685A617B"/>
    <w:rsid w:val="688E73A5"/>
    <w:rsid w:val="6A104D1C"/>
    <w:rsid w:val="6A3C52F8"/>
    <w:rsid w:val="6A892D47"/>
    <w:rsid w:val="6AEA6318"/>
    <w:rsid w:val="6C525E9D"/>
    <w:rsid w:val="6D3A4005"/>
    <w:rsid w:val="6D535020"/>
    <w:rsid w:val="6D7C4502"/>
    <w:rsid w:val="6DFD5F26"/>
    <w:rsid w:val="6ECD6042"/>
    <w:rsid w:val="6EF94D78"/>
    <w:rsid w:val="6FAA073D"/>
    <w:rsid w:val="73104006"/>
    <w:rsid w:val="739F4076"/>
    <w:rsid w:val="744C2384"/>
    <w:rsid w:val="75F01FE2"/>
    <w:rsid w:val="76013906"/>
    <w:rsid w:val="77DA2519"/>
    <w:rsid w:val="788D3293"/>
    <w:rsid w:val="78E45BDC"/>
    <w:rsid w:val="7B344929"/>
    <w:rsid w:val="7B4B3655"/>
    <w:rsid w:val="7B575F7E"/>
    <w:rsid w:val="7B7D0A41"/>
    <w:rsid w:val="7E0F696E"/>
    <w:rsid w:val="7E282ED8"/>
    <w:rsid w:val="7EA034E3"/>
    <w:rsid w:val="7EE826F5"/>
    <w:rsid w:val="7FE25D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23</Pages>
  <Words>5386</Words>
  <Characters>5553</Characters>
  <Lines>87</Lines>
  <Paragraphs>24</Paragraphs>
  <TotalTime>2</TotalTime>
  <ScaleCrop>false</ScaleCrop>
  <LinksUpToDate>false</LinksUpToDate>
  <CharactersWithSpaces>5745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2025-04-22T03:39:00Z</cp:lastPrinted>
  <dcterms:modified xsi:type="dcterms:W3CDTF">2025-11-07T06:14:00Z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