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2FD35">
      <w:pPr>
        <w:jc w:val="center"/>
        <w:rPr>
          <w:rFonts w:ascii="微软雅黑" w:hAnsi="微软雅黑" w:eastAsia="微软雅黑" w:cs="微软雅黑"/>
          <w:b/>
          <w:bCs/>
          <w:i w:val="0"/>
          <w:iCs w:val="0"/>
          <w:color w:val="333333"/>
          <w:sz w:val="27"/>
          <w:szCs w:val="27"/>
          <w:u w:val="none"/>
        </w:rPr>
      </w:pPr>
      <w:r>
        <w:rPr>
          <w:rFonts w:ascii="微软雅黑" w:hAnsi="微软雅黑" w:eastAsia="微软雅黑" w:cs="微软雅黑"/>
          <w:b/>
          <w:bCs/>
          <w:i w:val="0"/>
          <w:iCs w:val="0"/>
          <w:caps w:val="0"/>
          <w:color w:val="333333"/>
          <w:spacing w:val="0"/>
          <w:sz w:val="27"/>
          <w:szCs w:val="27"/>
          <w:shd w:val="clear" w:fill="FFFFFF"/>
        </w:rPr>
        <w:t>广州城投综合能源投资经营管理有限公司</w:t>
      </w:r>
    </w:p>
    <w:p w14:paraId="0394D376">
      <w:pPr>
        <w:jc w:val="center"/>
        <w:rPr>
          <w:b/>
          <w:sz w:val="28"/>
          <w:highlight w:val="none"/>
        </w:rPr>
      </w:pPr>
      <w:r>
        <w:rPr>
          <w:rFonts w:hint="eastAsia" w:ascii="宋体" w:hAnsi="宋体" w:eastAsia="宋体" w:cs="宋体"/>
          <w:b/>
          <w:bCs/>
          <w:kern w:val="2"/>
          <w:sz w:val="28"/>
          <w:szCs w:val="28"/>
          <w:highlight w:val="none"/>
          <w:lang w:val="en-US" w:eastAsia="zh-CN" w:bidi="ar-SA"/>
        </w:rPr>
        <w:t>202409生产部冷系统月度生产材料采购</w:t>
      </w:r>
      <w:r>
        <w:rPr>
          <w:rFonts w:hint="eastAsia"/>
          <w:b/>
          <w:sz w:val="28"/>
          <w:highlight w:val="none"/>
          <w:lang w:val="en-US" w:eastAsia="zh-CN"/>
        </w:rPr>
        <w:t xml:space="preserve">  </w:t>
      </w:r>
      <w:r>
        <w:rPr>
          <w:rFonts w:hint="eastAsia"/>
          <w:b/>
          <w:sz w:val="28"/>
          <w:highlight w:val="none"/>
        </w:rPr>
        <w:t>竞选文件</w:t>
      </w:r>
    </w:p>
    <w:p w14:paraId="37DF6F75">
      <w:pPr>
        <w:spacing w:line="360" w:lineRule="auto"/>
        <w:ind w:firstLine="482" w:firstLineChars="200"/>
        <w:jc w:val="left"/>
        <w:rPr>
          <w:rFonts w:ascii="宋体" w:hAnsi="宋体"/>
          <w:b/>
          <w:sz w:val="24"/>
          <w:highlight w:val="none"/>
        </w:rPr>
      </w:pPr>
    </w:p>
    <w:p w14:paraId="2E0F5CA8">
      <w:pPr>
        <w:pStyle w:val="15"/>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14:paraId="2EA796E2">
      <w:pPr>
        <w:pStyle w:val="15"/>
        <w:numPr>
          <w:ilvl w:val="0"/>
          <w:numId w:val="2"/>
        </w:numPr>
        <w:tabs>
          <w:tab w:val="left" w:pos="420"/>
        </w:tabs>
        <w:spacing w:line="360" w:lineRule="auto"/>
        <w:ind w:firstLine="480"/>
        <w:rPr>
          <w:rFonts w:hint="eastAsia" w:ascii="宋体" w:hAnsi="宋体"/>
          <w:sz w:val="24"/>
          <w:highlight w:val="none"/>
        </w:rPr>
      </w:pPr>
      <w:r>
        <w:rPr>
          <w:rFonts w:hint="eastAsia" w:ascii="宋体" w:hAnsi="宋体"/>
          <w:sz w:val="24"/>
          <w:highlight w:val="none"/>
        </w:rPr>
        <w:t>项目名称：202409生产部冷系统月度生产材料</w:t>
      </w:r>
    </w:p>
    <w:p w14:paraId="36ADE220">
      <w:pPr>
        <w:pStyle w:val="15"/>
        <w:numPr>
          <w:ilvl w:val="0"/>
          <w:numId w:val="2"/>
        </w:numPr>
        <w:tabs>
          <w:tab w:val="left" w:pos="420"/>
        </w:tabs>
        <w:spacing w:line="360" w:lineRule="auto"/>
        <w:ind w:firstLine="480"/>
        <w:rPr>
          <w:rFonts w:hint="eastAsia" w:ascii="宋体" w:hAnsi="宋体"/>
          <w:color w:val="auto"/>
          <w:sz w:val="24"/>
          <w:highlight w:val="none"/>
          <w:lang w:val="en-US" w:eastAsia="zh-CN"/>
        </w:rPr>
      </w:pPr>
      <w:r>
        <w:rPr>
          <w:rFonts w:hint="eastAsia" w:ascii="宋体" w:hAnsi="宋体"/>
          <w:sz w:val="24"/>
          <w:highlight w:val="none"/>
        </w:rPr>
        <w:t>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color w:val="auto"/>
          <w:sz w:val="24"/>
          <w:highlight w:val="none"/>
          <w:lang w:val="en-US" w:eastAsia="zh-CN"/>
        </w:rPr>
        <w:t>包组一限价17万元；包组二限价51万元。</w:t>
      </w:r>
    </w:p>
    <w:p w14:paraId="3C54E384">
      <w:pPr>
        <w:pStyle w:val="15"/>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color w:val="auto"/>
          <w:sz w:val="24"/>
          <w:highlight w:val="none"/>
          <w:lang w:val="en-US" w:eastAsia="zh-CN"/>
        </w:rPr>
        <w:t>包组一五金材料类；包组二主机材料类</w:t>
      </w:r>
      <w:r>
        <w:rPr>
          <w:rFonts w:hint="eastAsia" w:ascii="宋体" w:hAnsi="宋体"/>
          <w:b w:val="0"/>
          <w:color w:val="auto"/>
          <w:sz w:val="24"/>
          <w:highlight w:val="none"/>
          <w:lang w:val="en-US" w:eastAsia="zh-CN"/>
        </w:rPr>
        <w:t>。</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14:paraId="33CC071B">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14:paraId="418A6859">
      <w:pPr>
        <w:pStyle w:val="15"/>
        <w:numPr>
          <w:ilvl w:val="0"/>
          <w:numId w:val="3"/>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14:paraId="52CE673D">
      <w:pPr>
        <w:pStyle w:val="15"/>
        <w:numPr>
          <w:ilvl w:val="0"/>
          <w:numId w:val="3"/>
        </w:numPr>
        <w:tabs>
          <w:tab w:val="left" w:pos="420"/>
        </w:tabs>
        <w:spacing w:line="360" w:lineRule="auto"/>
        <w:ind w:left="0" w:leftChars="0" w:firstLine="638" w:firstLineChars="266"/>
        <w:rPr>
          <w:rFonts w:ascii="宋体" w:hAnsi="宋体"/>
          <w:color w:val="auto"/>
          <w:sz w:val="24"/>
          <w:highlight w:val="none"/>
        </w:rPr>
      </w:pPr>
      <w:r>
        <w:rPr>
          <w:rFonts w:hint="eastAsia" w:ascii="宋体" w:hAnsi="宋体"/>
          <w:color w:val="auto"/>
          <w:sz w:val="24"/>
          <w:highlight w:val="none"/>
        </w:rPr>
        <w:t>投标人未被列入“信用中国”网站(www.creditchina.gov.cn)记录失信被执行人</w:t>
      </w:r>
      <w:r>
        <w:rPr>
          <w:rFonts w:hint="eastAsia" w:ascii="宋体" w:hAnsi="宋体"/>
          <w:color w:val="auto"/>
          <w:sz w:val="24"/>
          <w:highlight w:val="none"/>
          <w:lang w:val="en-US" w:eastAsia="zh-CN"/>
        </w:rPr>
        <w:t>、</w:t>
      </w:r>
      <w:r>
        <w:rPr>
          <w:rFonts w:hint="eastAsia" w:ascii="宋体" w:hAnsi="宋体"/>
          <w:color w:val="auto"/>
          <w:sz w:val="24"/>
          <w:highlight w:val="none"/>
        </w:rPr>
        <w:t>重大税收违法案件当事人名单,须提供“信用中国”网站(www.creditchina.gov.cn)的信用记录查询结果截图并打印页面加盖公章</w:t>
      </w:r>
      <w:r>
        <w:rPr>
          <w:rFonts w:hint="eastAsia" w:ascii="宋体" w:hAnsi="宋体"/>
          <w:color w:val="auto"/>
          <w:sz w:val="24"/>
          <w:highlight w:val="none"/>
          <w:lang w:eastAsia="zh-CN"/>
        </w:rPr>
        <w:t>；</w:t>
      </w:r>
    </w:p>
    <w:p w14:paraId="2880AACE">
      <w:pPr>
        <w:pStyle w:val="15"/>
        <w:numPr>
          <w:ilvl w:val="0"/>
          <w:numId w:val="3"/>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投标人没有处于被责令停业或破产状态，且资产未被重组、接管和冻结，声明在投标活动中3 年内没有重大违法活动和涉嫌违规行为</w:t>
      </w:r>
      <w:r>
        <w:rPr>
          <w:rFonts w:hint="eastAsia" w:ascii="宋体" w:hAnsi="宋体"/>
          <w:sz w:val="24"/>
          <w:highlight w:val="none"/>
          <w:lang w:eastAsia="zh-CN"/>
        </w:rPr>
        <w:t>；</w:t>
      </w:r>
    </w:p>
    <w:p w14:paraId="46292D36">
      <w:pPr>
        <w:pStyle w:val="15"/>
        <w:numPr>
          <w:ilvl w:val="0"/>
          <w:numId w:val="3"/>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不接受联合体报价。</w:t>
      </w:r>
    </w:p>
    <w:p w14:paraId="6A0B222F">
      <w:pPr>
        <w:pStyle w:val="15"/>
        <w:numPr>
          <w:ilvl w:val="0"/>
          <w:numId w:val="4"/>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14:paraId="54969945">
      <w:pPr>
        <w:pStyle w:val="15"/>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14:paraId="6001DDC4">
      <w:pPr>
        <w:pStyle w:val="15"/>
        <w:tabs>
          <w:tab w:val="left" w:pos="420"/>
        </w:tabs>
        <w:spacing w:line="360" w:lineRule="auto"/>
        <w:ind w:firstLine="480"/>
        <w:rPr>
          <w:rFonts w:hint="eastAsia" w:ascii="宋体" w:hAnsi="宋体"/>
          <w:sz w:val="24"/>
          <w:highlight w:val="none"/>
        </w:rPr>
      </w:pPr>
      <w:r>
        <w:rPr>
          <w:rFonts w:hint="eastAsia" w:ascii="宋体" w:hAnsi="宋体"/>
          <w:sz w:val="24"/>
          <w:highlight w:val="none"/>
        </w:rPr>
        <w:t>（二）</w:t>
      </w:r>
      <w:r>
        <w:rPr>
          <w:rFonts w:hint="eastAsia" w:ascii="宋体" w:hAnsi="宋体"/>
          <w:color w:val="auto"/>
          <w:sz w:val="24"/>
          <w:highlight w:val="none"/>
        </w:rPr>
        <w:t>付款方式</w:t>
      </w:r>
    </w:p>
    <w:p w14:paraId="055B37A2">
      <w:pPr>
        <w:pStyle w:val="15"/>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07DD9694">
      <w:pPr>
        <w:pStyle w:val="15"/>
        <w:numPr>
          <w:ilvl w:val="0"/>
          <w:numId w:val="5"/>
        </w:numPr>
        <w:tabs>
          <w:tab w:val="left" w:pos="0"/>
        </w:tabs>
        <w:spacing w:line="360" w:lineRule="auto"/>
        <w:ind w:left="0" w:leftChars="0" w:firstLine="638" w:firstLineChars="266"/>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14:paraId="25A98640">
      <w:pPr>
        <w:pStyle w:val="15"/>
        <w:tabs>
          <w:tab w:val="left" w:pos="0"/>
        </w:tabs>
        <w:spacing w:line="360" w:lineRule="auto"/>
        <w:ind w:left="0" w:leftChars="0" w:firstLine="638" w:firstLineChars="266"/>
        <w:rPr>
          <w:rFonts w:hint="eastAsia" w:ascii="宋体" w:hAnsi="宋体" w:eastAsiaTheme="minorEastAsia"/>
          <w:sz w:val="24"/>
          <w:highlight w:val="none"/>
          <w:lang w:val="en-US" w:eastAsia="zh-CN"/>
        </w:rPr>
      </w:pPr>
      <w:r>
        <w:rPr>
          <w:rFonts w:hint="eastAsia" w:ascii="宋体" w:hAnsi="宋体"/>
          <w:sz w:val="24"/>
          <w:highlight w:val="none"/>
        </w:rPr>
        <w:t>（四）送货地点：广州大学城档案馆路36号第四冷站旁边仓库（国家档案馆对面）</w:t>
      </w:r>
      <w:r>
        <w:rPr>
          <w:rFonts w:hint="eastAsia" w:ascii="宋体" w:hAnsi="宋体"/>
          <w:sz w:val="24"/>
          <w:highlight w:val="none"/>
          <w:lang w:eastAsia="zh-CN"/>
        </w:rPr>
        <w:t>。</w:t>
      </w:r>
    </w:p>
    <w:p w14:paraId="60132129">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14:paraId="2928201B">
      <w:pPr>
        <w:pStyle w:val="15"/>
        <w:numPr>
          <w:ilvl w:val="0"/>
          <w:numId w:val="6"/>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14:paraId="73FAE5CA">
      <w:pPr>
        <w:pStyle w:val="15"/>
        <w:numPr>
          <w:ilvl w:val="0"/>
          <w:numId w:val="6"/>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r>
        <w:rPr>
          <w:rFonts w:hint="eastAsia" w:ascii="宋体" w:hAnsi="宋体"/>
          <w:sz w:val="24"/>
          <w:highlight w:val="none"/>
          <w:lang w:eastAsia="zh-CN"/>
        </w:rPr>
        <w:t>。</w:t>
      </w:r>
    </w:p>
    <w:p w14:paraId="658184FD">
      <w:pPr>
        <w:pStyle w:val="15"/>
        <w:spacing w:line="360" w:lineRule="auto"/>
        <w:ind w:firstLine="480"/>
        <w:rPr>
          <w:rFonts w:ascii="宋体" w:hAnsi="宋体"/>
          <w:sz w:val="24"/>
          <w:highlight w:val="none"/>
        </w:rPr>
      </w:pPr>
      <w:r>
        <w:rPr>
          <w:rFonts w:hint="eastAsia" w:ascii="宋体" w:hAnsi="宋体"/>
          <w:sz w:val="24"/>
          <w:highlight w:val="none"/>
        </w:rPr>
        <w:t>五、投标文件</w:t>
      </w:r>
    </w:p>
    <w:p w14:paraId="3370F86A">
      <w:pPr>
        <w:pStyle w:val="15"/>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14:paraId="38B78DB6">
      <w:pPr>
        <w:pStyle w:val="15"/>
        <w:numPr>
          <w:ilvl w:val="0"/>
          <w:numId w:val="7"/>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14:paraId="22C90136">
      <w:pPr>
        <w:numPr>
          <w:ilvl w:val="0"/>
          <w:numId w:val="8"/>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14:paraId="1FB04F74">
      <w:pPr>
        <w:pStyle w:val="15"/>
        <w:numPr>
          <w:ilvl w:val="0"/>
          <w:numId w:val="7"/>
        </w:numPr>
        <w:spacing w:line="360" w:lineRule="auto"/>
        <w:ind w:firstLine="480"/>
        <w:rPr>
          <w:rFonts w:ascii="宋体" w:hAnsi="宋体"/>
          <w:sz w:val="24"/>
          <w:highlight w:val="none"/>
        </w:rPr>
      </w:pPr>
      <w:r>
        <w:rPr>
          <w:rFonts w:hint="eastAsia" w:ascii="宋体" w:hAnsi="宋体"/>
          <w:sz w:val="24"/>
          <w:highlight w:val="none"/>
        </w:rPr>
        <w:t>商务部分</w:t>
      </w:r>
    </w:p>
    <w:p w14:paraId="3030235E">
      <w:pPr>
        <w:pStyle w:val="15"/>
        <w:numPr>
          <w:ilvl w:val="0"/>
          <w:numId w:val="9"/>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14:paraId="1C904E9D">
      <w:pPr>
        <w:pStyle w:val="15"/>
        <w:numPr>
          <w:ilvl w:val="0"/>
          <w:numId w:val="9"/>
        </w:numPr>
        <w:spacing w:line="360" w:lineRule="auto"/>
        <w:ind w:left="0" w:firstLine="480"/>
        <w:rPr>
          <w:rFonts w:ascii="宋体" w:hAnsi="宋体"/>
          <w:color w:val="auto"/>
          <w:sz w:val="24"/>
          <w:highlight w:val="none"/>
        </w:rPr>
      </w:pPr>
      <w:r>
        <w:rPr>
          <w:rFonts w:hint="eastAsia" w:ascii="宋体" w:hAnsi="宋体"/>
          <w:color w:val="auto"/>
          <w:sz w:val="24"/>
          <w:highlight w:val="none"/>
        </w:rPr>
        <w:t>附“信用中国”网站(www.creditchina.gov.cn)的信用记录查询结果截图并打印页面加盖公章</w:t>
      </w:r>
      <w:r>
        <w:rPr>
          <w:rFonts w:hint="eastAsia" w:ascii="宋体" w:hAnsi="宋体"/>
          <w:color w:val="auto"/>
          <w:sz w:val="24"/>
          <w:highlight w:val="none"/>
          <w:lang w:eastAsia="zh-CN"/>
        </w:rPr>
        <w:t>。</w:t>
      </w:r>
    </w:p>
    <w:p w14:paraId="1A9B4F34">
      <w:pPr>
        <w:pStyle w:val="15"/>
        <w:numPr>
          <w:ilvl w:val="0"/>
          <w:numId w:val="9"/>
        </w:numPr>
        <w:spacing w:line="360" w:lineRule="auto"/>
        <w:ind w:left="0" w:firstLine="480"/>
        <w:rPr>
          <w:rFonts w:ascii="宋体" w:hAnsi="宋体"/>
          <w:color w:val="auto"/>
          <w:sz w:val="24"/>
          <w:highlight w:val="none"/>
        </w:rPr>
      </w:pPr>
      <w:r>
        <w:rPr>
          <w:rFonts w:hint="eastAsia" w:ascii="宋体" w:hAnsi="宋体"/>
          <w:color w:val="auto"/>
          <w:sz w:val="24"/>
          <w:highlight w:val="none"/>
        </w:rPr>
        <w:t>供应商调查表（附件</w:t>
      </w:r>
      <w:r>
        <w:rPr>
          <w:rFonts w:ascii="宋体" w:hAnsi="宋体"/>
          <w:color w:val="auto"/>
          <w:sz w:val="24"/>
          <w:highlight w:val="none"/>
        </w:rPr>
        <w:t>3</w:t>
      </w:r>
      <w:r>
        <w:rPr>
          <w:rFonts w:hint="eastAsia" w:ascii="宋体" w:hAnsi="宋体"/>
          <w:color w:val="auto"/>
          <w:sz w:val="24"/>
          <w:highlight w:val="none"/>
        </w:rPr>
        <w:t>）。</w:t>
      </w:r>
    </w:p>
    <w:p w14:paraId="16066DA3">
      <w:pPr>
        <w:pStyle w:val="15"/>
        <w:numPr>
          <w:ilvl w:val="0"/>
          <w:numId w:val="9"/>
        </w:numPr>
        <w:spacing w:line="360" w:lineRule="auto"/>
        <w:ind w:left="0" w:firstLine="480"/>
        <w:rPr>
          <w:rFonts w:ascii="宋体" w:hAnsi="宋体"/>
          <w:color w:val="auto"/>
          <w:sz w:val="24"/>
          <w:highlight w:val="none"/>
        </w:rPr>
      </w:pPr>
      <w:r>
        <w:rPr>
          <w:rFonts w:hint="eastAsia" w:ascii="宋体" w:hAnsi="宋体" w:cs="Arial"/>
          <w:color w:val="auto"/>
          <w:sz w:val="24"/>
        </w:rPr>
        <w:t>法定代表人证明书、法定代表人授权委托书原件（附件</w:t>
      </w:r>
      <w:r>
        <w:rPr>
          <w:rFonts w:hint="eastAsia" w:ascii="宋体" w:hAnsi="宋体" w:cs="Arial"/>
          <w:color w:val="auto"/>
          <w:sz w:val="24"/>
          <w:lang w:val="en-US" w:eastAsia="zh-CN"/>
        </w:rPr>
        <w:t>4</w:t>
      </w:r>
      <w:r>
        <w:rPr>
          <w:rFonts w:hint="eastAsia" w:ascii="宋体" w:hAnsi="宋体" w:cs="Arial"/>
          <w:color w:val="auto"/>
          <w:sz w:val="24"/>
        </w:rPr>
        <w:t>和附件</w:t>
      </w:r>
      <w:r>
        <w:rPr>
          <w:rFonts w:hint="eastAsia" w:ascii="宋体" w:hAnsi="宋体" w:cs="Arial"/>
          <w:color w:val="auto"/>
          <w:sz w:val="24"/>
          <w:lang w:val="en-US" w:eastAsia="zh-CN"/>
        </w:rPr>
        <w:t>5</w:t>
      </w:r>
      <w:r>
        <w:rPr>
          <w:rFonts w:hint="eastAsia" w:ascii="宋体" w:hAnsi="宋体" w:cs="Arial"/>
          <w:color w:val="auto"/>
          <w:sz w:val="24"/>
        </w:rPr>
        <w:t>）</w:t>
      </w:r>
    </w:p>
    <w:p w14:paraId="21ECD239">
      <w:pPr>
        <w:pStyle w:val="15"/>
        <w:numPr>
          <w:ilvl w:val="0"/>
          <w:numId w:val="9"/>
        </w:numPr>
        <w:spacing w:line="360" w:lineRule="auto"/>
        <w:ind w:left="0" w:firstLine="480"/>
        <w:rPr>
          <w:rFonts w:ascii="宋体" w:hAnsi="宋体"/>
          <w:color w:val="auto"/>
          <w:sz w:val="24"/>
          <w:highlight w:val="none"/>
        </w:rPr>
      </w:pPr>
      <w:r>
        <w:rPr>
          <w:rFonts w:hint="eastAsia" w:ascii="宋体" w:hAnsi="宋体"/>
          <w:color w:val="auto"/>
          <w:sz w:val="24"/>
          <w:highlight w:val="none"/>
        </w:rPr>
        <w:t>投标人声明：没有处于被责令停业或破产状态，且资产未被重组、接管和冻结，3 年内没有重大违法活动和涉嫌违规行为</w:t>
      </w:r>
      <w:r>
        <w:rPr>
          <w:rFonts w:hint="eastAsia" w:ascii="宋体" w:hAnsi="宋体"/>
          <w:color w:val="auto"/>
          <w:sz w:val="24"/>
          <w:highlight w:val="none"/>
          <w:lang w:val="en-US" w:eastAsia="zh-CN"/>
        </w:rPr>
        <w:t>的</w:t>
      </w:r>
      <w:r>
        <w:rPr>
          <w:rFonts w:hint="eastAsia" w:ascii="宋体" w:hAnsi="宋体"/>
          <w:color w:val="auto"/>
          <w:sz w:val="24"/>
          <w:highlight w:val="none"/>
        </w:rPr>
        <w:t>声明</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lang w:val="en-US" w:eastAsia="zh-CN"/>
        </w:rPr>
        <w:t>附件6</w:t>
      </w:r>
      <w:r>
        <w:rPr>
          <w:rFonts w:hint="eastAsia" w:ascii="宋体" w:hAnsi="宋体"/>
          <w:color w:val="auto"/>
          <w:sz w:val="24"/>
          <w:highlight w:val="none"/>
        </w:rPr>
        <w:t>)</w:t>
      </w:r>
    </w:p>
    <w:p w14:paraId="250EF557">
      <w:pPr>
        <w:pStyle w:val="15"/>
        <w:numPr>
          <w:ilvl w:val="0"/>
          <w:numId w:val="9"/>
        </w:numPr>
        <w:spacing w:line="360" w:lineRule="auto"/>
        <w:ind w:left="0" w:firstLine="480"/>
        <w:rPr>
          <w:rFonts w:ascii="宋体" w:hAnsi="宋体"/>
          <w:color w:val="auto"/>
          <w:sz w:val="24"/>
          <w:highlight w:val="none"/>
        </w:rPr>
      </w:pPr>
      <w:r>
        <w:rPr>
          <w:rFonts w:hint="eastAsia" w:ascii="宋体" w:hAnsi="宋体"/>
          <w:color w:val="auto"/>
          <w:sz w:val="24"/>
          <w:highlight w:val="none"/>
        </w:rPr>
        <w:t>实质性要求响应表（附件</w:t>
      </w:r>
      <w:r>
        <w:rPr>
          <w:rFonts w:hint="eastAsia" w:ascii="宋体" w:hAnsi="宋体"/>
          <w:color w:val="auto"/>
          <w:sz w:val="24"/>
          <w:highlight w:val="none"/>
          <w:lang w:val="en-US" w:eastAsia="zh-CN"/>
        </w:rPr>
        <w:t>7</w:t>
      </w:r>
      <w:r>
        <w:rPr>
          <w:rFonts w:hint="eastAsia" w:ascii="宋体" w:hAnsi="宋体"/>
          <w:color w:val="auto"/>
          <w:sz w:val="24"/>
          <w:highlight w:val="none"/>
        </w:rPr>
        <w:t>）。</w:t>
      </w:r>
    </w:p>
    <w:p w14:paraId="1FE3E750">
      <w:pPr>
        <w:pStyle w:val="15"/>
        <w:numPr>
          <w:ilvl w:val="0"/>
          <w:numId w:val="9"/>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14:paraId="3CCE4623">
      <w:pPr>
        <w:pStyle w:val="15"/>
        <w:numPr>
          <w:ilvl w:val="0"/>
          <w:numId w:val="7"/>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14:paraId="7A87E04B">
      <w:pPr>
        <w:spacing w:line="360" w:lineRule="auto"/>
        <w:ind w:firstLine="480" w:firstLineChars="200"/>
        <w:rPr>
          <w:rFonts w:hint="default" w:ascii="宋体" w:hAnsi="宋体" w:eastAsiaTheme="minorEastAsia"/>
          <w:sz w:val="24"/>
          <w:highlight w:val="none"/>
          <w:lang w:val="en-US" w:eastAsia="zh-CN"/>
        </w:rPr>
      </w:pPr>
      <w:r>
        <w:rPr>
          <w:rFonts w:hint="eastAsia" w:ascii="宋体" w:hAnsi="宋体"/>
          <w:sz w:val="24"/>
          <w:highlight w:val="none"/>
        </w:rPr>
        <w:t>六、评标方法</w:t>
      </w:r>
      <w:r>
        <w:rPr>
          <w:rFonts w:hint="eastAsia" w:ascii="宋体" w:hAnsi="宋体"/>
          <w:sz w:val="24"/>
          <w:highlight w:val="none"/>
          <w:lang w:val="en-US" w:eastAsia="zh-CN"/>
        </w:rPr>
        <w:t>及成交方式</w:t>
      </w:r>
    </w:p>
    <w:p w14:paraId="78937EFF">
      <w:pPr>
        <w:spacing w:line="360" w:lineRule="auto"/>
        <w:ind w:firstLine="480" w:firstLineChars="200"/>
        <w:rPr>
          <w:rFonts w:hint="eastAsia" w:ascii="宋体" w:hAnsi="宋体"/>
          <w:color w:val="auto"/>
          <w:sz w:val="24"/>
          <w:highlight w:val="none"/>
        </w:rPr>
      </w:pPr>
      <w:r>
        <w:rPr>
          <w:rFonts w:hint="eastAsia" w:ascii="宋体" w:hAnsi="宋体"/>
          <w:sz w:val="24"/>
          <w:highlight w:val="none"/>
          <w:lang w:val="en-US" w:eastAsia="zh-CN"/>
        </w:rPr>
        <w:t>1、</w:t>
      </w:r>
      <w:r>
        <w:rPr>
          <w:rFonts w:hint="eastAsia" w:ascii="宋体" w:hAnsi="宋体"/>
          <w:sz w:val="24"/>
          <w:highlight w:val="none"/>
        </w:rPr>
        <w:t>本项目采用</w:t>
      </w:r>
      <w:r>
        <w:rPr>
          <w:rFonts w:hint="eastAsia" w:ascii="宋体" w:hAnsi="宋体"/>
          <w:sz w:val="24"/>
          <w:highlight w:val="none"/>
          <w:lang w:val="en-US" w:eastAsia="zh-CN"/>
        </w:rPr>
        <w:t>经评审的最低投标</w:t>
      </w:r>
      <w:r>
        <w:rPr>
          <w:rFonts w:hint="eastAsia" w:ascii="宋体" w:hAnsi="宋体"/>
          <w:sz w:val="24"/>
          <w:highlight w:val="none"/>
        </w:rPr>
        <w:t>价</w:t>
      </w:r>
      <w:r>
        <w:rPr>
          <w:rFonts w:hint="eastAsia" w:ascii="宋体" w:hAnsi="宋体"/>
          <w:sz w:val="24"/>
          <w:highlight w:val="none"/>
          <w:lang w:val="en-US" w:eastAsia="zh-CN"/>
        </w:rPr>
        <w:t>评标</w:t>
      </w:r>
      <w:r>
        <w:rPr>
          <w:rFonts w:hint="eastAsia" w:ascii="宋体" w:hAnsi="宋体"/>
          <w:sz w:val="24"/>
          <w:highlight w:val="none"/>
        </w:rPr>
        <w:t>，对投标人进行价格评审。以经评审的最低投标报价作为评标基准价，当投标价等于评标基准价时价格分得满分，投标价每高于评标基准价1%扣1分，扣至0分为止。同时通过</w:t>
      </w:r>
      <w:r>
        <w:rPr>
          <w:rFonts w:hint="eastAsia" w:ascii="宋体" w:hAnsi="宋体"/>
          <w:sz w:val="24"/>
          <w:highlight w:val="none"/>
          <w:lang w:val="en-US" w:eastAsia="zh-CN"/>
        </w:rPr>
        <w:t>供应商资格性和有效性审查表</w:t>
      </w:r>
      <w:r>
        <w:rPr>
          <w:rFonts w:hint="eastAsia" w:ascii="宋体" w:hAnsi="宋体"/>
          <w:sz w:val="24"/>
          <w:highlight w:val="none"/>
        </w:rPr>
        <w:t>（见附件</w:t>
      </w:r>
      <w:r>
        <w:rPr>
          <w:rFonts w:hint="eastAsia" w:ascii="宋体" w:hAnsi="宋体"/>
          <w:sz w:val="24"/>
          <w:highlight w:val="none"/>
          <w:lang w:val="en-US" w:eastAsia="zh-CN"/>
        </w:rPr>
        <w:t>8</w:t>
      </w:r>
      <w:r>
        <w:rPr>
          <w:rFonts w:hint="eastAsia" w:ascii="宋体" w:hAnsi="宋体"/>
          <w:sz w:val="24"/>
          <w:highlight w:val="none"/>
        </w:rPr>
        <w:t>）后，各投标人按综合评分由高至低的顺序依次排列，排名第一为第一中标候选人。采购人对中标人实行信用评价管理，中标后采购人将中标人纳入供应</w:t>
      </w:r>
      <w:r>
        <w:rPr>
          <w:rFonts w:hint="eastAsia" w:ascii="宋体" w:hAnsi="宋体"/>
          <w:color w:val="auto"/>
          <w:sz w:val="24"/>
          <w:highlight w:val="none"/>
        </w:rPr>
        <w:t>商管理系统，按项目对中标人的合同履约行为进行考核，具体按采购人供应商管理办法进行。</w:t>
      </w:r>
    </w:p>
    <w:p w14:paraId="1A24AB6E">
      <w:pPr>
        <w:spacing w:line="360" w:lineRule="auto"/>
        <w:ind w:firstLine="480" w:firstLineChars="200"/>
        <w:rPr>
          <w:rFonts w:hint="eastAsia"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2、投标人响应文件存在含义不清、针对同一事项前后表述不一致、明显文字或计算错误的，评审小组可以要求投标人进行澄清、说明和补正，澄清、说明和补正不得超出响应文件的范围或改变响应文件的实质性内容，超出部分不作为评审小组相应评审的依据或否决其响应。</w:t>
      </w:r>
    </w:p>
    <w:p w14:paraId="677B78DD">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3、采购人不对未成交人就评标过程以及未能成交原因作出任何解释。未成交人不得向评标委员会组成人员或其他有关人员索问评标过程的情况和材料。</w:t>
      </w:r>
    </w:p>
    <w:p w14:paraId="0F3B8F11">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4、成交方式：收到采购人通知单位为成交单位，无收到通知单位为未成交单位。</w:t>
      </w:r>
    </w:p>
    <w:p w14:paraId="5181B9B5">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七、递交投标文件</w:t>
      </w:r>
    </w:p>
    <w:p w14:paraId="486F3F37">
      <w:pPr>
        <w:spacing w:line="360" w:lineRule="auto"/>
        <w:ind w:firstLine="480" w:firstLineChars="200"/>
        <w:rPr>
          <w:rFonts w:hint="eastAsia" w:ascii="宋体" w:hAnsi="宋体" w:eastAsia="宋体" w:cs="宋体"/>
          <w:sz w:val="24"/>
          <w:highlight w:val="none"/>
        </w:rPr>
      </w:pPr>
      <w:r>
        <w:rPr>
          <w:rFonts w:hint="eastAsia" w:ascii="宋体" w:hAnsi="宋体"/>
          <w:color w:val="auto"/>
          <w:sz w:val="24"/>
          <w:highlight w:val="none"/>
        </w:rPr>
        <w:t>（一）投标文件递交截止时间：</w:t>
      </w:r>
      <w:r>
        <w:rPr>
          <w:rFonts w:hint="eastAsia" w:ascii="宋体" w:hAnsi="宋体" w:eastAsiaTheme="minorEastAsia" w:cstheme="minorBidi"/>
          <w:color w:val="auto"/>
          <w:kern w:val="2"/>
          <w:sz w:val="24"/>
          <w:szCs w:val="24"/>
          <w:highlight w:val="none"/>
          <w:lang w:val="en-US" w:eastAsia="zh-CN" w:bidi="ar-SA"/>
        </w:rPr>
        <w:t>2024年</w:t>
      </w:r>
      <w:r>
        <w:rPr>
          <w:rFonts w:hint="eastAsia" w:ascii="宋体" w:hAnsi="宋体" w:cstheme="minorBidi"/>
          <w:color w:val="auto"/>
          <w:kern w:val="2"/>
          <w:sz w:val="24"/>
          <w:szCs w:val="24"/>
          <w:highlight w:val="none"/>
          <w:lang w:val="en-US" w:eastAsia="zh-CN" w:bidi="ar-SA"/>
        </w:rPr>
        <w:t>10</w:t>
      </w:r>
      <w:bookmarkStart w:id="2" w:name="_GoBack"/>
      <w:r>
        <w:rPr>
          <w:rFonts w:hint="eastAsia" w:ascii="宋体" w:hAnsi="宋体" w:eastAsiaTheme="minorEastAsia" w:cstheme="minorBidi"/>
          <w:color w:val="auto"/>
          <w:kern w:val="2"/>
          <w:sz w:val="24"/>
          <w:szCs w:val="24"/>
          <w:highlight w:val="none"/>
          <w:lang w:val="en-US" w:eastAsia="zh-CN" w:bidi="ar-SA"/>
        </w:rPr>
        <w:t>月</w:t>
      </w:r>
      <w:bookmarkEnd w:id="2"/>
      <w:r>
        <w:rPr>
          <w:rFonts w:hint="eastAsia" w:ascii="宋体" w:hAnsi="宋体" w:cstheme="minorBidi"/>
          <w:color w:val="auto"/>
          <w:kern w:val="2"/>
          <w:sz w:val="24"/>
          <w:szCs w:val="24"/>
          <w:highlight w:val="none"/>
          <w:lang w:val="en-US" w:eastAsia="zh-CN" w:bidi="ar-SA"/>
        </w:rPr>
        <w:t>11</w:t>
      </w:r>
      <w:r>
        <w:rPr>
          <w:rFonts w:hint="eastAsia" w:ascii="宋体" w:hAnsi="宋体" w:eastAsiaTheme="minorEastAsia" w:cstheme="minorBidi"/>
          <w:color w:val="auto"/>
          <w:kern w:val="2"/>
          <w:sz w:val="24"/>
          <w:szCs w:val="24"/>
          <w:highlight w:val="none"/>
          <w:lang w:val="en-US" w:eastAsia="zh-CN" w:bidi="ar-SA"/>
        </w:rPr>
        <w:t>日北京时间1</w:t>
      </w:r>
      <w:r>
        <w:rPr>
          <w:rFonts w:hint="eastAsia" w:ascii="宋体" w:hAnsi="宋体" w:cstheme="minorBidi"/>
          <w:color w:val="auto"/>
          <w:kern w:val="2"/>
          <w:sz w:val="24"/>
          <w:szCs w:val="24"/>
          <w:highlight w:val="none"/>
          <w:lang w:val="en-US" w:eastAsia="zh-CN" w:bidi="ar-SA"/>
        </w:rPr>
        <w:t>7</w:t>
      </w:r>
      <w:r>
        <w:rPr>
          <w:rFonts w:hint="eastAsia" w:ascii="宋体" w:hAnsi="宋体" w:eastAsiaTheme="minorEastAsia" w:cstheme="minorBidi"/>
          <w:color w:val="auto"/>
          <w:kern w:val="2"/>
          <w:sz w:val="24"/>
          <w:szCs w:val="24"/>
          <w:highlight w:val="none"/>
          <w:lang w:val="en-US" w:eastAsia="zh-CN" w:bidi="ar-SA"/>
        </w:rPr>
        <w:t>时</w:t>
      </w:r>
      <w:r>
        <w:rPr>
          <w:rFonts w:hint="eastAsia" w:ascii="宋体" w:hAnsi="宋体" w:cstheme="minorBidi"/>
          <w:color w:val="auto"/>
          <w:kern w:val="2"/>
          <w:sz w:val="24"/>
          <w:szCs w:val="24"/>
          <w:highlight w:val="none"/>
          <w:lang w:val="en-US" w:eastAsia="zh-CN" w:bidi="ar-SA"/>
        </w:rPr>
        <w:t>3</w:t>
      </w:r>
      <w:r>
        <w:rPr>
          <w:rFonts w:hint="eastAsia" w:ascii="宋体" w:hAnsi="宋体" w:eastAsiaTheme="minorEastAsia" w:cstheme="minorBidi"/>
          <w:color w:val="auto"/>
          <w:kern w:val="2"/>
          <w:sz w:val="24"/>
          <w:szCs w:val="24"/>
          <w:highlight w:val="none"/>
          <w:lang w:val="en-US" w:eastAsia="zh-CN" w:bidi="ar-SA"/>
        </w:rPr>
        <w:t>0分前</w:t>
      </w:r>
      <w:r>
        <w:rPr>
          <w:rFonts w:hint="eastAsia" w:ascii="宋体" w:hAnsi="宋体"/>
          <w:color w:val="auto"/>
          <w:sz w:val="24"/>
          <w:highlight w:val="none"/>
        </w:rPr>
        <w:t>。以</w:t>
      </w:r>
      <w:r>
        <w:rPr>
          <w:rFonts w:hint="eastAsia" w:ascii="宋体" w:hAnsi="宋体"/>
          <w:sz w:val="24"/>
          <w:highlight w:val="none"/>
        </w:rPr>
        <w:t>密封的形式提供投标文件到：广州市番禺区大学城明志街1号信息枢纽楼</w:t>
      </w:r>
      <w:r>
        <w:rPr>
          <w:rFonts w:hint="eastAsia" w:ascii="宋体" w:hAnsi="宋体"/>
          <w:sz w:val="24"/>
          <w:highlight w:val="none"/>
          <w:lang w:val="en-US" w:eastAsia="zh-CN"/>
        </w:rPr>
        <w:t>东门</w:t>
      </w:r>
      <w:r>
        <w:rPr>
          <w:rFonts w:hint="eastAsia" w:ascii="宋体" w:hAnsi="宋体"/>
          <w:sz w:val="24"/>
          <w:highlight w:val="none"/>
        </w:rPr>
        <w:t>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w:t>
      </w:r>
      <w:r>
        <w:rPr>
          <w:rFonts w:hint="eastAsia" w:ascii="宋体" w:hAnsi="宋体" w:eastAsia="宋体" w:cs="宋体"/>
          <w:sz w:val="24"/>
          <w:highlight w:val="none"/>
        </w:rPr>
        <w:t>场递交或邮寄两种方式。采用邮寄方式的，应在邮寄外包装袋上注明“</w:t>
      </w:r>
      <w:r>
        <w:rPr>
          <w:rFonts w:hint="eastAsia" w:ascii="宋体" w:hAnsi="宋体"/>
          <w:color w:val="auto"/>
          <w:sz w:val="24"/>
          <w:highlight w:val="none"/>
          <w:lang w:val="en-US" w:eastAsia="zh-CN"/>
        </w:rPr>
        <w:t>202409生产部冷系统月度生产材料</w:t>
      </w:r>
      <w:r>
        <w:rPr>
          <w:rFonts w:hint="eastAsia" w:ascii="宋体" w:hAnsi="宋体" w:eastAsia="宋体" w:cs="宋体"/>
          <w:sz w:val="24"/>
          <w:highlight w:val="none"/>
        </w:rPr>
        <w:t>采购”字样。投标供应商递交投标文件后，请联系采购人确认。投标供应商递交投标文件后，请联系采购人确认。</w:t>
      </w:r>
    </w:p>
    <w:p w14:paraId="00D431D7">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14:paraId="0F771A21">
      <w:pPr>
        <w:spacing w:line="360" w:lineRule="auto"/>
        <w:ind w:firstLine="482" w:firstLineChars="200"/>
        <w:rPr>
          <w:rFonts w:hint="eastAsia" w:ascii="宋体" w:hAnsi="宋体"/>
          <w:b/>
          <w:sz w:val="24"/>
          <w:highlight w:val="none"/>
        </w:rPr>
      </w:pPr>
      <w:r>
        <w:rPr>
          <w:rFonts w:hint="eastAsia" w:ascii="宋体" w:hAnsi="宋体"/>
          <w:b/>
          <w:sz w:val="24"/>
          <w:highlight w:val="none"/>
        </w:rPr>
        <w:t>八、采购人地址和联系方式</w:t>
      </w:r>
    </w:p>
    <w:p w14:paraId="29C9B2AD">
      <w:pPr>
        <w:pStyle w:val="16"/>
        <w:numPr>
          <w:ilvl w:val="0"/>
          <w:numId w:val="10"/>
        </w:numPr>
        <w:spacing w:line="360" w:lineRule="auto"/>
        <w:ind w:firstLineChars="0"/>
        <w:rPr>
          <w:rFonts w:hint="eastAsia" w:ascii="宋体" w:hAnsi="宋体"/>
          <w:sz w:val="24"/>
          <w:highlight w:val="none"/>
        </w:rPr>
      </w:pPr>
      <w:r>
        <w:rPr>
          <w:rFonts w:hint="eastAsia" w:ascii="宋体" w:hAnsi="宋体"/>
          <w:sz w:val="24"/>
          <w:highlight w:val="none"/>
        </w:rPr>
        <w:t>采购单位：广州城投综合能源投资经营管理有限公司</w:t>
      </w:r>
    </w:p>
    <w:p w14:paraId="596CDD58">
      <w:pPr>
        <w:pStyle w:val="16"/>
        <w:numPr>
          <w:ilvl w:val="0"/>
          <w:numId w:val="10"/>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w:t>
      </w:r>
      <w:r>
        <w:rPr>
          <w:rFonts w:hint="eastAsia" w:ascii="宋体" w:hAnsi="宋体"/>
          <w:sz w:val="24"/>
          <w:highlight w:val="none"/>
          <w:lang w:val="en-US" w:eastAsia="zh-CN"/>
        </w:rPr>
        <w:t>东门</w:t>
      </w:r>
      <w:r>
        <w:rPr>
          <w:rFonts w:hint="eastAsia" w:ascii="宋体" w:hAnsi="宋体"/>
          <w:sz w:val="24"/>
          <w:highlight w:val="none"/>
        </w:rPr>
        <w:t>9楼</w:t>
      </w:r>
    </w:p>
    <w:p w14:paraId="405208C6">
      <w:pPr>
        <w:pStyle w:val="15"/>
        <w:numPr>
          <w:ilvl w:val="0"/>
          <w:numId w:val="10"/>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p>
    <w:p w14:paraId="6B42C74B">
      <w:pPr>
        <w:pStyle w:val="15"/>
        <w:spacing w:line="360" w:lineRule="auto"/>
        <w:ind w:firstLine="480"/>
        <w:rPr>
          <w:rFonts w:hint="eastAsia" w:ascii="宋体" w:hAnsi="宋体"/>
          <w:sz w:val="24"/>
          <w:highlight w:val="none"/>
        </w:rPr>
      </w:pPr>
    </w:p>
    <w:p w14:paraId="3ED810AA">
      <w:pPr>
        <w:pStyle w:val="15"/>
        <w:spacing w:line="360" w:lineRule="auto"/>
        <w:ind w:firstLine="480"/>
        <w:rPr>
          <w:rFonts w:ascii="宋体" w:hAnsi="宋体"/>
          <w:color w:val="auto"/>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采购需求</w:t>
      </w:r>
    </w:p>
    <w:p w14:paraId="755E5593">
      <w:pPr>
        <w:pStyle w:val="15"/>
        <w:spacing w:line="360" w:lineRule="auto"/>
        <w:ind w:firstLine="480"/>
        <w:rPr>
          <w:rFonts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报价明细表</w:t>
      </w:r>
    </w:p>
    <w:p w14:paraId="13DFA71C">
      <w:pPr>
        <w:pStyle w:val="15"/>
        <w:spacing w:line="360" w:lineRule="auto"/>
        <w:ind w:firstLine="480"/>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供应商调查表</w:t>
      </w:r>
    </w:p>
    <w:p w14:paraId="6BCACDC0">
      <w:pPr>
        <w:pStyle w:val="15"/>
        <w:spacing w:line="360" w:lineRule="auto"/>
        <w:ind w:firstLine="1200" w:firstLineChars="500"/>
        <w:rPr>
          <w:rFonts w:hint="eastAsia" w:ascii="宋体" w:hAnsi="宋体" w:cs="Arial"/>
          <w:color w:val="auto"/>
          <w:sz w:val="24"/>
        </w:rPr>
      </w:pPr>
      <w:r>
        <w:rPr>
          <w:rFonts w:hint="eastAsia" w:ascii="宋体" w:hAnsi="宋体" w:cs="Arial"/>
          <w:color w:val="auto"/>
          <w:sz w:val="24"/>
          <w:lang w:val="en-US" w:eastAsia="zh-CN"/>
        </w:rPr>
        <w:t>4.</w:t>
      </w:r>
      <w:r>
        <w:rPr>
          <w:rFonts w:hint="eastAsia" w:ascii="宋体" w:hAnsi="宋体" w:cs="Arial"/>
          <w:color w:val="auto"/>
          <w:sz w:val="24"/>
        </w:rPr>
        <w:t>法定代表人证明书</w:t>
      </w:r>
    </w:p>
    <w:p w14:paraId="28614177">
      <w:pPr>
        <w:pStyle w:val="15"/>
        <w:spacing w:line="360" w:lineRule="auto"/>
        <w:ind w:firstLine="1200" w:firstLineChars="500"/>
        <w:rPr>
          <w:rFonts w:hint="eastAsia" w:ascii="宋体" w:hAnsi="宋体" w:cs="Arial"/>
          <w:color w:val="auto"/>
          <w:sz w:val="24"/>
        </w:rPr>
      </w:pPr>
      <w:r>
        <w:rPr>
          <w:rFonts w:hint="eastAsia" w:ascii="宋体" w:hAnsi="宋体" w:cs="Arial"/>
          <w:color w:val="auto"/>
          <w:sz w:val="24"/>
          <w:lang w:val="en-US" w:eastAsia="zh-CN"/>
        </w:rPr>
        <w:t>5.</w:t>
      </w:r>
      <w:r>
        <w:rPr>
          <w:rFonts w:hint="eastAsia" w:ascii="宋体" w:hAnsi="宋体" w:cs="Arial"/>
          <w:color w:val="auto"/>
          <w:sz w:val="24"/>
        </w:rPr>
        <w:t>法定代表人授权委托书</w:t>
      </w:r>
    </w:p>
    <w:p w14:paraId="5D938631">
      <w:pPr>
        <w:pStyle w:val="15"/>
        <w:spacing w:line="360" w:lineRule="auto"/>
        <w:ind w:firstLine="1200" w:firstLineChars="500"/>
        <w:rPr>
          <w:rFonts w:hint="default" w:ascii="宋体" w:hAnsi="宋体" w:cs="Arial" w:eastAsiaTheme="minorEastAsia"/>
          <w:color w:val="auto"/>
          <w:sz w:val="24"/>
          <w:lang w:val="en-US" w:eastAsia="zh-CN"/>
        </w:rPr>
      </w:pPr>
      <w:r>
        <w:rPr>
          <w:rFonts w:hint="eastAsia" w:ascii="宋体" w:hAnsi="宋体" w:cs="Arial"/>
          <w:color w:val="auto"/>
          <w:sz w:val="24"/>
          <w:lang w:val="en-US" w:eastAsia="zh-CN"/>
        </w:rPr>
        <w:t>6.投标</w:t>
      </w:r>
      <w:r>
        <w:rPr>
          <w:rFonts w:hint="eastAsia" w:ascii="宋体" w:hAnsi="宋体" w:cs="Arial"/>
          <w:color w:val="auto"/>
          <w:sz w:val="24"/>
        </w:rPr>
        <w:t>声明函</w:t>
      </w:r>
    </w:p>
    <w:p w14:paraId="33BE5613">
      <w:pPr>
        <w:pStyle w:val="15"/>
        <w:spacing w:line="360" w:lineRule="auto"/>
        <w:ind w:firstLine="480"/>
        <w:rPr>
          <w:rFonts w:ascii="宋体" w:hAnsi="宋体"/>
          <w:color w:val="auto"/>
          <w:sz w:val="24"/>
          <w:highlight w:val="none"/>
        </w:rPr>
      </w:pPr>
      <w:r>
        <w:rPr>
          <w:rFonts w:hint="eastAsia" w:ascii="宋体" w:hAnsi="宋体"/>
          <w:color w:val="auto"/>
          <w:sz w:val="24"/>
          <w:highlight w:val="none"/>
          <w:lang w:val="en-US" w:eastAsia="zh-CN"/>
        </w:rPr>
        <w:t xml:space="preserve">      7.</w:t>
      </w:r>
      <w:r>
        <w:rPr>
          <w:rFonts w:hint="eastAsia" w:ascii="宋体" w:hAnsi="宋体"/>
          <w:color w:val="auto"/>
          <w:sz w:val="24"/>
          <w:highlight w:val="none"/>
        </w:rPr>
        <w:t>实质性要求响应表</w:t>
      </w:r>
    </w:p>
    <w:p w14:paraId="38E95399">
      <w:pPr>
        <w:pStyle w:val="15"/>
        <w:spacing w:line="360" w:lineRule="auto"/>
        <w:ind w:firstLine="480"/>
        <w:rPr>
          <w:rFonts w:ascii="宋体" w:hAnsi="宋体"/>
          <w:color w:val="auto"/>
          <w:sz w:val="24"/>
          <w:highlight w:val="none"/>
        </w:rPr>
      </w:pPr>
      <w:r>
        <w:rPr>
          <w:rFonts w:hint="eastAsia" w:ascii="宋体" w:hAnsi="宋体"/>
          <w:color w:val="auto"/>
          <w:sz w:val="24"/>
          <w:highlight w:val="none"/>
          <w:lang w:val="en-US" w:eastAsia="zh-CN"/>
        </w:rPr>
        <w:t xml:space="preserve">      8.</w:t>
      </w:r>
      <w:r>
        <w:rPr>
          <w:rFonts w:hint="eastAsia" w:ascii="宋体" w:hAnsi="宋体"/>
          <w:color w:val="auto"/>
          <w:sz w:val="24"/>
          <w:highlight w:val="none"/>
        </w:rPr>
        <w:t>资格性和有效性审查表</w:t>
      </w:r>
    </w:p>
    <w:p w14:paraId="332D3705">
      <w:pPr>
        <w:pStyle w:val="15"/>
        <w:spacing w:line="360" w:lineRule="auto"/>
        <w:ind w:firstLine="480"/>
        <w:jc w:val="center"/>
        <w:rPr>
          <w:rFonts w:hint="eastAsia" w:ascii="宋体" w:hAnsi="宋体"/>
          <w:color w:val="auto"/>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采购人：</w:t>
      </w:r>
      <w:r>
        <w:rPr>
          <w:rFonts w:hint="eastAsia" w:ascii="宋体" w:hAnsi="宋体"/>
          <w:color w:val="auto"/>
          <w:sz w:val="24"/>
          <w:highlight w:val="none"/>
        </w:rPr>
        <w:t>广州城投综合能源投资经营管理有限公司</w:t>
      </w:r>
    </w:p>
    <w:p w14:paraId="48603576">
      <w:pPr>
        <w:pStyle w:val="15"/>
        <w:spacing w:line="360" w:lineRule="auto"/>
        <w:ind w:right="960" w:firstLine="5220" w:firstLineChars="2175"/>
        <w:rPr>
          <w:rFonts w:ascii="宋体" w:hAnsi="宋体"/>
          <w:color w:val="auto"/>
          <w:sz w:val="24"/>
          <w:highlight w:val="none"/>
        </w:rPr>
      </w:pPr>
      <w:r>
        <w:rPr>
          <w:rFonts w:hint="eastAsia" w:ascii="宋体" w:hAnsi="宋体"/>
          <w:color w:val="auto"/>
          <w:sz w:val="24"/>
          <w:highlight w:val="none"/>
          <w:lang w:val="en-US" w:eastAsia="zh-CN"/>
        </w:rPr>
        <w:t>2024</w:t>
      </w:r>
      <w:r>
        <w:rPr>
          <w:rFonts w:hint="eastAsia" w:ascii="宋体" w:hAnsi="宋体"/>
          <w:color w:val="auto"/>
          <w:sz w:val="24"/>
          <w:highlight w:val="none"/>
        </w:rPr>
        <w:t>年</w:t>
      </w:r>
      <w:r>
        <w:rPr>
          <w:rFonts w:hint="eastAsia" w:ascii="宋体" w:hAnsi="宋体"/>
          <w:color w:val="auto"/>
          <w:sz w:val="24"/>
          <w:highlight w:val="none"/>
          <w:lang w:val="en-US" w:eastAsia="zh-CN"/>
        </w:rPr>
        <w:t>9</w:t>
      </w:r>
      <w:r>
        <w:rPr>
          <w:rFonts w:hint="eastAsia" w:ascii="宋体" w:hAnsi="宋体"/>
          <w:color w:val="auto"/>
          <w:sz w:val="24"/>
          <w:highlight w:val="none"/>
        </w:rPr>
        <w:t>月</w:t>
      </w:r>
      <w:r>
        <w:rPr>
          <w:rFonts w:hint="eastAsia" w:ascii="宋体" w:hAnsi="宋体"/>
          <w:color w:val="auto"/>
          <w:sz w:val="24"/>
          <w:highlight w:val="none"/>
          <w:lang w:val="en-US" w:eastAsia="zh-CN"/>
        </w:rPr>
        <w:t>20</w:t>
      </w:r>
      <w:r>
        <w:rPr>
          <w:rFonts w:hint="eastAsia" w:ascii="宋体" w:hAnsi="宋体"/>
          <w:color w:val="auto"/>
          <w:sz w:val="24"/>
          <w:highlight w:val="none"/>
        </w:rPr>
        <w:t>日</w:t>
      </w:r>
    </w:p>
    <w:p w14:paraId="3E25DC8B">
      <w:pPr>
        <w:widowControl/>
        <w:jc w:val="left"/>
        <w:rPr>
          <w:highlight w:val="none"/>
        </w:rPr>
      </w:pPr>
    </w:p>
    <w:p w14:paraId="2E46F7A8">
      <w:pPr>
        <w:spacing w:line="360" w:lineRule="auto"/>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14:paraId="11DE98B3">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采购需求</w:t>
      </w:r>
    </w:p>
    <w:p w14:paraId="20E62A3D">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总体说明</w:t>
      </w:r>
    </w:p>
    <w:p w14:paraId="34CAA51E">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14:paraId="77AD2277">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资质要求</w:t>
      </w:r>
    </w:p>
    <w:p w14:paraId="7EBE7902">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14:paraId="480F9DF7">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业绩要求</w:t>
      </w:r>
    </w:p>
    <w:p w14:paraId="6EC26177">
      <w:pPr>
        <w:spacing w:line="360" w:lineRule="auto"/>
        <w:ind w:firstLine="480" w:firstLineChars="200"/>
        <w:rPr>
          <w:rFonts w:ascii="宋体" w:hAnsi="宋体"/>
          <w:sz w:val="24"/>
          <w:highlight w:val="none"/>
        </w:rPr>
      </w:pPr>
      <w:r>
        <w:rPr>
          <w:rFonts w:hint="eastAsia" w:ascii="宋体" w:hAnsi="宋体"/>
          <w:sz w:val="24"/>
          <w:highlight w:val="none"/>
        </w:rPr>
        <w:t>（无）</w:t>
      </w:r>
    </w:p>
    <w:p w14:paraId="6A41073F">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需求内容</w:t>
      </w:r>
    </w:p>
    <w:p w14:paraId="1044D8AE">
      <w:pPr>
        <w:numPr>
          <w:ilvl w:val="0"/>
          <w:numId w:val="12"/>
        </w:numPr>
        <w:tabs>
          <w:tab w:val="left" w:pos="420"/>
        </w:tabs>
        <w:spacing w:line="360" w:lineRule="auto"/>
        <w:rPr>
          <w:sz w:val="22"/>
          <w:szCs w:val="22"/>
          <w:highlight w:val="none"/>
        </w:rPr>
      </w:pPr>
      <w:r>
        <w:rPr>
          <w:rFonts w:hint="eastAsia" w:ascii="宋体" w:hAnsi="宋体"/>
          <w:color w:val="auto"/>
          <w:sz w:val="24"/>
          <w:highlight w:val="none"/>
          <w:lang w:val="en-US" w:eastAsia="zh-CN"/>
        </w:rPr>
        <w:t>202409生产部冷系统月度生产材料采购</w:t>
      </w:r>
      <w:r>
        <w:rPr>
          <w:rFonts w:hint="eastAsia" w:ascii="宋体" w:hAnsi="宋体"/>
          <w:sz w:val="22"/>
          <w:szCs w:val="22"/>
          <w:highlight w:val="none"/>
          <w:lang w:val="en-US" w:eastAsia="zh-CN"/>
        </w:rPr>
        <w:t>包组一五金材料类</w:t>
      </w:r>
      <w:r>
        <w:rPr>
          <w:rFonts w:hint="eastAsia" w:ascii="宋体" w:hAnsi="宋体"/>
          <w:sz w:val="22"/>
          <w:szCs w:val="22"/>
          <w:highlight w:val="none"/>
        </w:rPr>
        <w:t>清单</w:t>
      </w:r>
    </w:p>
    <w:tbl>
      <w:tblPr>
        <w:tblStyle w:val="5"/>
        <w:tblW w:w="8484" w:type="dxa"/>
        <w:tblInd w:w="0" w:type="dxa"/>
        <w:tblLayout w:type="fixed"/>
        <w:tblCellMar>
          <w:top w:w="0" w:type="dxa"/>
          <w:left w:w="108" w:type="dxa"/>
          <w:bottom w:w="0" w:type="dxa"/>
          <w:right w:w="108" w:type="dxa"/>
        </w:tblCellMar>
      </w:tblPr>
      <w:tblGrid>
        <w:gridCol w:w="692"/>
        <w:gridCol w:w="1507"/>
        <w:gridCol w:w="3420"/>
        <w:gridCol w:w="735"/>
        <w:gridCol w:w="750"/>
        <w:gridCol w:w="1380"/>
      </w:tblGrid>
      <w:tr w14:paraId="77FFD51A">
        <w:tblPrEx>
          <w:tblCellMar>
            <w:top w:w="0" w:type="dxa"/>
            <w:left w:w="108" w:type="dxa"/>
            <w:bottom w:w="0" w:type="dxa"/>
            <w:right w:w="108" w:type="dxa"/>
          </w:tblCellMar>
        </w:tblPrEx>
        <w:trPr>
          <w:trHeight w:val="48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C1CD527">
            <w:pPr>
              <w:widowControl/>
              <w:jc w:val="center"/>
              <w:rPr>
                <w:rFonts w:ascii="宋体" w:hAnsi="宋体"/>
                <w:b/>
                <w:kern w:val="0"/>
                <w:highlight w:val="none"/>
              </w:rPr>
            </w:pPr>
            <w:r>
              <w:rPr>
                <w:rFonts w:hint="eastAsia" w:ascii="宋体" w:hAnsi="宋体"/>
                <w:b/>
                <w:kern w:val="0"/>
                <w:highlight w:val="none"/>
              </w:rPr>
              <w:t>序号</w:t>
            </w:r>
          </w:p>
        </w:tc>
        <w:tc>
          <w:tcPr>
            <w:tcW w:w="1507" w:type="dxa"/>
            <w:tcBorders>
              <w:top w:val="single" w:color="auto" w:sz="4" w:space="0"/>
              <w:left w:val="nil"/>
              <w:bottom w:val="single" w:color="auto" w:sz="4" w:space="0"/>
              <w:right w:val="single" w:color="auto" w:sz="4" w:space="0"/>
              <w:tl2br w:val="nil"/>
              <w:tr2bl w:val="nil"/>
            </w:tcBorders>
            <w:vAlign w:val="center"/>
          </w:tcPr>
          <w:p w14:paraId="2CC0BD91">
            <w:pPr>
              <w:widowControl/>
              <w:jc w:val="center"/>
              <w:rPr>
                <w:rFonts w:ascii="宋体" w:hAnsi="宋体"/>
                <w:b/>
                <w:kern w:val="0"/>
                <w:highlight w:val="none"/>
              </w:rPr>
            </w:pPr>
            <w:r>
              <w:rPr>
                <w:rFonts w:hint="eastAsia" w:ascii="宋体" w:hAnsi="宋体"/>
                <w:b/>
                <w:kern w:val="0"/>
                <w:highlight w:val="none"/>
              </w:rPr>
              <w:t>产品名称</w:t>
            </w:r>
          </w:p>
        </w:tc>
        <w:tc>
          <w:tcPr>
            <w:tcW w:w="3420" w:type="dxa"/>
            <w:tcBorders>
              <w:top w:val="single" w:color="auto" w:sz="4" w:space="0"/>
              <w:left w:val="nil"/>
              <w:bottom w:val="single" w:color="auto" w:sz="4" w:space="0"/>
              <w:right w:val="single" w:color="auto" w:sz="4" w:space="0"/>
              <w:tl2br w:val="nil"/>
              <w:tr2bl w:val="nil"/>
            </w:tcBorders>
            <w:vAlign w:val="center"/>
          </w:tcPr>
          <w:p w14:paraId="60F875CF">
            <w:pPr>
              <w:widowControl/>
              <w:jc w:val="center"/>
              <w:rPr>
                <w:rFonts w:ascii="宋体" w:hAnsi="宋体"/>
                <w:b/>
                <w:kern w:val="0"/>
                <w:highlight w:val="none"/>
              </w:rPr>
            </w:pPr>
            <w:r>
              <w:rPr>
                <w:rFonts w:hint="eastAsia" w:ascii="宋体" w:hAnsi="宋体"/>
                <w:b/>
                <w:kern w:val="0"/>
                <w:highlight w:val="none"/>
              </w:rPr>
              <w:t>型号、规格</w:t>
            </w:r>
          </w:p>
        </w:tc>
        <w:tc>
          <w:tcPr>
            <w:tcW w:w="735" w:type="dxa"/>
            <w:tcBorders>
              <w:top w:val="single" w:color="auto" w:sz="4" w:space="0"/>
              <w:left w:val="nil"/>
              <w:bottom w:val="single" w:color="auto" w:sz="4" w:space="0"/>
              <w:right w:val="single" w:color="auto" w:sz="4" w:space="0"/>
              <w:tl2br w:val="nil"/>
              <w:tr2bl w:val="nil"/>
            </w:tcBorders>
            <w:vAlign w:val="center"/>
          </w:tcPr>
          <w:p w14:paraId="54DF7459">
            <w:pPr>
              <w:widowControl/>
              <w:jc w:val="center"/>
              <w:rPr>
                <w:rFonts w:ascii="宋体" w:hAnsi="宋体"/>
                <w:b/>
                <w:kern w:val="0"/>
                <w:highlight w:val="none"/>
              </w:rPr>
            </w:pPr>
            <w:r>
              <w:rPr>
                <w:rFonts w:hint="eastAsia" w:ascii="宋体" w:hAnsi="宋体"/>
                <w:b/>
                <w:kern w:val="0"/>
                <w:highlight w:val="none"/>
              </w:rPr>
              <w:t>单位</w:t>
            </w:r>
          </w:p>
        </w:tc>
        <w:tc>
          <w:tcPr>
            <w:tcW w:w="750" w:type="dxa"/>
            <w:tcBorders>
              <w:top w:val="single" w:color="auto" w:sz="4" w:space="0"/>
              <w:left w:val="nil"/>
              <w:bottom w:val="single" w:color="auto" w:sz="4" w:space="0"/>
              <w:right w:val="single" w:color="auto" w:sz="4" w:space="0"/>
              <w:tl2br w:val="nil"/>
              <w:tr2bl w:val="nil"/>
            </w:tcBorders>
            <w:vAlign w:val="center"/>
          </w:tcPr>
          <w:p w14:paraId="30DAA04E">
            <w:pPr>
              <w:widowControl/>
              <w:jc w:val="center"/>
              <w:rPr>
                <w:rFonts w:ascii="宋体" w:hAnsi="宋体"/>
                <w:b/>
                <w:kern w:val="0"/>
                <w:highlight w:val="none"/>
              </w:rPr>
            </w:pPr>
            <w:r>
              <w:rPr>
                <w:rFonts w:hint="eastAsia" w:ascii="宋体" w:hAnsi="宋体"/>
                <w:b/>
                <w:kern w:val="0"/>
                <w:highlight w:val="none"/>
              </w:rPr>
              <w:t>数量</w:t>
            </w:r>
          </w:p>
        </w:tc>
        <w:tc>
          <w:tcPr>
            <w:tcW w:w="1380" w:type="dxa"/>
            <w:tcBorders>
              <w:top w:val="single" w:color="auto" w:sz="4" w:space="0"/>
              <w:left w:val="nil"/>
              <w:bottom w:val="single" w:color="auto" w:sz="4" w:space="0"/>
              <w:right w:val="single" w:color="auto" w:sz="4" w:space="0"/>
              <w:tl2br w:val="nil"/>
              <w:tr2bl w:val="nil"/>
            </w:tcBorders>
            <w:vAlign w:val="center"/>
          </w:tcPr>
          <w:p w14:paraId="2B2A991B">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14:paraId="3F3D7885">
        <w:tblPrEx>
          <w:tblCellMar>
            <w:top w:w="0" w:type="dxa"/>
            <w:left w:w="108" w:type="dxa"/>
            <w:bottom w:w="0" w:type="dxa"/>
            <w:right w:w="108" w:type="dxa"/>
          </w:tblCellMar>
        </w:tblPrEx>
        <w:trPr>
          <w:trHeight w:val="3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C7818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2A717B0">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光纤收发器</w:t>
            </w:r>
          </w:p>
        </w:tc>
        <w:tc>
          <w:tcPr>
            <w:tcW w:w="3420" w:type="dxa"/>
            <w:tcBorders>
              <w:top w:val="single" w:color="auto" w:sz="4" w:space="0"/>
              <w:left w:val="nil"/>
              <w:bottom w:val="single" w:color="auto" w:sz="4" w:space="0"/>
              <w:right w:val="single" w:color="auto" w:sz="4" w:space="0"/>
              <w:tl2br w:val="nil"/>
              <w:tr2bl w:val="nil"/>
            </w:tcBorders>
            <w:vAlign w:val="center"/>
          </w:tcPr>
          <w:p w14:paraId="481DE84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TP-LINK 千兆SFP光纤收发器 LC口单模双纤1SFP+1GE 1光1电光电转换 TL-FC313F(不含模块),配套电源适配器</w:t>
            </w:r>
          </w:p>
        </w:tc>
        <w:tc>
          <w:tcPr>
            <w:tcW w:w="735" w:type="dxa"/>
            <w:tcBorders>
              <w:top w:val="single" w:color="auto" w:sz="4" w:space="0"/>
              <w:left w:val="nil"/>
              <w:bottom w:val="single" w:color="auto" w:sz="4" w:space="0"/>
              <w:right w:val="single" w:color="auto" w:sz="4" w:space="0"/>
              <w:tl2br w:val="nil"/>
              <w:tr2bl w:val="nil"/>
            </w:tcBorders>
            <w:vAlign w:val="center"/>
          </w:tcPr>
          <w:p w14:paraId="4B60F5D4">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344798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380" w:type="dxa"/>
            <w:tcBorders>
              <w:top w:val="single" w:color="auto" w:sz="4" w:space="0"/>
              <w:left w:val="nil"/>
              <w:bottom w:val="single" w:color="auto" w:sz="4" w:space="0"/>
              <w:right w:val="single" w:color="auto" w:sz="4" w:space="0"/>
              <w:tl2br w:val="nil"/>
              <w:tr2bl w:val="nil"/>
            </w:tcBorders>
            <w:vAlign w:val="center"/>
          </w:tcPr>
          <w:p w14:paraId="1A22DD5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4305A48">
        <w:tblPrEx>
          <w:tblCellMar>
            <w:top w:w="0" w:type="dxa"/>
            <w:left w:w="108" w:type="dxa"/>
            <w:bottom w:w="0" w:type="dxa"/>
            <w:right w:w="108" w:type="dxa"/>
          </w:tblCellMar>
        </w:tblPrEx>
        <w:trPr>
          <w:trHeight w:val="29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597B8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4A2079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电源适配器</w:t>
            </w:r>
          </w:p>
        </w:tc>
        <w:tc>
          <w:tcPr>
            <w:tcW w:w="3420" w:type="dxa"/>
            <w:tcBorders>
              <w:top w:val="single" w:color="auto" w:sz="4" w:space="0"/>
              <w:left w:val="nil"/>
              <w:bottom w:val="single" w:color="auto" w:sz="4" w:space="0"/>
              <w:right w:val="single" w:color="auto" w:sz="4" w:space="0"/>
              <w:tl2br w:val="nil"/>
              <w:tr2bl w:val="nil"/>
            </w:tcBorders>
            <w:vAlign w:val="center"/>
          </w:tcPr>
          <w:p w14:paraId="5165F5A5">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DS-2FA1202-B（C），输入170-240V~50/60Hz,0.7A,输出12.0V-2.0A，适配海康威视DS-2CE16D1T-IT3枪机。</w:t>
            </w:r>
          </w:p>
        </w:tc>
        <w:tc>
          <w:tcPr>
            <w:tcW w:w="735" w:type="dxa"/>
            <w:tcBorders>
              <w:top w:val="single" w:color="auto" w:sz="4" w:space="0"/>
              <w:left w:val="nil"/>
              <w:bottom w:val="single" w:color="auto" w:sz="4" w:space="0"/>
              <w:right w:val="single" w:color="auto" w:sz="4" w:space="0"/>
              <w:tl2br w:val="nil"/>
              <w:tr2bl w:val="nil"/>
            </w:tcBorders>
            <w:vAlign w:val="center"/>
          </w:tcPr>
          <w:p w14:paraId="1831B51F">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4A446B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380" w:type="dxa"/>
            <w:tcBorders>
              <w:top w:val="single" w:color="auto" w:sz="4" w:space="0"/>
              <w:left w:val="nil"/>
              <w:bottom w:val="single" w:color="auto" w:sz="4" w:space="0"/>
              <w:right w:val="single" w:color="auto" w:sz="4" w:space="0"/>
              <w:tl2br w:val="nil"/>
              <w:tr2bl w:val="nil"/>
            </w:tcBorders>
            <w:vAlign w:val="center"/>
          </w:tcPr>
          <w:p w14:paraId="4A323B2E">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40A735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41B08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09FC7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高清红外夜视</w:t>
            </w:r>
          </w:p>
          <w:p w14:paraId="70D0134C">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模拟枪机</w:t>
            </w:r>
          </w:p>
        </w:tc>
        <w:tc>
          <w:tcPr>
            <w:tcW w:w="3420" w:type="dxa"/>
            <w:tcBorders>
              <w:top w:val="single" w:color="auto" w:sz="4" w:space="0"/>
              <w:left w:val="nil"/>
              <w:bottom w:val="single" w:color="auto" w:sz="4" w:space="0"/>
              <w:right w:val="single" w:color="auto" w:sz="4" w:space="0"/>
              <w:tl2br w:val="nil"/>
              <w:tr2bl w:val="nil"/>
            </w:tcBorders>
            <w:vAlign w:val="center"/>
          </w:tcPr>
          <w:p w14:paraId="40E9775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高清红外夜视模拟枪机，200万像素、焦距6mm，配电源、支架，1米延长线、BNC接头，兼容海康威视DS-7324HW-SH系列硬盘录像机</w:t>
            </w:r>
          </w:p>
        </w:tc>
        <w:tc>
          <w:tcPr>
            <w:tcW w:w="735" w:type="dxa"/>
            <w:tcBorders>
              <w:top w:val="single" w:color="auto" w:sz="4" w:space="0"/>
              <w:left w:val="nil"/>
              <w:bottom w:val="single" w:color="auto" w:sz="4" w:space="0"/>
              <w:right w:val="single" w:color="auto" w:sz="4" w:space="0"/>
              <w:tl2br w:val="nil"/>
              <w:tr2bl w:val="nil"/>
            </w:tcBorders>
            <w:vAlign w:val="center"/>
          </w:tcPr>
          <w:p w14:paraId="57FF63ED">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50" w:type="dxa"/>
            <w:tcBorders>
              <w:top w:val="single" w:color="auto" w:sz="4" w:space="0"/>
              <w:left w:val="nil"/>
              <w:bottom w:val="single" w:color="auto" w:sz="4" w:space="0"/>
              <w:right w:val="single" w:color="auto" w:sz="4" w:space="0"/>
              <w:tl2br w:val="nil"/>
              <w:tr2bl w:val="nil"/>
            </w:tcBorders>
            <w:vAlign w:val="center"/>
          </w:tcPr>
          <w:p w14:paraId="6B220C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380" w:type="dxa"/>
            <w:tcBorders>
              <w:top w:val="single" w:color="auto" w:sz="4" w:space="0"/>
              <w:left w:val="nil"/>
              <w:bottom w:val="single" w:color="auto" w:sz="4" w:space="0"/>
              <w:right w:val="single" w:color="auto" w:sz="4" w:space="0"/>
              <w:tl2br w:val="nil"/>
              <w:tr2bl w:val="nil"/>
            </w:tcBorders>
            <w:vAlign w:val="center"/>
          </w:tcPr>
          <w:p w14:paraId="1779AE2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B433BB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4B3A0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6AF509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视频监控硬盘</w:t>
            </w:r>
          </w:p>
        </w:tc>
        <w:tc>
          <w:tcPr>
            <w:tcW w:w="3420" w:type="dxa"/>
            <w:tcBorders>
              <w:top w:val="single" w:color="auto" w:sz="4" w:space="0"/>
              <w:left w:val="nil"/>
              <w:bottom w:val="single" w:color="auto" w:sz="4" w:space="0"/>
              <w:right w:val="single" w:color="auto" w:sz="4" w:space="0"/>
              <w:tl2br w:val="nil"/>
              <w:tr2bl w:val="nil"/>
            </w:tcBorders>
            <w:vAlign w:val="center"/>
          </w:tcPr>
          <w:p w14:paraId="4AFC9980">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监控级硬盘，单个视频分配不小于1TB的存储容量，机械硬盘，硬盘容量: 4TB；硬盘转速: 5900转；缓存容量: 64MB；接口类型: SATA；尺寸: 3.5英寸</w:t>
            </w:r>
          </w:p>
        </w:tc>
        <w:tc>
          <w:tcPr>
            <w:tcW w:w="735" w:type="dxa"/>
            <w:tcBorders>
              <w:top w:val="single" w:color="auto" w:sz="4" w:space="0"/>
              <w:left w:val="nil"/>
              <w:bottom w:val="single" w:color="auto" w:sz="4" w:space="0"/>
              <w:right w:val="single" w:color="auto" w:sz="4" w:space="0"/>
              <w:tl2br w:val="nil"/>
              <w:tr2bl w:val="nil"/>
            </w:tcBorders>
            <w:vAlign w:val="center"/>
          </w:tcPr>
          <w:p w14:paraId="04D801FA">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7048A8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54749347">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7E4CD6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6820C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9E2942C">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轴承</w:t>
            </w:r>
          </w:p>
        </w:tc>
        <w:tc>
          <w:tcPr>
            <w:tcW w:w="3420" w:type="dxa"/>
            <w:tcBorders>
              <w:top w:val="single" w:color="auto" w:sz="4" w:space="0"/>
              <w:left w:val="nil"/>
              <w:bottom w:val="single" w:color="auto" w:sz="4" w:space="0"/>
              <w:right w:val="single" w:color="auto" w:sz="4" w:space="0"/>
              <w:tl2br w:val="nil"/>
              <w:tr2bl w:val="nil"/>
            </w:tcBorders>
            <w:vAlign w:val="center"/>
          </w:tcPr>
          <w:p w14:paraId="2BB4AD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型号：6319/C3。</w:t>
            </w:r>
          </w:p>
          <w:p w14:paraId="20C6706E">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参考品牌SKF、FAG、NSK或同等以上</w:t>
            </w:r>
          </w:p>
        </w:tc>
        <w:tc>
          <w:tcPr>
            <w:tcW w:w="735" w:type="dxa"/>
            <w:tcBorders>
              <w:top w:val="single" w:color="auto" w:sz="4" w:space="0"/>
              <w:left w:val="nil"/>
              <w:bottom w:val="single" w:color="auto" w:sz="4" w:space="0"/>
              <w:right w:val="single" w:color="auto" w:sz="4" w:space="0"/>
              <w:tl2br w:val="nil"/>
              <w:tr2bl w:val="nil"/>
            </w:tcBorders>
            <w:vAlign w:val="center"/>
          </w:tcPr>
          <w:p w14:paraId="1A9DE1A6">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7BE4A5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380" w:type="dxa"/>
            <w:tcBorders>
              <w:top w:val="single" w:color="auto" w:sz="4" w:space="0"/>
              <w:left w:val="nil"/>
              <w:bottom w:val="single" w:color="auto" w:sz="4" w:space="0"/>
              <w:right w:val="single" w:color="auto" w:sz="4" w:space="0"/>
              <w:tl2br w:val="nil"/>
              <w:tr2bl w:val="nil"/>
            </w:tcBorders>
            <w:vAlign w:val="center"/>
          </w:tcPr>
          <w:p w14:paraId="2B8FD7D6">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8AB184D">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8D6FF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54E1BEF">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轴承</w:t>
            </w:r>
          </w:p>
        </w:tc>
        <w:tc>
          <w:tcPr>
            <w:tcW w:w="3420" w:type="dxa"/>
            <w:tcBorders>
              <w:top w:val="single" w:color="auto" w:sz="4" w:space="0"/>
              <w:left w:val="nil"/>
              <w:bottom w:val="single" w:color="auto" w:sz="4" w:space="0"/>
              <w:right w:val="single" w:color="auto" w:sz="4" w:space="0"/>
              <w:tl2br w:val="nil"/>
              <w:tr2bl w:val="nil"/>
            </w:tcBorders>
            <w:vAlign w:val="center"/>
          </w:tcPr>
          <w:p w14:paraId="526389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型号：6316MC4VL024。</w:t>
            </w:r>
          </w:p>
          <w:p w14:paraId="00856AE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参考品牌SKF、FAG、NSK或同等以上</w:t>
            </w:r>
          </w:p>
        </w:tc>
        <w:tc>
          <w:tcPr>
            <w:tcW w:w="735" w:type="dxa"/>
            <w:tcBorders>
              <w:top w:val="single" w:color="auto" w:sz="4" w:space="0"/>
              <w:left w:val="nil"/>
              <w:bottom w:val="single" w:color="auto" w:sz="4" w:space="0"/>
              <w:right w:val="single" w:color="auto" w:sz="4" w:space="0"/>
              <w:tl2br w:val="nil"/>
              <w:tr2bl w:val="nil"/>
            </w:tcBorders>
            <w:vAlign w:val="center"/>
          </w:tcPr>
          <w:p w14:paraId="47A4BEC4">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36F232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078E6A03">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33950E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AB7E6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28884D3">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轴承</w:t>
            </w:r>
          </w:p>
        </w:tc>
        <w:tc>
          <w:tcPr>
            <w:tcW w:w="3420" w:type="dxa"/>
            <w:tcBorders>
              <w:top w:val="single" w:color="auto" w:sz="4" w:space="0"/>
              <w:left w:val="nil"/>
              <w:bottom w:val="single" w:color="auto" w:sz="4" w:space="0"/>
              <w:right w:val="single" w:color="auto" w:sz="4" w:space="0"/>
              <w:tl2br w:val="nil"/>
              <w:tr2bl w:val="nil"/>
            </w:tcBorders>
            <w:vAlign w:val="center"/>
          </w:tcPr>
          <w:p w14:paraId="59BBEB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型号： NU322 C3。</w:t>
            </w:r>
          </w:p>
          <w:p w14:paraId="35FF5915">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参考品牌SKF、FAG、NSK或同等以上</w:t>
            </w:r>
          </w:p>
        </w:tc>
        <w:tc>
          <w:tcPr>
            <w:tcW w:w="735" w:type="dxa"/>
            <w:tcBorders>
              <w:top w:val="single" w:color="auto" w:sz="4" w:space="0"/>
              <w:left w:val="nil"/>
              <w:bottom w:val="single" w:color="auto" w:sz="4" w:space="0"/>
              <w:right w:val="single" w:color="auto" w:sz="4" w:space="0"/>
              <w:tl2br w:val="nil"/>
              <w:tr2bl w:val="nil"/>
            </w:tcBorders>
            <w:vAlign w:val="center"/>
          </w:tcPr>
          <w:p w14:paraId="389A67F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7DB632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7FE4314F">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930950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4BD1E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233A06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轴承</w:t>
            </w:r>
          </w:p>
        </w:tc>
        <w:tc>
          <w:tcPr>
            <w:tcW w:w="3420" w:type="dxa"/>
            <w:tcBorders>
              <w:top w:val="single" w:color="auto" w:sz="4" w:space="0"/>
              <w:left w:val="nil"/>
              <w:bottom w:val="single" w:color="auto" w:sz="4" w:space="0"/>
              <w:right w:val="single" w:color="auto" w:sz="4" w:space="0"/>
              <w:tl2br w:val="nil"/>
              <w:tr2bl w:val="nil"/>
            </w:tcBorders>
            <w:vAlign w:val="center"/>
          </w:tcPr>
          <w:p w14:paraId="2CF362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型号：YET207。</w:t>
            </w:r>
          </w:p>
          <w:p w14:paraId="1ABEE6DA">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参考品牌SKF、FAG、NSK或同等以上</w:t>
            </w:r>
          </w:p>
        </w:tc>
        <w:tc>
          <w:tcPr>
            <w:tcW w:w="735" w:type="dxa"/>
            <w:tcBorders>
              <w:top w:val="single" w:color="auto" w:sz="4" w:space="0"/>
              <w:left w:val="nil"/>
              <w:bottom w:val="single" w:color="auto" w:sz="4" w:space="0"/>
              <w:right w:val="single" w:color="auto" w:sz="4" w:space="0"/>
              <w:tl2br w:val="nil"/>
              <w:tr2bl w:val="nil"/>
            </w:tcBorders>
            <w:vAlign w:val="center"/>
          </w:tcPr>
          <w:p w14:paraId="36A9C19E">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7A9FAB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09AB134B">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86D0234">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39DFB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492B29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电动阀执行器</w:t>
            </w:r>
          </w:p>
        </w:tc>
        <w:tc>
          <w:tcPr>
            <w:tcW w:w="3420" w:type="dxa"/>
            <w:tcBorders>
              <w:top w:val="single" w:color="auto" w:sz="4" w:space="0"/>
              <w:left w:val="nil"/>
              <w:bottom w:val="single" w:color="auto" w:sz="4" w:space="0"/>
              <w:right w:val="single" w:color="auto" w:sz="4" w:space="0"/>
              <w:tl2br w:val="nil"/>
              <w:tr2bl w:val="nil"/>
            </w:tcBorders>
            <w:vAlign w:val="center"/>
          </w:tcPr>
          <w:p w14:paraId="34C20CAE">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座阀电动执行器，4500N，AC/DC24V，信号0.5-10V。适配现场BELIMO DN200座阀阀体。</w:t>
            </w:r>
          </w:p>
        </w:tc>
        <w:tc>
          <w:tcPr>
            <w:tcW w:w="735" w:type="dxa"/>
            <w:tcBorders>
              <w:top w:val="single" w:color="auto" w:sz="4" w:space="0"/>
              <w:left w:val="nil"/>
              <w:bottom w:val="single" w:color="auto" w:sz="4" w:space="0"/>
              <w:right w:val="single" w:color="auto" w:sz="4" w:space="0"/>
              <w:tl2br w:val="nil"/>
              <w:tr2bl w:val="nil"/>
            </w:tcBorders>
            <w:vAlign w:val="center"/>
          </w:tcPr>
          <w:p w14:paraId="1E737EE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5BDA64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499E45B3">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77C3A1E">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95FCA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7406FDD">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5V电源</w:t>
            </w:r>
          </w:p>
        </w:tc>
        <w:tc>
          <w:tcPr>
            <w:tcW w:w="3420" w:type="dxa"/>
            <w:tcBorders>
              <w:top w:val="single" w:color="auto" w:sz="4" w:space="0"/>
              <w:left w:val="nil"/>
              <w:bottom w:val="single" w:color="auto" w:sz="4" w:space="0"/>
              <w:right w:val="single" w:color="auto" w:sz="4" w:space="0"/>
              <w:tl2br w:val="nil"/>
              <w:tr2bl w:val="nil"/>
            </w:tcBorders>
            <w:vAlign w:val="center"/>
          </w:tcPr>
          <w:p w14:paraId="14F17E1C">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输入220VAC/输出5V3A/电压调整范围4.75-5.5V，电压精度2%，机壳尺寸不大于62.5*51*28mm。</w:t>
            </w:r>
          </w:p>
        </w:tc>
        <w:tc>
          <w:tcPr>
            <w:tcW w:w="735" w:type="dxa"/>
            <w:tcBorders>
              <w:top w:val="single" w:color="auto" w:sz="4" w:space="0"/>
              <w:left w:val="nil"/>
              <w:bottom w:val="single" w:color="auto" w:sz="4" w:space="0"/>
              <w:right w:val="single" w:color="auto" w:sz="4" w:space="0"/>
              <w:tl2br w:val="nil"/>
              <w:tr2bl w:val="nil"/>
            </w:tcBorders>
            <w:vAlign w:val="center"/>
          </w:tcPr>
          <w:p w14:paraId="73EF12A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646E89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auto" w:sz="4" w:space="0"/>
              <w:left w:val="nil"/>
              <w:bottom w:val="single" w:color="auto" w:sz="4" w:space="0"/>
              <w:right w:val="single" w:color="auto" w:sz="4" w:space="0"/>
              <w:tl2br w:val="nil"/>
              <w:tr2bl w:val="nil"/>
            </w:tcBorders>
            <w:vAlign w:val="center"/>
          </w:tcPr>
          <w:p w14:paraId="4A0B9B6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7F523FE">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BA776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687C94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充电型单组输出电源</w:t>
            </w:r>
          </w:p>
        </w:tc>
        <w:tc>
          <w:tcPr>
            <w:tcW w:w="3420" w:type="dxa"/>
            <w:tcBorders>
              <w:top w:val="single" w:color="auto" w:sz="4" w:space="0"/>
              <w:left w:val="nil"/>
              <w:bottom w:val="single" w:color="auto" w:sz="4" w:space="0"/>
              <w:right w:val="single" w:color="auto" w:sz="4" w:space="0"/>
              <w:tl2br w:val="nil"/>
              <w:tr2bl w:val="nil"/>
            </w:tcBorders>
            <w:vAlign w:val="center"/>
          </w:tcPr>
          <w:p w14:paraId="7B02B12F">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输入220VAC+24V蓄电池，输出24-30V，不低于96瓦，继电器报警输出，信号ACOK+电池低压，电压精度1%，工作温度-30~70℃，35mm导轨安装，输入交流失电时可自动切换到蓄电池供电。</w:t>
            </w:r>
          </w:p>
        </w:tc>
        <w:tc>
          <w:tcPr>
            <w:tcW w:w="735" w:type="dxa"/>
            <w:tcBorders>
              <w:top w:val="single" w:color="auto" w:sz="4" w:space="0"/>
              <w:left w:val="nil"/>
              <w:bottom w:val="single" w:color="auto" w:sz="4" w:space="0"/>
              <w:right w:val="single" w:color="auto" w:sz="4" w:space="0"/>
              <w:tl2br w:val="nil"/>
              <w:tr2bl w:val="nil"/>
            </w:tcBorders>
            <w:vAlign w:val="center"/>
          </w:tcPr>
          <w:p w14:paraId="169C21B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251DF7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380" w:type="dxa"/>
            <w:tcBorders>
              <w:top w:val="single" w:color="auto" w:sz="4" w:space="0"/>
              <w:left w:val="nil"/>
              <w:bottom w:val="single" w:color="auto" w:sz="4" w:space="0"/>
              <w:right w:val="single" w:color="auto" w:sz="4" w:space="0"/>
              <w:tl2br w:val="nil"/>
              <w:tr2bl w:val="nil"/>
            </w:tcBorders>
            <w:vAlign w:val="center"/>
          </w:tcPr>
          <w:p w14:paraId="238E1926">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D710550">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0AA84A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B2159AE">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冷量表表头</w:t>
            </w:r>
          </w:p>
        </w:tc>
        <w:tc>
          <w:tcPr>
            <w:tcW w:w="3420" w:type="dxa"/>
            <w:tcBorders>
              <w:top w:val="single" w:color="auto" w:sz="4" w:space="0"/>
              <w:left w:val="nil"/>
              <w:bottom w:val="single" w:color="auto" w:sz="4" w:space="0"/>
              <w:right w:val="single" w:color="auto" w:sz="4" w:space="0"/>
              <w:tl2br w:val="nil"/>
              <w:tr2bl w:val="nil"/>
            </w:tcBorders>
            <w:vAlign w:val="center"/>
          </w:tcPr>
          <w:p w14:paraId="29541E0C">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肯特，KHEC-A2M-K</w:t>
            </w:r>
          </w:p>
        </w:tc>
        <w:tc>
          <w:tcPr>
            <w:tcW w:w="735" w:type="dxa"/>
            <w:tcBorders>
              <w:top w:val="single" w:color="auto" w:sz="4" w:space="0"/>
              <w:left w:val="nil"/>
              <w:bottom w:val="single" w:color="auto" w:sz="4" w:space="0"/>
              <w:right w:val="single" w:color="auto" w:sz="4" w:space="0"/>
              <w:tl2br w:val="nil"/>
              <w:tr2bl w:val="nil"/>
            </w:tcBorders>
            <w:vAlign w:val="center"/>
          </w:tcPr>
          <w:p w14:paraId="7623061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54BEE8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380" w:type="dxa"/>
            <w:tcBorders>
              <w:top w:val="single" w:color="auto" w:sz="4" w:space="0"/>
              <w:left w:val="nil"/>
              <w:bottom w:val="single" w:color="auto" w:sz="4" w:space="0"/>
              <w:right w:val="single" w:color="auto" w:sz="4" w:space="0"/>
              <w:tl2br w:val="nil"/>
              <w:tr2bl w:val="nil"/>
            </w:tcBorders>
            <w:vAlign w:val="center"/>
          </w:tcPr>
          <w:p w14:paraId="2D9FBAEB">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3702DF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AA5A9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FBDC1C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光纤跳线</w:t>
            </w:r>
          </w:p>
        </w:tc>
        <w:tc>
          <w:tcPr>
            <w:tcW w:w="3420" w:type="dxa"/>
            <w:tcBorders>
              <w:top w:val="single" w:color="auto" w:sz="4" w:space="0"/>
              <w:left w:val="nil"/>
              <w:bottom w:val="single" w:color="auto" w:sz="4" w:space="0"/>
              <w:right w:val="single" w:color="auto" w:sz="4" w:space="0"/>
              <w:tl2br w:val="nil"/>
              <w:tr2bl w:val="nil"/>
            </w:tcBorders>
            <w:vAlign w:val="center"/>
          </w:tcPr>
          <w:p w14:paraId="4CAB94D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单模，SC-SC，9/125μm，双芯/条，3米</w:t>
            </w:r>
          </w:p>
        </w:tc>
        <w:tc>
          <w:tcPr>
            <w:tcW w:w="735" w:type="dxa"/>
            <w:tcBorders>
              <w:top w:val="single" w:color="auto" w:sz="4" w:space="0"/>
              <w:left w:val="nil"/>
              <w:bottom w:val="single" w:color="auto" w:sz="4" w:space="0"/>
              <w:right w:val="single" w:color="auto" w:sz="4" w:space="0"/>
              <w:tl2br w:val="nil"/>
              <w:tr2bl w:val="nil"/>
            </w:tcBorders>
            <w:vAlign w:val="center"/>
          </w:tcPr>
          <w:p w14:paraId="7149CE8D">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57CB6A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380" w:type="dxa"/>
            <w:tcBorders>
              <w:top w:val="single" w:color="auto" w:sz="4" w:space="0"/>
              <w:left w:val="nil"/>
              <w:bottom w:val="single" w:color="auto" w:sz="4" w:space="0"/>
              <w:right w:val="single" w:color="auto" w:sz="4" w:space="0"/>
              <w:tl2br w:val="nil"/>
              <w:tr2bl w:val="nil"/>
            </w:tcBorders>
            <w:vAlign w:val="center"/>
          </w:tcPr>
          <w:p w14:paraId="7A433667">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C53A74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2074B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EC2F3F5">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光纤跳线</w:t>
            </w:r>
          </w:p>
        </w:tc>
        <w:tc>
          <w:tcPr>
            <w:tcW w:w="3420" w:type="dxa"/>
            <w:tcBorders>
              <w:top w:val="single" w:color="auto" w:sz="4" w:space="0"/>
              <w:left w:val="nil"/>
              <w:bottom w:val="single" w:color="auto" w:sz="4" w:space="0"/>
              <w:right w:val="single" w:color="auto" w:sz="4" w:space="0"/>
              <w:tl2br w:val="nil"/>
              <w:tr2bl w:val="nil"/>
            </w:tcBorders>
            <w:vAlign w:val="center"/>
          </w:tcPr>
          <w:p w14:paraId="1FC61AEB">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单模，SC-LC，9/125μm，双芯/条，3米</w:t>
            </w:r>
          </w:p>
        </w:tc>
        <w:tc>
          <w:tcPr>
            <w:tcW w:w="735" w:type="dxa"/>
            <w:tcBorders>
              <w:top w:val="single" w:color="auto" w:sz="4" w:space="0"/>
              <w:left w:val="nil"/>
              <w:bottom w:val="single" w:color="auto" w:sz="4" w:space="0"/>
              <w:right w:val="single" w:color="auto" w:sz="4" w:space="0"/>
              <w:tl2br w:val="nil"/>
              <w:tr2bl w:val="nil"/>
            </w:tcBorders>
            <w:vAlign w:val="center"/>
          </w:tcPr>
          <w:p w14:paraId="0EFC1CDF">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0AECBD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380" w:type="dxa"/>
            <w:tcBorders>
              <w:top w:val="single" w:color="auto" w:sz="4" w:space="0"/>
              <w:left w:val="nil"/>
              <w:bottom w:val="single" w:color="auto" w:sz="4" w:space="0"/>
              <w:right w:val="single" w:color="auto" w:sz="4" w:space="0"/>
              <w:tl2br w:val="nil"/>
              <w:tr2bl w:val="nil"/>
            </w:tcBorders>
            <w:vAlign w:val="center"/>
          </w:tcPr>
          <w:p w14:paraId="19E0373B">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37DC53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CFF15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57689C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光纤跳线</w:t>
            </w:r>
          </w:p>
        </w:tc>
        <w:tc>
          <w:tcPr>
            <w:tcW w:w="3420" w:type="dxa"/>
            <w:tcBorders>
              <w:top w:val="single" w:color="auto" w:sz="4" w:space="0"/>
              <w:left w:val="nil"/>
              <w:bottom w:val="single" w:color="auto" w:sz="4" w:space="0"/>
              <w:right w:val="single" w:color="auto" w:sz="4" w:space="0"/>
              <w:tl2br w:val="nil"/>
              <w:tr2bl w:val="nil"/>
            </w:tcBorders>
            <w:vAlign w:val="center"/>
          </w:tcPr>
          <w:p w14:paraId="15690F76">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单模，SC-ST，9/125μm，单芯/条，3米</w:t>
            </w:r>
          </w:p>
        </w:tc>
        <w:tc>
          <w:tcPr>
            <w:tcW w:w="735" w:type="dxa"/>
            <w:tcBorders>
              <w:top w:val="single" w:color="auto" w:sz="4" w:space="0"/>
              <w:left w:val="nil"/>
              <w:bottom w:val="single" w:color="auto" w:sz="4" w:space="0"/>
              <w:right w:val="single" w:color="auto" w:sz="4" w:space="0"/>
              <w:tl2br w:val="nil"/>
              <w:tr2bl w:val="nil"/>
            </w:tcBorders>
            <w:vAlign w:val="center"/>
          </w:tcPr>
          <w:p w14:paraId="3E5C3D6B">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2A832E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380" w:type="dxa"/>
            <w:tcBorders>
              <w:top w:val="single" w:color="auto" w:sz="4" w:space="0"/>
              <w:left w:val="nil"/>
              <w:bottom w:val="single" w:color="auto" w:sz="4" w:space="0"/>
              <w:right w:val="single" w:color="auto" w:sz="4" w:space="0"/>
              <w:tl2br w:val="nil"/>
              <w:tr2bl w:val="nil"/>
            </w:tcBorders>
            <w:vAlign w:val="center"/>
          </w:tcPr>
          <w:p w14:paraId="5A7E81F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057E6B0">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A7B3F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986078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光纤跳线</w:t>
            </w:r>
          </w:p>
        </w:tc>
        <w:tc>
          <w:tcPr>
            <w:tcW w:w="3420" w:type="dxa"/>
            <w:tcBorders>
              <w:top w:val="single" w:color="auto" w:sz="4" w:space="0"/>
              <w:left w:val="nil"/>
              <w:bottom w:val="single" w:color="auto" w:sz="4" w:space="0"/>
              <w:right w:val="single" w:color="auto" w:sz="4" w:space="0"/>
              <w:tl2br w:val="nil"/>
              <w:tr2bl w:val="nil"/>
            </w:tcBorders>
            <w:vAlign w:val="center"/>
          </w:tcPr>
          <w:p w14:paraId="4790BFC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单模，LC-LC，9/125μm，双芯/条，3米</w:t>
            </w:r>
          </w:p>
        </w:tc>
        <w:tc>
          <w:tcPr>
            <w:tcW w:w="735" w:type="dxa"/>
            <w:tcBorders>
              <w:top w:val="single" w:color="auto" w:sz="4" w:space="0"/>
              <w:left w:val="nil"/>
              <w:bottom w:val="single" w:color="auto" w:sz="4" w:space="0"/>
              <w:right w:val="single" w:color="auto" w:sz="4" w:space="0"/>
              <w:tl2br w:val="nil"/>
              <w:tr2bl w:val="nil"/>
            </w:tcBorders>
            <w:vAlign w:val="center"/>
          </w:tcPr>
          <w:p w14:paraId="1EE52594">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081179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380" w:type="dxa"/>
            <w:tcBorders>
              <w:top w:val="single" w:color="auto" w:sz="4" w:space="0"/>
              <w:left w:val="nil"/>
              <w:bottom w:val="single" w:color="auto" w:sz="4" w:space="0"/>
              <w:right w:val="single" w:color="auto" w:sz="4" w:space="0"/>
              <w:tl2br w:val="nil"/>
              <w:tr2bl w:val="nil"/>
            </w:tcBorders>
            <w:vAlign w:val="center"/>
          </w:tcPr>
          <w:p w14:paraId="5BAE39D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37A6E0B">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70B33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77DC16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光纤跳线</w:t>
            </w:r>
          </w:p>
        </w:tc>
        <w:tc>
          <w:tcPr>
            <w:tcW w:w="3420" w:type="dxa"/>
            <w:tcBorders>
              <w:top w:val="single" w:color="auto" w:sz="4" w:space="0"/>
              <w:left w:val="nil"/>
              <w:bottom w:val="single" w:color="auto" w:sz="4" w:space="0"/>
              <w:right w:val="single" w:color="auto" w:sz="4" w:space="0"/>
              <w:tl2br w:val="nil"/>
              <w:tr2bl w:val="nil"/>
            </w:tcBorders>
            <w:vAlign w:val="center"/>
          </w:tcPr>
          <w:p w14:paraId="73AD9FE3">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单模，ST-LC，9/125μm，单芯/条，3米</w:t>
            </w:r>
          </w:p>
        </w:tc>
        <w:tc>
          <w:tcPr>
            <w:tcW w:w="735" w:type="dxa"/>
            <w:tcBorders>
              <w:top w:val="single" w:color="auto" w:sz="4" w:space="0"/>
              <w:left w:val="nil"/>
              <w:bottom w:val="single" w:color="auto" w:sz="4" w:space="0"/>
              <w:right w:val="single" w:color="auto" w:sz="4" w:space="0"/>
              <w:tl2br w:val="nil"/>
              <w:tr2bl w:val="nil"/>
            </w:tcBorders>
            <w:vAlign w:val="center"/>
          </w:tcPr>
          <w:p w14:paraId="2009854C">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058087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380" w:type="dxa"/>
            <w:tcBorders>
              <w:top w:val="single" w:color="auto" w:sz="4" w:space="0"/>
              <w:left w:val="nil"/>
              <w:bottom w:val="single" w:color="auto" w:sz="4" w:space="0"/>
              <w:right w:val="single" w:color="auto" w:sz="4" w:space="0"/>
              <w:tl2br w:val="nil"/>
              <w:tr2bl w:val="nil"/>
            </w:tcBorders>
            <w:vAlign w:val="center"/>
          </w:tcPr>
          <w:p w14:paraId="5BF33B53">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7642A08">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13B16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0CBB42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R22冷媒</w:t>
            </w:r>
          </w:p>
        </w:tc>
        <w:tc>
          <w:tcPr>
            <w:tcW w:w="3420" w:type="dxa"/>
            <w:tcBorders>
              <w:top w:val="single" w:color="auto" w:sz="4" w:space="0"/>
              <w:left w:val="nil"/>
              <w:bottom w:val="single" w:color="auto" w:sz="4" w:space="0"/>
              <w:right w:val="single" w:color="auto" w:sz="4" w:space="0"/>
              <w:tl2br w:val="nil"/>
              <w:tr2bl w:val="nil"/>
            </w:tcBorders>
            <w:vAlign w:val="center"/>
          </w:tcPr>
          <w:p w14:paraId="0F74B11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符合国标优等品要求，质量分数≥99.9%，水分的质量分数≤0.0010%，酸度的质量分数（HCI计）≤0.0001，蒸发残留物的质量分数≤0.010%，不凝性其它的体积分数（25℃）小于1.5%，氯化物（CI）试验通过，规格：50磅/瓶</w:t>
            </w:r>
          </w:p>
        </w:tc>
        <w:tc>
          <w:tcPr>
            <w:tcW w:w="735" w:type="dxa"/>
            <w:tcBorders>
              <w:top w:val="single" w:color="auto" w:sz="4" w:space="0"/>
              <w:left w:val="nil"/>
              <w:bottom w:val="single" w:color="auto" w:sz="4" w:space="0"/>
              <w:right w:val="single" w:color="auto" w:sz="4" w:space="0"/>
              <w:tl2br w:val="nil"/>
              <w:tr2bl w:val="nil"/>
            </w:tcBorders>
            <w:vAlign w:val="center"/>
          </w:tcPr>
          <w:p w14:paraId="1B76C045">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瓶</w:t>
            </w:r>
          </w:p>
        </w:tc>
        <w:tc>
          <w:tcPr>
            <w:tcW w:w="750" w:type="dxa"/>
            <w:tcBorders>
              <w:top w:val="single" w:color="auto" w:sz="4" w:space="0"/>
              <w:left w:val="nil"/>
              <w:bottom w:val="single" w:color="auto" w:sz="4" w:space="0"/>
              <w:right w:val="single" w:color="auto" w:sz="4" w:space="0"/>
              <w:tl2br w:val="nil"/>
              <w:tr2bl w:val="nil"/>
            </w:tcBorders>
            <w:vAlign w:val="center"/>
          </w:tcPr>
          <w:p w14:paraId="687654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4102815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0A7AF1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BC37F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A9C95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缓闭活塞式</w:t>
            </w:r>
          </w:p>
          <w:p w14:paraId="7F168836">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止回阀</w:t>
            </w:r>
          </w:p>
        </w:tc>
        <w:tc>
          <w:tcPr>
            <w:tcW w:w="3420" w:type="dxa"/>
            <w:tcBorders>
              <w:top w:val="single" w:color="auto" w:sz="4" w:space="0"/>
              <w:left w:val="nil"/>
              <w:bottom w:val="single" w:color="auto" w:sz="4" w:space="0"/>
              <w:right w:val="single" w:color="auto" w:sz="4" w:space="0"/>
              <w:tl2br w:val="nil"/>
              <w:tr2bl w:val="nil"/>
            </w:tcBorders>
            <w:vAlign w:val="center"/>
          </w:tcPr>
          <w:p w14:paraId="7F898ABC">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YQ20004-16Q、DN65、长度：28CM、PN16、介质：水</w:t>
            </w:r>
          </w:p>
        </w:tc>
        <w:tc>
          <w:tcPr>
            <w:tcW w:w="735" w:type="dxa"/>
            <w:tcBorders>
              <w:top w:val="single" w:color="auto" w:sz="4" w:space="0"/>
              <w:left w:val="nil"/>
              <w:bottom w:val="single" w:color="auto" w:sz="4" w:space="0"/>
              <w:right w:val="single" w:color="auto" w:sz="4" w:space="0"/>
              <w:tl2br w:val="nil"/>
              <w:tr2bl w:val="nil"/>
            </w:tcBorders>
            <w:vAlign w:val="center"/>
          </w:tcPr>
          <w:p w14:paraId="35E1D9DD">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48F1B8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21B6511B">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D1EB08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1FD46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0836E9D">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趴地式工业风扇</w:t>
            </w:r>
          </w:p>
        </w:tc>
        <w:tc>
          <w:tcPr>
            <w:tcW w:w="3420" w:type="dxa"/>
            <w:tcBorders>
              <w:top w:val="single" w:color="auto" w:sz="4" w:space="0"/>
              <w:left w:val="nil"/>
              <w:bottom w:val="single" w:color="auto" w:sz="4" w:space="0"/>
              <w:right w:val="single" w:color="auto" w:sz="4" w:space="0"/>
              <w:tl2br w:val="nil"/>
              <w:tr2bl w:val="nil"/>
            </w:tcBorders>
            <w:vAlign w:val="center"/>
          </w:tcPr>
          <w:p w14:paraId="38F7182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功率 200W，电压220V，16寸，风量&gt;5500m³/h,风压&gt;20米</w:t>
            </w:r>
          </w:p>
        </w:tc>
        <w:tc>
          <w:tcPr>
            <w:tcW w:w="735" w:type="dxa"/>
            <w:tcBorders>
              <w:top w:val="single" w:color="auto" w:sz="4" w:space="0"/>
              <w:left w:val="nil"/>
              <w:bottom w:val="single" w:color="auto" w:sz="4" w:space="0"/>
              <w:right w:val="single" w:color="auto" w:sz="4" w:space="0"/>
              <w:tl2br w:val="nil"/>
              <w:tr2bl w:val="nil"/>
            </w:tcBorders>
            <w:vAlign w:val="center"/>
          </w:tcPr>
          <w:p w14:paraId="4AF047BA">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auto" w:sz="4" w:space="0"/>
              <w:left w:val="nil"/>
              <w:bottom w:val="single" w:color="auto" w:sz="4" w:space="0"/>
              <w:right w:val="single" w:color="auto" w:sz="4" w:space="0"/>
              <w:tl2br w:val="nil"/>
              <w:tr2bl w:val="nil"/>
            </w:tcBorders>
            <w:vAlign w:val="center"/>
          </w:tcPr>
          <w:p w14:paraId="63A842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380" w:type="dxa"/>
            <w:tcBorders>
              <w:top w:val="single" w:color="auto" w:sz="4" w:space="0"/>
              <w:left w:val="nil"/>
              <w:bottom w:val="single" w:color="auto" w:sz="4" w:space="0"/>
              <w:right w:val="single" w:color="auto" w:sz="4" w:space="0"/>
              <w:tl2br w:val="nil"/>
              <w:tr2bl w:val="nil"/>
            </w:tcBorders>
            <w:vAlign w:val="center"/>
          </w:tcPr>
          <w:p w14:paraId="4A3E92D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9F9EE5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81E85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3443E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壁挂式防爆</w:t>
            </w:r>
          </w:p>
          <w:p w14:paraId="14EA1DD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摇头扇</w:t>
            </w:r>
          </w:p>
        </w:tc>
        <w:tc>
          <w:tcPr>
            <w:tcW w:w="3420" w:type="dxa"/>
            <w:tcBorders>
              <w:top w:val="single" w:color="auto" w:sz="4" w:space="0"/>
              <w:left w:val="nil"/>
              <w:bottom w:val="single" w:color="auto" w:sz="4" w:space="0"/>
              <w:right w:val="single" w:color="auto" w:sz="4" w:space="0"/>
              <w:tl2br w:val="nil"/>
              <w:tr2bl w:val="nil"/>
            </w:tcBorders>
            <w:vAlign w:val="center"/>
          </w:tcPr>
          <w:p w14:paraId="13F9F2A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FB-500、转速：1450r/min、电压：220V、功率：0.37KW、风量：6600m3/h</w:t>
            </w:r>
          </w:p>
        </w:tc>
        <w:tc>
          <w:tcPr>
            <w:tcW w:w="735" w:type="dxa"/>
            <w:tcBorders>
              <w:top w:val="single" w:color="auto" w:sz="4" w:space="0"/>
              <w:left w:val="nil"/>
              <w:bottom w:val="single" w:color="auto" w:sz="4" w:space="0"/>
              <w:right w:val="single" w:color="auto" w:sz="4" w:space="0"/>
              <w:tl2br w:val="nil"/>
              <w:tr2bl w:val="nil"/>
            </w:tcBorders>
            <w:vAlign w:val="center"/>
          </w:tcPr>
          <w:p w14:paraId="7B7EE540">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auto" w:sz="4" w:space="0"/>
              <w:left w:val="nil"/>
              <w:bottom w:val="single" w:color="auto" w:sz="4" w:space="0"/>
              <w:right w:val="single" w:color="auto" w:sz="4" w:space="0"/>
              <w:tl2br w:val="nil"/>
              <w:tr2bl w:val="nil"/>
            </w:tcBorders>
            <w:vAlign w:val="center"/>
          </w:tcPr>
          <w:p w14:paraId="7E217C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3CCF7A0F">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53B584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AE52A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B4A155C">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风机皮带</w:t>
            </w:r>
          </w:p>
        </w:tc>
        <w:tc>
          <w:tcPr>
            <w:tcW w:w="3420" w:type="dxa"/>
            <w:tcBorders>
              <w:top w:val="single" w:color="auto" w:sz="4" w:space="0"/>
              <w:left w:val="nil"/>
              <w:bottom w:val="single" w:color="auto" w:sz="4" w:space="0"/>
              <w:right w:val="single" w:color="auto" w:sz="4" w:space="0"/>
              <w:tl2br w:val="nil"/>
              <w:tr2bl w:val="nil"/>
            </w:tcBorders>
            <w:vAlign w:val="center"/>
          </w:tcPr>
          <w:p w14:paraId="0EA4B6B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SPB2410LW 5C950</w:t>
            </w:r>
          </w:p>
        </w:tc>
        <w:tc>
          <w:tcPr>
            <w:tcW w:w="735" w:type="dxa"/>
            <w:tcBorders>
              <w:top w:val="single" w:color="auto" w:sz="4" w:space="0"/>
              <w:left w:val="nil"/>
              <w:bottom w:val="single" w:color="auto" w:sz="4" w:space="0"/>
              <w:right w:val="single" w:color="auto" w:sz="4" w:space="0"/>
              <w:tl2br w:val="nil"/>
              <w:tr2bl w:val="nil"/>
            </w:tcBorders>
            <w:vAlign w:val="center"/>
          </w:tcPr>
          <w:p w14:paraId="45CD09BD">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75B229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380" w:type="dxa"/>
            <w:tcBorders>
              <w:top w:val="single" w:color="auto" w:sz="4" w:space="0"/>
              <w:left w:val="nil"/>
              <w:bottom w:val="single" w:color="auto" w:sz="4" w:space="0"/>
              <w:right w:val="single" w:color="auto" w:sz="4" w:space="0"/>
              <w:tl2br w:val="nil"/>
              <w:tr2bl w:val="nil"/>
            </w:tcBorders>
            <w:vAlign w:val="center"/>
          </w:tcPr>
          <w:p w14:paraId="1050479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B2EDE8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E4D46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D77C7B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高压清洗机</w:t>
            </w:r>
          </w:p>
        </w:tc>
        <w:tc>
          <w:tcPr>
            <w:tcW w:w="3420" w:type="dxa"/>
            <w:tcBorders>
              <w:top w:val="single" w:color="auto" w:sz="4" w:space="0"/>
              <w:left w:val="nil"/>
              <w:bottom w:val="single" w:color="auto" w:sz="4" w:space="0"/>
              <w:right w:val="single" w:color="auto" w:sz="4" w:space="0"/>
              <w:tl2br w:val="nil"/>
              <w:tr2bl w:val="nil"/>
            </w:tcBorders>
            <w:vAlign w:val="center"/>
          </w:tcPr>
          <w:p w14:paraId="0AD9D27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功率1200W，额定压力60bar,最大压力90bar,额定流量5L/min，最大流量7L/min,智能关枪停机，IPX5级防水，配进水管、5米左右出水管、水枪。</w:t>
            </w:r>
          </w:p>
        </w:tc>
        <w:tc>
          <w:tcPr>
            <w:tcW w:w="735" w:type="dxa"/>
            <w:tcBorders>
              <w:top w:val="single" w:color="auto" w:sz="4" w:space="0"/>
              <w:left w:val="nil"/>
              <w:bottom w:val="single" w:color="auto" w:sz="4" w:space="0"/>
              <w:right w:val="single" w:color="auto" w:sz="4" w:space="0"/>
              <w:tl2br w:val="nil"/>
              <w:tr2bl w:val="nil"/>
            </w:tcBorders>
            <w:vAlign w:val="center"/>
          </w:tcPr>
          <w:p w14:paraId="5C5FD66D">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auto" w:sz="4" w:space="0"/>
              <w:left w:val="nil"/>
              <w:bottom w:val="single" w:color="auto" w:sz="4" w:space="0"/>
              <w:right w:val="single" w:color="auto" w:sz="4" w:space="0"/>
              <w:tl2br w:val="nil"/>
              <w:tr2bl w:val="nil"/>
            </w:tcBorders>
            <w:vAlign w:val="center"/>
          </w:tcPr>
          <w:p w14:paraId="6C7063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30EB42A5">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407532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D6344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C70FFE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活动扳手</w:t>
            </w:r>
          </w:p>
        </w:tc>
        <w:tc>
          <w:tcPr>
            <w:tcW w:w="3420" w:type="dxa"/>
            <w:tcBorders>
              <w:top w:val="single" w:color="auto" w:sz="4" w:space="0"/>
              <w:left w:val="nil"/>
              <w:bottom w:val="single" w:color="auto" w:sz="4" w:space="0"/>
              <w:right w:val="single" w:color="auto" w:sz="4" w:space="0"/>
              <w:tl2br w:val="nil"/>
              <w:tr2bl w:val="nil"/>
            </w:tcBorders>
            <w:vAlign w:val="center"/>
          </w:tcPr>
          <w:p w14:paraId="79970C8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10寸，长250mm</w:t>
            </w:r>
          </w:p>
        </w:tc>
        <w:tc>
          <w:tcPr>
            <w:tcW w:w="735" w:type="dxa"/>
            <w:tcBorders>
              <w:top w:val="single" w:color="auto" w:sz="4" w:space="0"/>
              <w:left w:val="nil"/>
              <w:bottom w:val="single" w:color="auto" w:sz="4" w:space="0"/>
              <w:right w:val="single" w:color="auto" w:sz="4" w:space="0"/>
              <w:tl2br w:val="nil"/>
              <w:tr2bl w:val="nil"/>
            </w:tcBorders>
            <w:vAlign w:val="center"/>
          </w:tcPr>
          <w:p w14:paraId="2E52D603">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750" w:type="dxa"/>
            <w:tcBorders>
              <w:top w:val="single" w:color="auto" w:sz="4" w:space="0"/>
              <w:left w:val="nil"/>
              <w:bottom w:val="single" w:color="auto" w:sz="4" w:space="0"/>
              <w:right w:val="single" w:color="auto" w:sz="4" w:space="0"/>
              <w:tl2br w:val="nil"/>
              <w:tr2bl w:val="nil"/>
            </w:tcBorders>
            <w:vAlign w:val="center"/>
          </w:tcPr>
          <w:p w14:paraId="102B7F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53CAEB0D">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A33FB6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685BA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E62523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玻璃胶</w:t>
            </w:r>
          </w:p>
        </w:tc>
        <w:tc>
          <w:tcPr>
            <w:tcW w:w="3420" w:type="dxa"/>
            <w:tcBorders>
              <w:top w:val="single" w:color="auto" w:sz="4" w:space="0"/>
              <w:left w:val="nil"/>
              <w:bottom w:val="single" w:color="auto" w:sz="4" w:space="0"/>
              <w:right w:val="single" w:color="auto" w:sz="4" w:space="0"/>
              <w:tl2br w:val="nil"/>
              <w:tr2bl w:val="nil"/>
            </w:tcBorders>
            <w:vAlign w:val="center"/>
          </w:tcPr>
          <w:p w14:paraId="4B3377D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透明，300ML/只</w:t>
            </w:r>
          </w:p>
        </w:tc>
        <w:tc>
          <w:tcPr>
            <w:tcW w:w="735" w:type="dxa"/>
            <w:tcBorders>
              <w:top w:val="single" w:color="auto" w:sz="4" w:space="0"/>
              <w:left w:val="nil"/>
              <w:bottom w:val="single" w:color="auto" w:sz="4" w:space="0"/>
              <w:right w:val="single" w:color="auto" w:sz="4" w:space="0"/>
              <w:tl2br w:val="nil"/>
              <w:tr2bl w:val="nil"/>
            </w:tcBorders>
            <w:vAlign w:val="center"/>
          </w:tcPr>
          <w:p w14:paraId="03E935B6">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750" w:type="dxa"/>
            <w:tcBorders>
              <w:top w:val="single" w:color="auto" w:sz="4" w:space="0"/>
              <w:left w:val="nil"/>
              <w:bottom w:val="single" w:color="auto" w:sz="4" w:space="0"/>
              <w:right w:val="single" w:color="auto" w:sz="4" w:space="0"/>
              <w:tl2br w:val="nil"/>
              <w:tr2bl w:val="nil"/>
            </w:tcBorders>
            <w:vAlign w:val="center"/>
          </w:tcPr>
          <w:p w14:paraId="5C52C9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3E8EA98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12699C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FD2FE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2E4BE1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美工刀</w:t>
            </w:r>
          </w:p>
        </w:tc>
        <w:tc>
          <w:tcPr>
            <w:tcW w:w="3420" w:type="dxa"/>
            <w:tcBorders>
              <w:top w:val="single" w:color="auto" w:sz="4" w:space="0"/>
              <w:left w:val="nil"/>
              <w:bottom w:val="single" w:color="auto" w:sz="4" w:space="0"/>
              <w:right w:val="single" w:color="auto" w:sz="4" w:space="0"/>
              <w:tl2br w:val="nil"/>
              <w:tr2bl w:val="nil"/>
            </w:tcBorders>
            <w:vAlign w:val="center"/>
          </w:tcPr>
          <w:p w14:paraId="04796783">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大号，188型美工刀。配一盒/10片刀片</w:t>
            </w:r>
          </w:p>
        </w:tc>
        <w:tc>
          <w:tcPr>
            <w:tcW w:w="735" w:type="dxa"/>
            <w:tcBorders>
              <w:top w:val="single" w:color="auto" w:sz="4" w:space="0"/>
              <w:left w:val="nil"/>
              <w:bottom w:val="single" w:color="auto" w:sz="4" w:space="0"/>
              <w:right w:val="single" w:color="auto" w:sz="4" w:space="0"/>
              <w:tl2br w:val="nil"/>
              <w:tr2bl w:val="nil"/>
            </w:tcBorders>
            <w:vAlign w:val="center"/>
          </w:tcPr>
          <w:p w14:paraId="49896E4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750" w:type="dxa"/>
            <w:tcBorders>
              <w:top w:val="single" w:color="auto" w:sz="4" w:space="0"/>
              <w:left w:val="nil"/>
              <w:bottom w:val="single" w:color="auto" w:sz="4" w:space="0"/>
              <w:right w:val="single" w:color="auto" w:sz="4" w:space="0"/>
              <w:tl2br w:val="nil"/>
              <w:tr2bl w:val="nil"/>
            </w:tcBorders>
            <w:vAlign w:val="center"/>
          </w:tcPr>
          <w:p w14:paraId="67DAAC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auto" w:sz="4" w:space="0"/>
              <w:left w:val="nil"/>
              <w:bottom w:val="single" w:color="auto" w:sz="4" w:space="0"/>
              <w:right w:val="single" w:color="auto" w:sz="4" w:space="0"/>
              <w:tl2br w:val="nil"/>
              <w:tr2bl w:val="nil"/>
            </w:tcBorders>
            <w:vAlign w:val="center"/>
          </w:tcPr>
          <w:p w14:paraId="6017626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3A015FA">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A2856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A20960C">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防水涂料</w:t>
            </w:r>
          </w:p>
        </w:tc>
        <w:tc>
          <w:tcPr>
            <w:tcW w:w="3420" w:type="dxa"/>
            <w:tcBorders>
              <w:top w:val="single" w:color="auto" w:sz="4" w:space="0"/>
              <w:left w:val="nil"/>
              <w:bottom w:val="single" w:color="auto" w:sz="4" w:space="0"/>
              <w:right w:val="single" w:color="auto" w:sz="4" w:space="0"/>
              <w:tl2br w:val="nil"/>
              <w:tr2bl w:val="nil"/>
            </w:tcBorders>
            <w:vAlign w:val="center"/>
          </w:tcPr>
          <w:p w14:paraId="0813449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聚氨酯防水涂料，耐热抗裂、黑色</w:t>
            </w:r>
          </w:p>
        </w:tc>
        <w:tc>
          <w:tcPr>
            <w:tcW w:w="735" w:type="dxa"/>
            <w:tcBorders>
              <w:top w:val="single" w:color="auto" w:sz="4" w:space="0"/>
              <w:left w:val="nil"/>
              <w:bottom w:val="single" w:color="auto" w:sz="4" w:space="0"/>
              <w:right w:val="single" w:color="auto" w:sz="4" w:space="0"/>
              <w:tl2br w:val="nil"/>
              <w:tr2bl w:val="nil"/>
            </w:tcBorders>
            <w:vAlign w:val="center"/>
          </w:tcPr>
          <w:p w14:paraId="0F9CA3AD">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斤</w:t>
            </w:r>
          </w:p>
        </w:tc>
        <w:tc>
          <w:tcPr>
            <w:tcW w:w="750" w:type="dxa"/>
            <w:tcBorders>
              <w:top w:val="single" w:color="auto" w:sz="4" w:space="0"/>
              <w:left w:val="nil"/>
              <w:bottom w:val="single" w:color="auto" w:sz="4" w:space="0"/>
              <w:right w:val="single" w:color="auto" w:sz="4" w:space="0"/>
              <w:tl2br w:val="nil"/>
              <w:tr2bl w:val="nil"/>
            </w:tcBorders>
            <w:vAlign w:val="center"/>
          </w:tcPr>
          <w:p w14:paraId="21C94D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380" w:type="dxa"/>
            <w:tcBorders>
              <w:top w:val="single" w:color="auto" w:sz="4" w:space="0"/>
              <w:left w:val="nil"/>
              <w:bottom w:val="single" w:color="auto" w:sz="4" w:space="0"/>
              <w:right w:val="single" w:color="auto" w:sz="4" w:space="0"/>
              <w:tl2br w:val="nil"/>
              <w:tr2bl w:val="nil"/>
            </w:tcBorders>
            <w:vAlign w:val="center"/>
          </w:tcPr>
          <w:p w14:paraId="2913E871">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C218B38">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8D1CC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97CB6D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润滑脂</w:t>
            </w:r>
          </w:p>
        </w:tc>
        <w:tc>
          <w:tcPr>
            <w:tcW w:w="3420" w:type="dxa"/>
            <w:tcBorders>
              <w:top w:val="single" w:color="auto" w:sz="4" w:space="0"/>
              <w:left w:val="nil"/>
              <w:bottom w:val="single" w:color="auto" w:sz="4" w:space="0"/>
              <w:right w:val="single" w:color="auto" w:sz="4" w:space="0"/>
              <w:tl2br w:val="nil"/>
              <w:tr2bl w:val="nil"/>
            </w:tcBorders>
            <w:vAlign w:val="center"/>
          </w:tcPr>
          <w:p w14:paraId="5B1CB35B">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锂基润滑脂，品牌美孚力士EP2，等级NLGI2，16kg/桶，</w:t>
            </w:r>
          </w:p>
        </w:tc>
        <w:tc>
          <w:tcPr>
            <w:tcW w:w="735" w:type="dxa"/>
            <w:tcBorders>
              <w:top w:val="single" w:color="auto" w:sz="4" w:space="0"/>
              <w:left w:val="nil"/>
              <w:bottom w:val="single" w:color="auto" w:sz="4" w:space="0"/>
              <w:right w:val="single" w:color="auto" w:sz="4" w:space="0"/>
              <w:tl2br w:val="nil"/>
              <w:tr2bl w:val="nil"/>
            </w:tcBorders>
            <w:vAlign w:val="center"/>
          </w:tcPr>
          <w:p w14:paraId="6385B4E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774405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66E2ABF3">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9F8986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A5FD9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05F1B3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润滑脂</w:t>
            </w:r>
          </w:p>
        </w:tc>
        <w:tc>
          <w:tcPr>
            <w:tcW w:w="3420" w:type="dxa"/>
            <w:tcBorders>
              <w:top w:val="single" w:color="auto" w:sz="4" w:space="0"/>
              <w:left w:val="nil"/>
              <w:bottom w:val="single" w:color="auto" w:sz="4" w:space="0"/>
              <w:right w:val="single" w:color="auto" w:sz="4" w:space="0"/>
              <w:tl2br w:val="nil"/>
              <w:tr2bl w:val="nil"/>
            </w:tcBorders>
            <w:vAlign w:val="center"/>
          </w:tcPr>
          <w:p w14:paraId="59F74CD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锂基润滑脂，品牌美孚Unirex（优力达）N2，等级NLGI2，18kg/桶。</w:t>
            </w:r>
          </w:p>
        </w:tc>
        <w:tc>
          <w:tcPr>
            <w:tcW w:w="735" w:type="dxa"/>
            <w:tcBorders>
              <w:top w:val="single" w:color="auto" w:sz="4" w:space="0"/>
              <w:left w:val="nil"/>
              <w:bottom w:val="single" w:color="auto" w:sz="4" w:space="0"/>
              <w:right w:val="single" w:color="auto" w:sz="4" w:space="0"/>
              <w:tl2br w:val="nil"/>
              <w:tr2bl w:val="nil"/>
            </w:tcBorders>
            <w:vAlign w:val="center"/>
          </w:tcPr>
          <w:p w14:paraId="3A785B0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6D1D11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499D5314">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437156A">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55723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AE3FF50">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皮带</w:t>
            </w:r>
          </w:p>
        </w:tc>
        <w:tc>
          <w:tcPr>
            <w:tcW w:w="3420" w:type="dxa"/>
            <w:tcBorders>
              <w:top w:val="single" w:color="auto" w:sz="4" w:space="0"/>
              <w:left w:val="nil"/>
              <w:bottom w:val="single" w:color="auto" w:sz="4" w:space="0"/>
              <w:right w:val="single" w:color="auto" w:sz="4" w:space="0"/>
              <w:tl2br w:val="nil"/>
              <w:tr2bl w:val="nil"/>
            </w:tcBorders>
            <w:vAlign w:val="center"/>
          </w:tcPr>
          <w:p w14:paraId="08D1C963">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B型，B-62</w:t>
            </w:r>
          </w:p>
        </w:tc>
        <w:tc>
          <w:tcPr>
            <w:tcW w:w="735" w:type="dxa"/>
            <w:tcBorders>
              <w:top w:val="single" w:color="auto" w:sz="4" w:space="0"/>
              <w:left w:val="nil"/>
              <w:bottom w:val="single" w:color="auto" w:sz="4" w:space="0"/>
              <w:right w:val="single" w:color="auto" w:sz="4" w:space="0"/>
              <w:tl2br w:val="nil"/>
              <w:tr2bl w:val="nil"/>
            </w:tcBorders>
            <w:vAlign w:val="center"/>
          </w:tcPr>
          <w:p w14:paraId="502ACBAD">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5510CA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auto" w:sz="4" w:space="0"/>
              <w:left w:val="nil"/>
              <w:bottom w:val="single" w:color="auto" w:sz="4" w:space="0"/>
              <w:right w:val="single" w:color="auto" w:sz="4" w:space="0"/>
              <w:tl2br w:val="nil"/>
              <w:tr2bl w:val="nil"/>
            </w:tcBorders>
            <w:vAlign w:val="center"/>
          </w:tcPr>
          <w:p w14:paraId="73EAF13F">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30D41F5">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16D8B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2B6DCC5">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皮带</w:t>
            </w:r>
          </w:p>
        </w:tc>
        <w:tc>
          <w:tcPr>
            <w:tcW w:w="3420" w:type="dxa"/>
            <w:tcBorders>
              <w:top w:val="single" w:color="auto" w:sz="4" w:space="0"/>
              <w:left w:val="nil"/>
              <w:bottom w:val="single" w:color="auto" w:sz="4" w:space="0"/>
              <w:right w:val="single" w:color="auto" w:sz="4" w:space="0"/>
              <w:tl2br w:val="nil"/>
              <w:tr2bl w:val="nil"/>
            </w:tcBorders>
            <w:vAlign w:val="center"/>
          </w:tcPr>
          <w:p w14:paraId="4958B9DD">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B型，B-74</w:t>
            </w:r>
          </w:p>
        </w:tc>
        <w:tc>
          <w:tcPr>
            <w:tcW w:w="735" w:type="dxa"/>
            <w:tcBorders>
              <w:top w:val="single" w:color="auto" w:sz="4" w:space="0"/>
              <w:left w:val="nil"/>
              <w:bottom w:val="single" w:color="auto" w:sz="4" w:space="0"/>
              <w:right w:val="single" w:color="auto" w:sz="4" w:space="0"/>
              <w:tl2br w:val="nil"/>
              <w:tr2bl w:val="nil"/>
            </w:tcBorders>
            <w:vAlign w:val="center"/>
          </w:tcPr>
          <w:p w14:paraId="5746D87B">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7C33CB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auto" w:sz="4" w:space="0"/>
              <w:left w:val="nil"/>
              <w:bottom w:val="single" w:color="auto" w:sz="4" w:space="0"/>
              <w:right w:val="single" w:color="auto" w:sz="4" w:space="0"/>
              <w:tl2br w:val="nil"/>
              <w:tr2bl w:val="nil"/>
            </w:tcBorders>
            <w:vAlign w:val="center"/>
          </w:tcPr>
          <w:p w14:paraId="061DE4A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C62F74F">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4C4F8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C9C28C6">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皮带</w:t>
            </w:r>
          </w:p>
        </w:tc>
        <w:tc>
          <w:tcPr>
            <w:tcW w:w="3420" w:type="dxa"/>
            <w:tcBorders>
              <w:top w:val="single" w:color="auto" w:sz="4" w:space="0"/>
              <w:left w:val="nil"/>
              <w:bottom w:val="single" w:color="auto" w:sz="4" w:space="0"/>
              <w:right w:val="single" w:color="auto" w:sz="4" w:space="0"/>
              <w:tl2br w:val="nil"/>
              <w:tr2bl w:val="nil"/>
            </w:tcBorders>
            <w:vAlign w:val="center"/>
          </w:tcPr>
          <w:p w14:paraId="7F68DC3F">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B1850li</w:t>
            </w:r>
          </w:p>
        </w:tc>
        <w:tc>
          <w:tcPr>
            <w:tcW w:w="735" w:type="dxa"/>
            <w:tcBorders>
              <w:top w:val="single" w:color="auto" w:sz="4" w:space="0"/>
              <w:left w:val="nil"/>
              <w:bottom w:val="single" w:color="auto" w:sz="4" w:space="0"/>
              <w:right w:val="single" w:color="auto" w:sz="4" w:space="0"/>
              <w:tl2br w:val="nil"/>
              <w:tr2bl w:val="nil"/>
            </w:tcBorders>
            <w:vAlign w:val="center"/>
          </w:tcPr>
          <w:p w14:paraId="587B726F">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3E78A7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auto" w:sz="4" w:space="0"/>
              <w:left w:val="nil"/>
              <w:bottom w:val="single" w:color="auto" w:sz="4" w:space="0"/>
              <w:right w:val="single" w:color="auto" w:sz="4" w:space="0"/>
              <w:tl2br w:val="nil"/>
              <w:tr2bl w:val="nil"/>
            </w:tcBorders>
            <w:vAlign w:val="center"/>
          </w:tcPr>
          <w:p w14:paraId="2C77E4E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E6AB0A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A9E2F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DA5912A">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皮带</w:t>
            </w:r>
          </w:p>
        </w:tc>
        <w:tc>
          <w:tcPr>
            <w:tcW w:w="3420" w:type="dxa"/>
            <w:tcBorders>
              <w:top w:val="single" w:color="auto" w:sz="4" w:space="0"/>
              <w:left w:val="nil"/>
              <w:bottom w:val="single" w:color="auto" w:sz="4" w:space="0"/>
              <w:right w:val="single" w:color="auto" w:sz="4" w:space="0"/>
              <w:tl2br w:val="nil"/>
              <w:tr2bl w:val="nil"/>
            </w:tcBorders>
            <w:vAlign w:val="center"/>
          </w:tcPr>
          <w:p w14:paraId="0CFD316F">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齿型，BX75</w:t>
            </w:r>
          </w:p>
        </w:tc>
        <w:tc>
          <w:tcPr>
            <w:tcW w:w="735" w:type="dxa"/>
            <w:tcBorders>
              <w:top w:val="single" w:color="auto" w:sz="4" w:space="0"/>
              <w:left w:val="nil"/>
              <w:bottom w:val="single" w:color="auto" w:sz="4" w:space="0"/>
              <w:right w:val="single" w:color="auto" w:sz="4" w:space="0"/>
              <w:tl2br w:val="nil"/>
              <w:tr2bl w:val="nil"/>
            </w:tcBorders>
            <w:vAlign w:val="center"/>
          </w:tcPr>
          <w:p w14:paraId="1F08B40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47E109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380" w:type="dxa"/>
            <w:tcBorders>
              <w:top w:val="single" w:color="auto" w:sz="4" w:space="0"/>
              <w:left w:val="nil"/>
              <w:bottom w:val="single" w:color="auto" w:sz="4" w:space="0"/>
              <w:right w:val="single" w:color="auto" w:sz="4" w:space="0"/>
              <w:tl2br w:val="nil"/>
              <w:tr2bl w:val="nil"/>
            </w:tcBorders>
            <w:vAlign w:val="center"/>
          </w:tcPr>
          <w:p w14:paraId="5F2826A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2B565346">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DBDF9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A6A241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塑料扎带</w:t>
            </w:r>
          </w:p>
        </w:tc>
        <w:tc>
          <w:tcPr>
            <w:tcW w:w="3420" w:type="dxa"/>
            <w:tcBorders>
              <w:top w:val="single" w:color="auto" w:sz="4" w:space="0"/>
              <w:left w:val="nil"/>
              <w:bottom w:val="single" w:color="auto" w:sz="4" w:space="0"/>
              <w:right w:val="single" w:color="auto" w:sz="4" w:space="0"/>
              <w:tl2br w:val="nil"/>
              <w:tr2bl w:val="nil"/>
            </w:tcBorders>
            <w:vAlign w:val="center"/>
          </w:tcPr>
          <w:p w14:paraId="1D59326A">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5*300mm，100根/包</w:t>
            </w:r>
          </w:p>
        </w:tc>
        <w:tc>
          <w:tcPr>
            <w:tcW w:w="735" w:type="dxa"/>
            <w:tcBorders>
              <w:top w:val="single" w:color="auto" w:sz="4" w:space="0"/>
              <w:left w:val="nil"/>
              <w:bottom w:val="single" w:color="auto" w:sz="4" w:space="0"/>
              <w:right w:val="single" w:color="auto" w:sz="4" w:space="0"/>
              <w:tl2br w:val="nil"/>
              <w:tr2bl w:val="nil"/>
            </w:tcBorders>
            <w:vAlign w:val="center"/>
          </w:tcPr>
          <w:p w14:paraId="5AE33A9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包</w:t>
            </w:r>
          </w:p>
        </w:tc>
        <w:tc>
          <w:tcPr>
            <w:tcW w:w="750" w:type="dxa"/>
            <w:tcBorders>
              <w:top w:val="single" w:color="auto" w:sz="4" w:space="0"/>
              <w:left w:val="nil"/>
              <w:bottom w:val="single" w:color="auto" w:sz="4" w:space="0"/>
              <w:right w:val="single" w:color="auto" w:sz="4" w:space="0"/>
              <w:tl2br w:val="nil"/>
              <w:tr2bl w:val="nil"/>
            </w:tcBorders>
            <w:vAlign w:val="center"/>
          </w:tcPr>
          <w:p w14:paraId="1A40A9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4BD3A357">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BFD0440">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1D8B2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B367BFF">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消防栓</w:t>
            </w:r>
          </w:p>
        </w:tc>
        <w:tc>
          <w:tcPr>
            <w:tcW w:w="3420" w:type="dxa"/>
            <w:tcBorders>
              <w:top w:val="single" w:color="auto" w:sz="4" w:space="0"/>
              <w:left w:val="nil"/>
              <w:bottom w:val="single" w:color="auto" w:sz="4" w:space="0"/>
              <w:right w:val="single" w:color="auto" w:sz="4" w:space="0"/>
              <w:tl2br w:val="nil"/>
              <w:tr2bl w:val="nil"/>
            </w:tcBorders>
            <w:vAlign w:val="center"/>
          </w:tcPr>
          <w:p w14:paraId="6FD580D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SS100/65--1.6   不带弯头</w:t>
            </w:r>
          </w:p>
        </w:tc>
        <w:tc>
          <w:tcPr>
            <w:tcW w:w="735" w:type="dxa"/>
            <w:tcBorders>
              <w:top w:val="single" w:color="auto" w:sz="4" w:space="0"/>
              <w:left w:val="nil"/>
              <w:bottom w:val="single" w:color="auto" w:sz="4" w:space="0"/>
              <w:right w:val="single" w:color="auto" w:sz="4" w:space="0"/>
              <w:tl2br w:val="nil"/>
              <w:tr2bl w:val="nil"/>
            </w:tcBorders>
            <w:vAlign w:val="center"/>
          </w:tcPr>
          <w:p w14:paraId="5D960F6E">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7E64B5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11C3942C">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66F03D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37C1C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FF1749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LED光管</w:t>
            </w:r>
          </w:p>
        </w:tc>
        <w:tc>
          <w:tcPr>
            <w:tcW w:w="3420" w:type="dxa"/>
            <w:tcBorders>
              <w:top w:val="single" w:color="auto" w:sz="4" w:space="0"/>
              <w:left w:val="nil"/>
              <w:bottom w:val="single" w:color="auto" w:sz="4" w:space="0"/>
              <w:right w:val="single" w:color="auto" w:sz="4" w:space="0"/>
              <w:tl2br w:val="nil"/>
              <w:tr2bl w:val="nil"/>
            </w:tcBorders>
            <w:vAlign w:val="center"/>
          </w:tcPr>
          <w:p w14:paraId="6EBE8C9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T8  LED 22W  220V</w:t>
            </w:r>
          </w:p>
        </w:tc>
        <w:tc>
          <w:tcPr>
            <w:tcW w:w="735" w:type="dxa"/>
            <w:tcBorders>
              <w:top w:val="single" w:color="auto" w:sz="4" w:space="0"/>
              <w:left w:val="nil"/>
              <w:bottom w:val="single" w:color="auto" w:sz="4" w:space="0"/>
              <w:right w:val="single" w:color="auto" w:sz="4" w:space="0"/>
              <w:tl2br w:val="nil"/>
              <w:tr2bl w:val="nil"/>
            </w:tcBorders>
            <w:vAlign w:val="center"/>
          </w:tcPr>
          <w:p w14:paraId="1813EF5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750" w:type="dxa"/>
            <w:tcBorders>
              <w:top w:val="single" w:color="auto" w:sz="4" w:space="0"/>
              <w:left w:val="nil"/>
              <w:bottom w:val="single" w:color="auto" w:sz="4" w:space="0"/>
              <w:right w:val="single" w:color="auto" w:sz="4" w:space="0"/>
              <w:tl2br w:val="nil"/>
              <w:tr2bl w:val="nil"/>
            </w:tcBorders>
            <w:vAlign w:val="center"/>
          </w:tcPr>
          <w:p w14:paraId="032037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380" w:type="dxa"/>
            <w:tcBorders>
              <w:top w:val="single" w:color="auto" w:sz="4" w:space="0"/>
              <w:left w:val="nil"/>
              <w:bottom w:val="single" w:color="auto" w:sz="4" w:space="0"/>
              <w:right w:val="single" w:color="auto" w:sz="4" w:space="0"/>
              <w:tl2br w:val="nil"/>
              <w:tr2bl w:val="nil"/>
            </w:tcBorders>
            <w:vAlign w:val="center"/>
          </w:tcPr>
          <w:p w14:paraId="4A704BB7">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B7A47AA">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63115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42D0C2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油漆稀释剂</w:t>
            </w:r>
          </w:p>
        </w:tc>
        <w:tc>
          <w:tcPr>
            <w:tcW w:w="3420" w:type="dxa"/>
            <w:tcBorders>
              <w:top w:val="single" w:color="auto" w:sz="4" w:space="0"/>
              <w:left w:val="nil"/>
              <w:bottom w:val="single" w:color="auto" w:sz="4" w:space="0"/>
              <w:right w:val="single" w:color="auto" w:sz="4" w:space="0"/>
              <w:tl2br w:val="nil"/>
              <w:tr2bl w:val="nil"/>
            </w:tcBorders>
            <w:vAlign w:val="center"/>
          </w:tcPr>
          <w:p w14:paraId="4DC2A4DF">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通用型，14KG/桶</w:t>
            </w:r>
          </w:p>
        </w:tc>
        <w:tc>
          <w:tcPr>
            <w:tcW w:w="735" w:type="dxa"/>
            <w:tcBorders>
              <w:top w:val="single" w:color="auto" w:sz="4" w:space="0"/>
              <w:left w:val="nil"/>
              <w:bottom w:val="single" w:color="auto" w:sz="4" w:space="0"/>
              <w:right w:val="single" w:color="auto" w:sz="4" w:space="0"/>
              <w:tl2br w:val="nil"/>
              <w:tr2bl w:val="nil"/>
            </w:tcBorders>
            <w:vAlign w:val="center"/>
          </w:tcPr>
          <w:p w14:paraId="35DC086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7A6425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310E28E4">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702CE25">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97B23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0826FC4">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油漆</w:t>
            </w:r>
          </w:p>
        </w:tc>
        <w:tc>
          <w:tcPr>
            <w:tcW w:w="3420" w:type="dxa"/>
            <w:tcBorders>
              <w:top w:val="single" w:color="auto" w:sz="4" w:space="0"/>
              <w:left w:val="nil"/>
              <w:bottom w:val="single" w:color="auto" w:sz="4" w:space="0"/>
              <w:right w:val="single" w:color="auto" w:sz="4" w:space="0"/>
              <w:tl2br w:val="nil"/>
              <w:tr2bl w:val="nil"/>
            </w:tcBorders>
            <w:vAlign w:val="center"/>
          </w:tcPr>
          <w:p w14:paraId="38F9DD5D">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醇酸调和漆，大红，15KG/桶</w:t>
            </w:r>
          </w:p>
        </w:tc>
        <w:tc>
          <w:tcPr>
            <w:tcW w:w="735" w:type="dxa"/>
            <w:tcBorders>
              <w:top w:val="single" w:color="auto" w:sz="4" w:space="0"/>
              <w:left w:val="nil"/>
              <w:bottom w:val="single" w:color="auto" w:sz="4" w:space="0"/>
              <w:right w:val="single" w:color="auto" w:sz="4" w:space="0"/>
              <w:tl2br w:val="nil"/>
              <w:tr2bl w:val="nil"/>
            </w:tcBorders>
            <w:vAlign w:val="center"/>
          </w:tcPr>
          <w:p w14:paraId="739F713C">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478C0C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380" w:type="dxa"/>
            <w:tcBorders>
              <w:top w:val="single" w:color="auto" w:sz="4" w:space="0"/>
              <w:left w:val="nil"/>
              <w:bottom w:val="single" w:color="auto" w:sz="4" w:space="0"/>
              <w:right w:val="single" w:color="auto" w:sz="4" w:space="0"/>
              <w:tl2br w:val="nil"/>
              <w:tr2bl w:val="nil"/>
            </w:tcBorders>
            <w:vAlign w:val="center"/>
          </w:tcPr>
          <w:p w14:paraId="5640956E">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62E1350">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E7F46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A409B23">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不锈钢波纹管</w:t>
            </w:r>
          </w:p>
        </w:tc>
        <w:tc>
          <w:tcPr>
            <w:tcW w:w="3420" w:type="dxa"/>
            <w:tcBorders>
              <w:top w:val="single" w:color="auto" w:sz="4" w:space="0"/>
              <w:left w:val="nil"/>
              <w:bottom w:val="single" w:color="auto" w:sz="4" w:space="0"/>
              <w:right w:val="single" w:color="auto" w:sz="4" w:space="0"/>
              <w:tl2br w:val="nil"/>
              <w:tr2bl w:val="nil"/>
            </w:tcBorders>
            <w:vAlign w:val="center"/>
          </w:tcPr>
          <w:p w14:paraId="1D50F2CA">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规格：4分，长度1米</w:t>
            </w:r>
          </w:p>
        </w:tc>
        <w:tc>
          <w:tcPr>
            <w:tcW w:w="735" w:type="dxa"/>
            <w:tcBorders>
              <w:top w:val="single" w:color="auto" w:sz="4" w:space="0"/>
              <w:left w:val="nil"/>
              <w:bottom w:val="single" w:color="auto" w:sz="4" w:space="0"/>
              <w:right w:val="single" w:color="auto" w:sz="4" w:space="0"/>
              <w:tl2br w:val="nil"/>
              <w:tr2bl w:val="nil"/>
            </w:tcBorders>
            <w:vAlign w:val="center"/>
          </w:tcPr>
          <w:p w14:paraId="1AD5B98C">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384E70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auto" w:sz="4" w:space="0"/>
              <w:left w:val="nil"/>
              <w:bottom w:val="single" w:color="auto" w:sz="4" w:space="0"/>
              <w:right w:val="single" w:color="auto" w:sz="4" w:space="0"/>
              <w:tl2br w:val="nil"/>
              <w:tr2bl w:val="nil"/>
            </w:tcBorders>
            <w:vAlign w:val="center"/>
          </w:tcPr>
          <w:p w14:paraId="2A6A79D5">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64AE7CD">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0FB6C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7C1F4E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不锈钢波纹管</w:t>
            </w:r>
          </w:p>
        </w:tc>
        <w:tc>
          <w:tcPr>
            <w:tcW w:w="3420" w:type="dxa"/>
            <w:tcBorders>
              <w:top w:val="single" w:color="auto" w:sz="4" w:space="0"/>
              <w:left w:val="nil"/>
              <w:bottom w:val="single" w:color="auto" w:sz="4" w:space="0"/>
              <w:right w:val="single" w:color="auto" w:sz="4" w:space="0"/>
              <w:tl2br w:val="nil"/>
              <w:tr2bl w:val="nil"/>
            </w:tcBorders>
            <w:vAlign w:val="center"/>
          </w:tcPr>
          <w:p w14:paraId="685DC5A5">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规格：4分，60CM</w:t>
            </w:r>
          </w:p>
        </w:tc>
        <w:tc>
          <w:tcPr>
            <w:tcW w:w="735" w:type="dxa"/>
            <w:tcBorders>
              <w:top w:val="single" w:color="auto" w:sz="4" w:space="0"/>
              <w:left w:val="nil"/>
              <w:bottom w:val="single" w:color="auto" w:sz="4" w:space="0"/>
              <w:right w:val="single" w:color="auto" w:sz="4" w:space="0"/>
              <w:tl2br w:val="nil"/>
              <w:tr2bl w:val="nil"/>
            </w:tcBorders>
            <w:vAlign w:val="center"/>
          </w:tcPr>
          <w:p w14:paraId="46EA3E23">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1B5B30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380" w:type="dxa"/>
            <w:tcBorders>
              <w:top w:val="single" w:color="auto" w:sz="4" w:space="0"/>
              <w:left w:val="nil"/>
              <w:bottom w:val="single" w:color="auto" w:sz="4" w:space="0"/>
              <w:right w:val="single" w:color="auto" w:sz="4" w:space="0"/>
              <w:tl2br w:val="nil"/>
              <w:tr2bl w:val="nil"/>
            </w:tcBorders>
            <w:vAlign w:val="center"/>
          </w:tcPr>
          <w:p w14:paraId="79466BBF">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C28FF3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D6377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72B723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水龙头</w:t>
            </w:r>
          </w:p>
        </w:tc>
        <w:tc>
          <w:tcPr>
            <w:tcW w:w="3420" w:type="dxa"/>
            <w:tcBorders>
              <w:top w:val="single" w:color="auto" w:sz="4" w:space="0"/>
              <w:left w:val="nil"/>
              <w:bottom w:val="single" w:color="auto" w:sz="4" w:space="0"/>
              <w:right w:val="single" w:color="auto" w:sz="4" w:space="0"/>
              <w:tl2br w:val="nil"/>
              <w:tr2bl w:val="nil"/>
            </w:tcBorders>
            <w:vAlign w:val="center"/>
          </w:tcPr>
          <w:p w14:paraId="01CDDF5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规格：4分不锈钢，铜芯</w:t>
            </w:r>
          </w:p>
        </w:tc>
        <w:tc>
          <w:tcPr>
            <w:tcW w:w="735" w:type="dxa"/>
            <w:tcBorders>
              <w:top w:val="single" w:color="auto" w:sz="4" w:space="0"/>
              <w:left w:val="nil"/>
              <w:bottom w:val="single" w:color="auto" w:sz="4" w:space="0"/>
              <w:right w:val="single" w:color="auto" w:sz="4" w:space="0"/>
              <w:tl2br w:val="nil"/>
              <w:tr2bl w:val="nil"/>
            </w:tcBorders>
            <w:vAlign w:val="center"/>
          </w:tcPr>
          <w:p w14:paraId="2FE7676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5F2AF3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5BE90F55">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B2670E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55EFB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F1A9DA0">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砂轮片</w:t>
            </w:r>
          </w:p>
        </w:tc>
        <w:tc>
          <w:tcPr>
            <w:tcW w:w="3420" w:type="dxa"/>
            <w:tcBorders>
              <w:top w:val="single" w:color="auto" w:sz="4" w:space="0"/>
              <w:left w:val="nil"/>
              <w:bottom w:val="single" w:color="auto" w:sz="4" w:space="0"/>
              <w:right w:val="single" w:color="auto" w:sz="4" w:space="0"/>
              <w:tl2br w:val="nil"/>
              <w:tr2bl w:val="nil"/>
            </w:tcBorders>
            <w:vAlign w:val="center"/>
          </w:tcPr>
          <w:p w14:paraId="2E799853">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规格：100*1.2*16mm   50片/盒</w:t>
            </w:r>
          </w:p>
        </w:tc>
        <w:tc>
          <w:tcPr>
            <w:tcW w:w="735" w:type="dxa"/>
            <w:tcBorders>
              <w:top w:val="single" w:color="auto" w:sz="4" w:space="0"/>
              <w:left w:val="nil"/>
              <w:bottom w:val="single" w:color="auto" w:sz="4" w:space="0"/>
              <w:right w:val="single" w:color="auto" w:sz="4" w:space="0"/>
              <w:tl2br w:val="nil"/>
              <w:tr2bl w:val="nil"/>
            </w:tcBorders>
            <w:vAlign w:val="center"/>
          </w:tcPr>
          <w:p w14:paraId="62C42C3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750" w:type="dxa"/>
            <w:tcBorders>
              <w:top w:val="single" w:color="auto" w:sz="4" w:space="0"/>
              <w:left w:val="nil"/>
              <w:bottom w:val="single" w:color="auto" w:sz="4" w:space="0"/>
              <w:right w:val="single" w:color="auto" w:sz="4" w:space="0"/>
              <w:tl2br w:val="nil"/>
              <w:tr2bl w:val="nil"/>
            </w:tcBorders>
            <w:vAlign w:val="center"/>
          </w:tcPr>
          <w:p w14:paraId="1800C8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739BAD27">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C8ACA9A">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3903F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53DD8CA">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白色油漆笔</w:t>
            </w:r>
          </w:p>
        </w:tc>
        <w:tc>
          <w:tcPr>
            <w:tcW w:w="3420" w:type="dxa"/>
            <w:tcBorders>
              <w:top w:val="single" w:color="auto" w:sz="4" w:space="0"/>
              <w:left w:val="nil"/>
              <w:bottom w:val="single" w:color="auto" w:sz="4" w:space="0"/>
              <w:right w:val="single" w:color="auto" w:sz="4" w:space="0"/>
              <w:tl2br w:val="nil"/>
              <w:tr2bl w:val="nil"/>
            </w:tcBorders>
            <w:vAlign w:val="center"/>
          </w:tcPr>
          <w:p w14:paraId="5438AC40">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规格：3mm，白色 、10支/盒</w:t>
            </w:r>
          </w:p>
        </w:tc>
        <w:tc>
          <w:tcPr>
            <w:tcW w:w="735" w:type="dxa"/>
            <w:tcBorders>
              <w:top w:val="single" w:color="auto" w:sz="4" w:space="0"/>
              <w:left w:val="nil"/>
              <w:bottom w:val="single" w:color="auto" w:sz="4" w:space="0"/>
              <w:right w:val="single" w:color="auto" w:sz="4" w:space="0"/>
              <w:tl2br w:val="nil"/>
              <w:tr2bl w:val="nil"/>
            </w:tcBorders>
            <w:vAlign w:val="center"/>
          </w:tcPr>
          <w:p w14:paraId="0E14227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750" w:type="dxa"/>
            <w:tcBorders>
              <w:top w:val="single" w:color="auto" w:sz="4" w:space="0"/>
              <w:left w:val="nil"/>
              <w:bottom w:val="single" w:color="auto" w:sz="4" w:space="0"/>
              <w:right w:val="single" w:color="auto" w:sz="4" w:space="0"/>
              <w:tl2br w:val="nil"/>
              <w:tr2bl w:val="nil"/>
            </w:tcBorders>
            <w:vAlign w:val="center"/>
          </w:tcPr>
          <w:p w14:paraId="377570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auto" w:sz="4" w:space="0"/>
              <w:left w:val="nil"/>
              <w:bottom w:val="single" w:color="auto" w:sz="4" w:space="0"/>
              <w:right w:val="single" w:color="auto" w:sz="4" w:space="0"/>
              <w:tl2br w:val="nil"/>
              <w:tr2bl w:val="nil"/>
            </w:tcBorders>
            <w:vAlign w:val="center"/>
          </w:tcPr>
          <w:p w14:paraId="43F1BB3B">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8CA235E">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A7433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525DB26">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手按式便池冲水阀</w:t>
            </w:r>
          </w:p>
        </w:tc>
        <w:tc>
          <w:tcPr>
            <w:tcW w:w="3420" w:type="dxa"/>
            <w:tcBorders>
              <w:top w:val="single" w:color="auto" w:sz="4" w:space="0"/>
              <w:left w:val="nil"/>
              <w:bottom w:val="single" w:color="auto" w:sz="4" w:space="0"/>
              <w:right w:val="single" w:color="auto" w:sz="4" w:space="0"/>
              <w:tl2br w:val="nil"/>
              <w:tr2bl w:val="nil"/>
            </w:tcBorders>
            <w:vAlign w:val="center"/>
          </w:tcPr>
          <w:p w14:paraId="5B6B9370">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规格：4分不锈钢，铜芯 男厕小便池 带200mm短管</w:t>
            </w:r>
          </w:p>
        </w:tc>
        <w:tc>
          <w:tcPr>
            <w:tcW w:w="735" w:type="dxa"/>
            <w:tcBorders>
              <w:top w:val="single" w:color="auto" w:sz="4" w:space="0"/>
              <w:left w:val="nil"/>
              <w:bottom w:val="single" w:color="auto" w:sz="4" w:space="0"/>
              <w:right w:val="single" w:color="auto" w:sz="4" w:space="0"/>
              <w:tl2br w:val="nil"/>
              <w:tr2bl w:val="nil"/>
            </w:tcBorders>
            <w:vAlign w:val="center"/>
          </w:tcPr>
          <w:p w14:paraId="4D9DA8F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04D879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4CDBCD64">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90F265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D55DF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EABD97B">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手持花洒</w:t>
            </w:r>
          </w:p>
        </w:tc>
        <w:tc>
          <w:tcPr>
            <w:tcW w:w="3420" w:type="dxa"/>
            <w:tcBorders>
              <w:top w:val="single" w:color="auto" w:sz="4" w:space="0"/>
              <w:left w:val="nil"/>
              <w:bottom w:val="single" w:color="auto" w:sz="4" w:space="0"/>
              <w:right w:val="single" w:color="auto" w:sz="4" w:space="0"/>
              <w:tl2br w:val="nil"/>
              <w:tr2bl w:val="nil"/>
            </w:tcBorders>
            <w:vAlign w:val="center"/>
          </w:tcPr>
          <w:p w14:paraId="142CA56E">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规格：4分，配软管长度1.5米</w:t>
            </w:r>
          </w:p>
        </w:tc>
        <w:tc>
          <w:tcPr>
            <w:tcW w:w="735" w:type="dxa"/>
            <w:tcBorders>
              <w:top w:val="single" w:color="auto" w:sz="4" w:space="0"/>
              <w:left w:val="nil"/>
              <w:bottom w:val="single" w:color="auto" w:sz="4" w:space="0"/>
              <w:right w:val="single" w:color="auto" w:sz="4" w:space="0"/>
              <w:tl2br w:val="nil"/>
              <w:tr2bl w:val="nil"/>
            </w:tcBorders>
            <w:vAlign w:val="center"/>
          </w:tcPr>
          <w:p w14:paraId="47E0792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50" w:type="dxa"/>
            <w:tcBorders>
              <w:top w:val="single" w:color="auto" w:sz="4" w:space="0"/>
              <w:left w:val="nil"/>
              <w:bottom w:val="single" w:color="auto" w:sz="4" w:space="0"/>
              <w:right w:val="single" w:color="auto" w:sz="4" w:space="0"/>
              <w:tl2br w:val="nil"/>
              <w:tr2bl w:val="nil"/>
            </w:tcBorders>
            <w:vAlign w:val="center"/>
          </w:tcPr>
          <w:p w14:paraId="1A9368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330EC62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FEE064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C1339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DCD3B10">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蛇皮袋</w:t>
            </w:r>
          </w:p>
        </w:tc>
        <w:tc>
          <w:tcPr>
            <w:tcW w:w="3420" w:type="dxa"/>
            <w:tcBorders>
              <w:top w:val="single" w:color="auto" w:sz="4" w:space="0"/>
              <w:left w:val="nil"/>
              <w:bottom w:val="single" w:color="auto" w:sz="4" w:space="0"/>
              <w:right w:val="single" w:color="auto" w:sz="4" w:space="0"/>
              <w:tl2br w:val="nil"/>
              <w:tr2bl w:val="nil"/>
            </w:tcBorders>
            <w:vAlign w:val="center"/>
          </w:tcPr>
          <w:p w14:paraId="67246D2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规格：50cm×70cm</w:t>
            </w:r>
          </w:p>
        </w:tc>
        <w:tc>
          <w:tcPr>
            <w:tcW w:w="735" w:type="dxa"/>
            <w:tcBorders>
              <w:top w:val="single" w:color="auto" w:sz="4" w:space="0"/>
              <w:left w:val="nil"/>
              <w:bottom w:val="single" w:color="auto" w:sz="4" w:space="0"/>
              <w:right w:val="single" w:color="auto" w:sz="4" w:space="0"/>
              <w:tl2br w:val="nil"/>
              <w:tr2bl w:val="nil"/>
            </w:tcBorders>
            <w:vAlign w:val="center"/>
          </w:tcPr>
          <w:p w14:paraId="6D3B57EE">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509618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380" w:type="dxa"/>
            <w:tcBorders>
              <w:top w:val="single" w:color="auto" w:sz="4" w:space="0"/>
              <w:left w:val="nil"/>
              <w:bottom w:val="single" w:color="auto" w:sz="4" w:space="0"/>
              <w:right w:val="single" w:color="auto" w:sz="4" w:space="0"/>
              <w:tl2br w:val="nil"/>
              <w:tr2bl w:val="nil"/>
            </w:tcBorders>
            <w:vAlign w:val="center"/>
          </w:tcPr>
          <w:p w14:paraId="4A5DEF4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BDDE51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CB9BC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8AFAF0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插座面板</w:t>
            </w:r>
          </w:p>
        </w:tc>
        <w:tc>
          <w:tcPr>
            <w:tcW w:w="3420" w:type="dxa"/>
            <w:tcBorders>
              <w:top w:val="single" w:color="auto" w:sz="4" w:space="0"/>
              <w:left w:val="nil"/>
              <w:bottom w:val="single" w:color="auto" w:sz="4" w:space="0"/>
              <w:right w:val="single" w:color="auto" w:sz="4" w:space="0"/>
              <w:tl2br w:val="nil"/>
              <w:tr2bl w:val="nil"/>
            </w:tcBorders>
            <w:vAlign w:val="center"/>
          </w:tcPr>
          <w:p w14:paraId="507D722A">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5孔带底座，10A</w:t>
            </w:r>
          </w:p>
        </w:tc>
        <w:tc>
          <w:tcPr>
            <w:tcW w:w="735" w:type="dxa"/>
            <w:tcBorders>
              <w:top w:val="single" w:color="auto" w:sz="4" w:space="0"/>
              <w:left w:val="nil"/>
              <w:bottom w:val="single" w:color="auto" w:sz="4" w:space="0"/>
              <w:right w:val="single" w:color="auto" w:sz="4" w:space="0"/>
              <w:tl2br w:val="nil"/>
              <w:tr2bl w:val="nil"/>
            </w:tcBorders>
            <w:vAlign w:val="center"/>
          </w:tcPr>
          <w:p w14:paraId="7495DE1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750" w:type="dxa"/>
            <w:tcBorders>
              <w:top w:val="single" w:color="auto" w:sz="4" w:space="0"/>
              <w:left w:val="nil"/>
              <w:bottom w:val="single" w:color="auto" w:sz="4" w:space="0"/>
              <w:right w:val="single" w:color="auto" w:sz="4" w:space="0"/>
              <w:tl2br w:val="nil"/>
              <w:tr2bl w:val="nil"/>
            </w:tcBorders>
            <w:vAlign w:val="center"/>
          </w:tcPr>
          <w:p w14:paraId="67D6CA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380" w:type="dxa"/>
            <w:tcBorders>
              <w:top w:val="single" w:color="auto" w:sz="4" w:space="0"/>
              <w:left w:val="nil"/>
              <w:bottom w:val="single" w:color="auto" w:sz="4" w:space="0"/>
              <w:right w:val="single" w:color="auto" w:sz="4" w:space="0"/>
              <w:tl2br w:val="nil"/>
              <w:tr2bl w:val="nil"/>
            </w:tcBorders>
            <w:vAlign w:val="center"/>
          </w:tcPr>
          <w:p w14:paraId="74610DF6">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A19F9D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D0D21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31B32A4">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充电手电钻</w:t>
            </w:r>
          </w:p>
        </w:tc>
        <w:tc>
          <w:tcPr>
            <w:tcW w:w="3420" w:type="dxa"/>
            <w:tcBorders>
              <w:top w:val="single" w:color="auto" w:sz="4" w:space="0"/>
              <w:left w:val="nil"/>
              <w:bottom w:val="single" w:color="auto" w:sz="4" w:space="0"/>
              <w:right w:val="single" w:color="auto" w:sz="4" w:space="0"/>
              <w:tl2br w:val="nil"/>
              <w:tr2bl w:val="nil"/>
            </w:tcBorders>
            <w:vAlign w:val="center"/>
          </w:tcPr>
          <w:p w14:paraId="169CE97E">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JDB7223,21V一电一充，4000MA,无刷锂电钻，扭矩98N.m,0~2000转/min</w:t>
            </w:r>
          </w:p>
        </w:tc>
        <w:tc>
          <w:tcPr>
            <w:tcW w:w="735" w:type="dxa"/>
            <w:tcBorders>
              <w:top w:val="single" w:color="auto" w:sz="4" w:space="0"/>
              <w:left w:val="nil"/>
              <w:bottom w:val="single" w:color="auto" w:sz="4" w:space="0"/>
              <w:right w:val="single" w:color="auto" w:sz="4" w:space="0"/>
              <w:tl2br w:val="nil"/>
              <w:tr2bl w:val="nil"/>
            </w:tcBorders>
            <w:vAlign w:val="center"/>
          </w:tcPr>
          <w:p w14:paraId="23D9BA5E">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750" w:type="dxa"/>
            <w:tcBorders>
              <w:top w:val="single" w:color="auto" w:sz="4" w:space="0"/>
              <w:left w:val="nil"/>
              <w:bottom w:val="single" w:color="auto" w:sz="4" w:space="0"/>
              <w:right w:val="single" w:color="auto" w:sz="4" w:space="0"/>
              <w:tl2br w:val="nil"/>
              <w:tr2bl w:val="nil"/>
            </w:tcBorders>
            <w:vAlign w:val="center"/>
          </w:tcPr>
          <w:p w14:paraId="11C3D8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01037CD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C0DA838">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F70AB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007616F">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冲击钻头</w:t>
            </w:r>
          </w:p>
        </w:tc>
        <w:tc>
          <w:tcPr>
            <w:tcW w:w="3420" w:type="dxa"/>
            <w:tcBorders>
              <w:top w:val="single" w:color="auto" w:sz="4" w:space="0"/>
              <w:left w:val="nil"/>
              <w:bottom w:val="single" w:color="auto" w:sz="4" w:space="0"/>
              <w:right w:val="single" w:color="auto" w:sz="4" w:space="0"/>
              <w:tl2br w:val="nil"/>
              <w:tr2bl w:val="nil"/>
            </w:tcBorders>
            <w:vAlign w:val="center"/>
          </w:tcPr>
          <w:p w14:paraId="1E0113E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6厘，圆头，两坑两槽，长150mm</w:t>
            </w:r>
          </w:p>
        </w:tc>
        <w:tc>
          <w:tcPr>
            <w:tcW w:w="735" w:type="dxa"/>
            <w:tcBorders>
              <w:top w:val="single" w:color="auto" w:sz="4" w:space="0"/>
              <w:left w:val="nil"/>
              <w:bottom w:val="single" w:color="auto" w:sz="4" w:space="0"/>
              <w:right w:val="single" w:color="auto" w:sz="4" w:space="0"/>
              <w:tl2br w:val="nil"/>
              <w:tr2bl w:val="nil"/>
            </w:tcBorders>
            <w:vAlign w:val="center"/>
          </w:tcPr>
          <w:p w14:paraId="2DDF6ED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750" w:type="dxa"/>
            <w:tcBorders>
              <w:top w:val="single" w:color="auto" w:sz="4" w:space="0"/>
              <w:left w:val="nil"/>
              <w:bottom w:val="single" w:color="auto" w:sz="4" w:space="0"/>
              <w:right w:val="single" w:color="auto" w:sz="4" w:space="0"/>
              <w:tl2br w:val="nil"/>
              <w:tr2bl w:val="nil"/>
            </w:tcBorders>
            <w:vAlign w:val="center"/>
          </w:tcPr>
          <w:p w14:paraId="14C253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auto" w:sz="4" w:space="0"/>
              <w:left w:val="nil"/>
              <w:bottom w:val="single" w:color="auto" w:sz="4" w:space="0"/>
              <w:right w:val="single" w:color="auto" w:sz="4" w:space="0"/>
              <w:tl2br w:val="nil"/>
              <w:tr2bl w:val="nil"/>
            </w:tcBorders>
            <w:vAlign w:val="center"/>
          </w:tcPr>
          <w:p w14:paraId="5C3CBE69">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7038A9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7CDAE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173CEF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冲击钻头</w:t>
            </w:r>
          </w:p>
        </w:tc>
        <w:tc>
          <w:tcPr>
            <w:tcW w:w="3420" w:type="dxa"/>
            <w:tcBorders>
              <w:top w:val="single" w:color="auto" w:sz="4" w:space="0"/>
              <w:left w:val="nil"/>
              <w:bottom w:val="single" w:color="auto" w:sz="4" w:space="0"/>
              <w:right w:val="single" w:color="auto" w:sz="4" w:space="0"/>
              <w:tl2br w:val="nil"/>
              <w:tr2bl w:val="nil"/>
            </w:tcBorders>
            <w:vAlign w:val="center"/>
          </w:tcPr>
          <w:p w14:paraId="035EDFB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8厘，圆头，两坑两槽，长150mm</w:t>
            </w:r>
          </w:p>
        </w:tc>
        <w:tc>
          <w:tcPr>
            <w:tcW w:w="735" w:type="dxa"/>
            <w:tcBorders>
              <w:top w:val="single" w:color="auto" w:sz="4" w:space="0"/>
              <w:left w:val="nil"/>
              <w:bottom w:val="single" w:color="auto" w:sz="4" w:space="0"/>
              <w:right w:val="single" w:color="auto" w:sz="4" w:space="0"/>
              <w:tl2br w:val="nil"/>
              <w:tr2bl w:val="nil"/>
            </w:tcBorders>
            <w:vAlign w:val="center"/>
          </w:tcPr>
          <w:p w14:paraId="31063AAE">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750" w:type="dxa"/>
            <w:tcBorders>
              <w:top w:val="single" w:color="auto" w:sz="4" w:space="0"/>
              <w:left w:val="nil"/>
              <w:bottom w:val="single" w:color="auto" w:sz="4" w:space="0"/>
              <w:right w:val="single" w:color="auto" w:sz="4" w:space="0"/>
              <w:tl2br w:val="nil"/>
              <w:tr2bl w:val="nil"/>
            </w:tcBorders>
            <w:vAlign w:val="center"/>
          </w:tcPr>
          <w:p w14:paraId="12A1E6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auto" w:sz="4" w:space="0"/>
              <w:left w:val="nil"/>
              <w:bottom w:val="single" w:color="auto" w:sz="4" w:space="0"/>
              <w:right w:val="single" w:color="auto" w:sz="4" w:space="0"/>
              <w:tl2br w:val="nil"/>
              <w:tr2bl w:val="nil"/>
            </w:tcBorders>
            <w:vAlign w:val="center"/>
          </w:tcPr>
          <w:p w14:paraId="766B9C8C">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C10158B">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0F935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45C596F">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电钻头</w:t>
            </w:r>
          </w:p>
        </w:tc>
        <w:tc>
          <w:tcPr>
            <w:tcW w:w="3420" w:type="dxa"/>
            <w:tcBorders>
              <w:top w:val="single" w:color="auto" w:sz="4" w:space="0"/>
              <w:left w:val="nil"/>
              <w:bottom w:val="single" w:color="auto" w:sz="4" w:space="0"/>
              <w:right w:val="single" w:color="auto" w:sz="4" w:space="0"/>
              <w:tl2br w:val="nil"/>
              <w:tr2bl w:val="nil"/>
            </w:tcBorders>
            <w:vAlign w:val="center"/>
          </w:tcPr>
          <w:p w14:paraId="6A10CB5F">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35" w:type="dxa"/>
            <w:tcBorders>
              <w:top w:val="single" w:color="auto" w:sz="4" w:space="0"/>
              <w:left w:val="nil"/>
              <w:bottom w:val="single" w:color="auto" w:sz="4" w:space="0"/>
              <w:right w:val="single" w:color="auto" w:sz="4" w:space="0"/>
              <w:tl2br w:val="nil"/>
              <w:tr2bl w:val="nil"/>
            </w:tcBorders>
            <w:vAlign w:val="center"/>
          </w:tcPr>
          <w:p w14:paraId="588633B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750" w:type="dxa"/>
            <w:tcBorders>
              <w:top w:val="single" w:color="auto" w:sz="4" w:space="0"/>
              <w:left w:val="nil"/>
              <w:bottom w:val="single" w:color="auto" w:sz="4" w:space="0"/>
              <w:right w:val="single" w:color="auto" w:sz="4" w:space="0"/>
              <w:tl2br w:val="nil"/>
              <w:tr2bl w:val="nil"/>
            </w:tcBorders>
            <w:vAlign w:val="center"/>
          </w:tcPr>
          <w:p w14:paraId="54DAB9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380" w:type="dxa"/>
            <w:tcBorders>
              <w:top w:val="single" w:color="auto" w:sz="4" w:space="0"/>
              <w:left w:val="nil"/>
              <w:bottom w:val="single" w:color="auto" w:sz="4" w:space="0"/>
              <w:right w:val="single" w:color="auto" w:sz="4" w:space="0"/>
              <w:tl2br w:val="nil"/>
              <w:tr2bl w:val="nil"/>
            </w:tcBorders>
            <w:vAlign w:val="center"/>
          </w:tcPr>
          <w:p w14:paraId="279DDDA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75390C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38E0B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2CE215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电钻头</w:t>
            </w:r>
          </w:p>
        </w:tc>
        <w:tc>
          <w:tcPr>
            <w:tcW w:w="3420" w:type="dxa"/>
            <w:tcBorders>
              <w:top w:val="single" w:color="auto" w:sz="4" w:space="0"/>
              <w:left w:val="nil"/>
              <w:bottom w:val="single" w:color="auto" w:sz="4" w:space="0"/>
              <w:right w:val="single" w:color="auto" w:sz="4" w:space="0"/>
              <w:tl2br w:val="nil"/>
              <w:tr2bl w:val="nil"/>
            </w:tcBorders>
            <w:vAlign w:val="center"/>
          </w:tcPr>
          <w:p w14:paraId="27F988A3">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735" w:type="dxa"/>
            <w:tcBorders>
              <w:top w:val="single" w:color="auto" w:sz="4" w:space="0"/>
              <w:left w:val="nil"/>
              <w:bottom w:val="single" w:color="auto" w:sz="4" w:space="0"/>
              <w:right w:val="single" w:color="auto" w:sz="4" w:space="0"/>
              <w:tl2br w:val="nil"/>
              <w:tr2bl w:val="nil"/>
            </w:tcBorders>
            <w:vAlign w:val="center"/>
          </w:tcPr>
          <w:p w14:paraId="53E22BFC">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750" w:type="dxa"/>
            <w:tcBorders>
              <w:top w:val="single" w:color="auto" w:sz="4" w:space="0"/>
              <w:left w:val="nil"/>
              <w:bottom w:val="single" w:color="auto" w:sz="4" w:space="0"/>
              <w:right w:val="single" w:color="auto" w:sz="4" w:space="0"/>
              <w:tl2br w:val="nil"/>
              <w:tr2bl w:val="nil"/>
            </w:tcBorders>
            <w:vAlign w:val="center"/>
          </w:tcPr>
          <w:p w14:paraId="5C7458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380" w:type="dxa"/>
            <w:tcBorders>
              <w:top w:val="single" w:color="auto" w:sz="4" w:space="0"/>
              <w:left w:val="nil"/>
              <w:bottom w:val="single" w:color="auto" w:sz="4" w:space="0"/>
              <w:right w:val="single" w:color="auto" w:sz="4" w:space="0"/>
              <w:tl2br w:val="nil"/>
              <w:tr2bl w:val="nil"/>
            </w:tcBorders>
            <w:vAlign w:val="center"/>
          </w:tcPr>
          <w:p w14:paraId="373345F9">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0B6F1CF">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CE80A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AA521C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T型套筒</w:t>
            </w:r>
          </w:p>
        </w:tc>
        <w:tc>
          <w:tcPr>
            <w:tcW w:w="3420" w:type="dxa"/>
            <w:tcBorders>
              <w:top w:val="single" w:color="auto" w:sz="4" w:space="0"/>
              <w:left w:val="nil"/>
              <w:bottom w:val="single" w:color="auto" w:sz="4" w:space="0"/>
              <w:right w:val="single" w:color="auto" w:sz="4" w:space="0"/>
              <w:tl2br w:val="nil"/>
              <w:tr2bl w:val="nil"/>
            </w:tcBorders>
            <w:vAlign w:val="center"/>
          </w:tcPr>
          <w:p w14:paraId="7AF4A04A">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8mm，合金</w:t>
            </w:r>
          </w:p>
        </w:tc>
        <w:tc>
          <w:tcPr>
            <w:tcW w:w="735" w:type="dxa"/>
            <w:tcBorders>
              <w:top w:val="single" w:color="auto" w:sz="4" w:space="0"/>
              <w:left w:val="nil"/>
              <w:bottom w:val="single" w:color="auto" w:sz="4" w:space="0"/>
              <w:right w:val="single" w:color="auto" w:sz="4" w:space="0"/>
              <w:tl2br w:val="nil"/>
              <w:tr2bl w:val="nil"/>
            </w:tcBorders>
            <w:vAlign w:val="center"/>
          </w:tcPr>
          <w:p w14:paraId="0DF21785">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750" w:type="dxa"/>
            <w:tcBorders>
              <w:top w:val="single" w:color="auto" w:sz="4" w:space="0"/>
              <w:left w:val="nil"/>
              <w:bottom w:val="single" w:color="auto" w:sz="4" w:space="0"/>
              <w:right w:val="single" w:color="auto" w:sz="4" w:space="0"/>
              <w:tl2br w:val="nil"/>
              <w:tr2bl w:val="nil"/>
            </w:tcBorders>
            <w:vAlign w:val="center"/>
          </w:tcPr>
          <w:p w14:paraId="6D9561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7AC250E5">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75EE6E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C054B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8F3F8F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T型套筒</w:t>
            </w:r>
          </w:p>
        </w:tc>
        <w:tc>
          <w:tcPr>
            <w:tcW w:w="3420" w:type="dxa"/>
            <w:tcBorders>
              <w:top w:val="single" w:color="auto" w:sz="4" w:space="0"/>
              <w:left w:val="nil"/>
              <w:bottom w:val="single" w:color="auto" w:sz="4" w:space="0"/>
              <w:right w:val="single" w:color="auto" w:sz="4" w:space="0"/>
              <w:tl2br w:val="nil"/>
              <w:tr2bl w:val="nil"/>
            </w:tcBorders>
            <w:vAlign w:val="center"/>
          </w:tcPr>
          <w:p w14:paraId="2A1102E4">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10mm，合金</w:t>
            </w:r>
          </w:p>
        </w:tc>
        <w:tc>
          <w:tcPr>
            <w:tcW w:w="735" w:type="dxa"/>
            <w:tcBorders>
              <w:top w:val="single" w:color="auto" w:sz="4" w:space="0"/>
              <w:left w:val="nil"/>
              <w:bottom w:val="single" w:color="auto" w:sz="4" w:space="0"/>
              <w:right w:val="single" w:color="auto" w:sz="4" w:space="0"/>
              <w:tl2br w:val="nil"/>
              <w:tr2bl w:val="nil"/>
            </w:tcBorders>
            <w:vAlign w:val="center"/>
          </w:tcPr>
          <w:p w14:paraId="310FF91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750" w:type="dxa"/>
            <w:tcBorders>
              <w:top w:val="single" w:color="auto" w:sz="4" w:space="0"/>
              <w:left w:val="nil"/>
              <w:bottom w:val="single" w:color="auto" w:sz="4" w:space="0"/>
              <w:right w:val="single" w:color="auto" w:sz="4" w:space="0"/>
              <w:tl2br w:val="nil"/>
              <w:tr2bl w:val="nil"/>
            </w:tcBorders>
            <w:vAlign w:val="center"/>
          </w:tcPr>
          <w:p w14:paraId="545D1C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7B4E630F">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D7A508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D268B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84B4EEA">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内六角扳手</w:t>
            </w:r>
          </w:p>
        </w:tc>
        <w:tc>
          <w:tcPr>
            <w:tcW w:w="3420" w:type="dxa"/>
            <w:tcBorders>
              <w:top w:val="single" w:color="auto" w:sz="4" w:space="0"/>
              <w:left w:val="nil"/>
              <w:bottom w:val="single" w:color="auto" w:sz="4" w:space="0"/>
              <w:right w:val="single" w:color="auto" w:sz="4" w:space="0"/>
              <w:tl2br w:val="nil"/>
              <w:tr2bl w:val="nil"/>
            </w:tcBorders>
            <w:vAlign w:val="center"/>
          </w:tcPr>
          <w:p w14:paraId="7ECAA250">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英制  1/8，合金</w:t>
            </w:r>
          </w:p>
        </w:tc>
        <w:tc>
          <w:tcPr>
            <w:tcW w:w="735" w:type="dxa"/>
            <w:tcBorders>
              <w:top w:val="single" w:color="auto" w:sz="4" w:space="0"/>
              <w:left w:val="nil"/>
              <w:bottom w:val="single" w:color="auto" w:sz="4" w:space="0"/>
              <w:right w:val="single" w:color="auto" w:sz="4" w:space="0"/>
              <w:tl2br w:val="nil"/>
              <w:tr2bl w:val="nil"/>
            </w:tcBorders>
            <w:vAlign w:val="center"/>
          </w:tcPr>
          <w:p w14:paraId="6E209EE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6E55B2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auto" w:sz="4" w:space="0"/>
              <w:left w:val="nil"/>
              <w:bottom w:val="single" w:color="auto" w:sz="4" w:space="0"/>
              <w:right w:val="single" w:color="auto" w:sz="4" w:space="0"/>
              <w:tl2br w:val="nil"/>
              <w:tr2bl w:val="nil"/>
            </w:tcBorders>
            <w:vAlign w:val="center"/>
          </w:tcPr>
          <w:p w14:paraId="3AE9915E">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BC857B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AEB3A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7B0BD9C">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内六角扳手</w:t>
            </w:r>
          </w:p>
        </w:tc>
        <w:tc>
          <w:tcPr>
            <w:tcW w:w="3420" w:type="dxa"/>
            <w:tcBorders>
              <w:top w:val="single" w:color="auto" w:sz="4" w:space="0"/>
              <w:left w:val="nil"/>
              <w:bottom w:val="single" w:color="auto" w:sz="4" w:space="0"/>
              <w:right w:val="single" w:color="auto" w:sz="4" w:space="0"/>
              <w:tl2br w:val="nil"/>
              <w:tr2bl w:val="nil"/>
            </w:tcBorders>
            <w:vAlign w:val="center"/>
          </w:tcPr>
          <w:p w14:paraId="5C3A78A5">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英制   5/32，合金</w:t>
            </w:r>
          </w:p>
        </w:tc>
        <w:tc>
          <w:tcPr>
            <w:tcW w:w="735" w:type="dxa"/>
            <w:tcBorders>
              <w:top w:val="single" w:color="auto" w:sz="4" w:space="0"/>
              <w:left w:val="nil"/>
              <w:bottom w:val="single" w:color="auto" w:sz="4" w:space="0"/>
              <w:right w:val="single" w:color="auto" w:sz="4" w:space="0"/>
              <w:tl2br w:val="nil"/>
              <w:tr2bl w:val="nil"/>
            </w:tcBorders>
            <w:vAlign w:val="center"/>
          </w:tcPr>
          <w:p w14:paraId="5C66EFB5">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3C43FA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auto" w:sz="4" w:space="0"/>
              <w:left w:val="nil"/>
              <w:bottom w:val="single" w:color="auto" w:sz="4" w:space="0"/>
              <w:right w:val="single" w:color="auto" w:sz="4" w:space="0"/>
              <w:tl2br w:val="nil"/>
              <w:tr2bl w:val="nil"/>
            </w:tcBorders>
            <w:vAlign w:val="center"/>
          </w:tcPr>
          <w:p w14:paraId="015D7821">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62BA115">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2DD5E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EAF136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镰刀</w:t>
            </w:r>
          </w:p>
        </w:tc>
        <w:tc>
          <w:tcPr>
            <w:tcW w:w="3420" w:type="dxa"/>
            <w:tcBorders>
              <w:top w:val="single" w:color="auto" w:sz="4" w:space="0"/>
              <w:left w:val="nil"/>
              <w:bottom w:val="single" w:color="auto" w:sz="4" w:space="0"/>
              <w:right w:val="single" w:color="auto" w:sz="4" w:space="0"/>
              <w:tl2br w:val="nil"/>
              <w:tr2bl w:val="nil"/>
            </w:tcBorders>
            <w:vAlign w:val="center"/>
          </w:tcPr>
          <w:p w14:paraId="0DD8379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锰钢、短弯头117，带木柄、</w:t>
            </w:r>
          </w:p>
        </w:tc>
        <w:tc>
          <w:tcPr>
            <w:tcW w:w="735" w:type="dxa"/>
            <w:tcBorders>
              <w:top w:val="single" w:color="auto" w:sz="4" w:space="0"/>
              <w:left w:val="nil"/>
              <w:bottom w:val="single" w:color="auto" w:sz="4" w:space="0"/>
              <w:right w:val="single" w:color="auto" w:sz="4" w:space="0"/>
              <w:tl2br w:val="nil"/>
              <w:tr2bl w:val="nil"/>
            </w:tcBorders>
            <w:vAlign w:val="center"/>
          </w:tcPr>
          <w:p w14:paraId="5C741E86">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750" w:type="dxa"/>
            <w:tcBorders>
              <w:top w:val="single" w:color="auto" w:sz="4" w:space="0"/>
              <w:left w:val="nil"/>
              <w:bottom w:val="single" w:color="auto" w:sz="4" w:space="0"/>
              <w:right w:val="single" w:color="auto" w:sz="4" w:space="0"/>
              <w:tl2br w:val="nil"/>
              <w:tr2bl w:val="nil"/>
            </w:tcBorders>
            <w:vAlign w:val="center"/>
          </w:tcPr>
          <w:p w14:paraId="566547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4D01EAA7">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0F1DCE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A86AE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F390A9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锄头</w:t>
            </w:r>
          </w:p>
        </w:tc>
        <w:tc>
          <w:tcPr>
            <w:tcW w:w="3420" w:type="dxa"/>
            <w:tcBorders>
              <w:top w:val="single" w:color="auto" w:sz="4" w:space="0"/>
              <w:left w:val="nil"/>
              <w:bottom w:val="single" w:color="auto" w:sz="4" w:space="0"/>
              <w:right w:val="single" w:color="auto" w:sz="4" w:space="0"/>
              <w:tl2br w:val="nil"/>
              <w:tr2bl w:val="nil"/>
            </w:tcBorders>
            <w:vAlign w:val="center"/>
          </w:tcPr>
          <w:p w14:paraId="1852F77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10cm宽面，锰钢加厚，农用除草</w:t>
            </w:r>
          </w:p>
        </w:tc>
        <w:tc>
          <w:tcPr>
            <w:tcW w:w="735" w:type="dxa"/>
            <w:tcBorders>
              <w:top w:val="single" w:color="auto" w:sz="4" w:space="0"/>
              <w:left w:val="nil"/>
              <w:bottom w:val="single" w:color="auto" w:sz="4" w:space="0"/>
              <w:right w:val="single" w:color="auto" w:sz="4" w:space="0"/>
              <w:tl2br w:val="nil"/>
              <w:tr2bl w:val="nil"/>
            </w:tcBorders>
            <w:vAlign w:val="center"/>
          </w:tcPr>
          <w:p w14:paraId="163EFC4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把</w:t>
            </w:r>
          </w:p>
        </w:tc>
        <w:tc>
          <w:tcPr>
            <w:tcW w:w="750" w:type="dxa"/>
            <w:tcBorders>
              <w:top w:val="single" w:color="auto" w:sz="4" w:space="0"/>
              <w:left w:val="nil"/>
              <w:bottom w:val="single" w:color="auto" w:sz="4" w:space="0"/>
              <w:right w:val="single" w:color="auto" w:sz="4" w:space="0"/>
              <w:tl2br w:val="nil"/>
              <w:tr2bl w:val="nil"/>
            </w:tcBorders>
            <w:vAlign w:val="center"/>
          </w:tcPr>
          <w:p w14:paraId="4F7003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17C2040F">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26B05AAB">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5723D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3B072D3">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羊角锄木柄</w:t>
            </w:r>
          </w:p>
        </w:tc>
        <w:tc>
          <w:tcPr>
            <w:tcW w:w="3420" w:type="dxa"/>
            <w:tcBorders>
              <w:top w:val="single" w:color="auto" w:sz="4" w:space="0"/>
              <w:left w:val="nil"/>
              <w:bottom w:val="single" w:color="auto" w:sz="4" w:space="0"/>
              <w:right w:val="single" w:color="auto" w:sz="4" w:space="0"/>
              <w:tl2br w:val="nil"/>
              <w:tr2bl w:val="nil"/>
            </w:tcBorders>
            <w:vAlign w:val="center"/>
          </w:tcPr>
          <w:p w14:paraId="268C198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长88cm左右</w:t>
            </w:r>
          </w:p>
        </w:tc>
        <w:tc>
          <w:tcPr>
            <w:tcW w:w="735" w:type="dxa"/>
            <w:tcBorders>
              <w:top w:val="single" w:color="auto" w:sz="4" w:space="0"/>
              <w:left w:val="nil"/>
              <w:bottom w:val="single" w:color="auto" w:sz="4" w:space="0"/>
              <w:right w:val="single" w:color="auto" w:sz="4" w:space="0"/>
              <w:tl2br w:val="nil"/>
              <w:tr2bl w:val="nil"/>
            </w:tcBorders>
            <w:vAlign w:val="center"/>
          </w:tcPr>
          <w:p w14:paraId="6D1FFEE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750" w:type="dxa"/>
            <w:tcBorders>
              <w:top w:val="single" w:color="auto" w:sz="4" w:space="0"/>
              <w:left w:val="nil"/>
              <w:bottom w:val="single" w:color="auto" w:sz="4" w:space="0"/>
              <w:right w:val="single" w:color="auto" w:sz="4" w:space="0"/>
              <w:tl2br w:val="nil"/>
              <w:tr2bl w:val="nil"/>
            </w:tcBorders>
            <w:vAlign w:val="center"/>
          </w:tcPr>
          <w:p w14:paraId="45A137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380" w:type="dxa"/>
            <w:tcBorders>
              <w:top w:val="single" w:color="auto" w:sz="4" w:space="0"/>
              <w:left w:val="nil"/>
              <w:bottom w:val="single" w:color="auto" w:sz="4" w:space="0"/>
              <w:right w:val="single" w:color="auto" w:sz="4" w:space="0"/>
              <w:tl2br w:val="nil"/>
              <w:tr2bl w:val="nil"/>
            </w:tcBorders>
            <w:vAlign w:val="center"/>
          </w:tcPr>
          <w:p w14:paraId="15C99DD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62E56CD">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049B0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D475DE0">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按钮</w:t>
            </w:r>
          </w:p>
        </w:tc>
        <w:tc>
          <w:tcPr>
            <w:tcW w:w="3420" w:type="dxa"/>
            <w:tcBorders>
              <w:top w:val="single" w:color="auto" w:sz="4" w:space="0"/>
              <w:left w:val="nil"/>
              <w:bottom w:val="single" w:color="auto" w:sz="4" w:space="0"/>
              <w:right w:val="single" w:color="auto" w:sz="4" w:space="0"/>
              <w:tl2br w:val="nil"/>
              <w:tr2bl w:val="nil"/>
            </w:tcBorders>
            <w:vAlign w:val="center"/>
          </w:tcPr>
          <w:p w14:paraId="31EFFF9A">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LA38/209B 20 220V 红色（两个常开触点）</w:t>
            </w:r>
          </w:p>
        </w:tc>
        <w:tc>
          <w:tcPr>
            <w:tcW w:w="735" w:type="dxa"/>
            <w:tcBorders>
              <w:top w:val="single" w:color="auto" w:sz="4" w:space="0"/>
              <w:left w:val="nil"/>
              <w:bottom w:val="single" w:color="auto" w:sz="4" w:space="0"/>
              <w:right w:val="single" w:color="auto" w:sz="4" w:space="0"/>
              <w:tl2br w:val="nil"/>
              <w:tr2bl w:val="nil"/>
            </w:tcBorders>
            <w:vAlign w:val="center"/>
          </w:tcPr>
          <w:p w14:paraId="60B20A74">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44E79F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19B68A0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D06CC4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9DB50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55AA3C4">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按钮</w:t>
            </w:r>
          </w:p>
        </w:tc>
        <w:tc>
          <w:tcPr>
            <w:tcW w:w="3420" w:type="dxa"/>
            <w:tcBorders>
              <w:top w:val="single" w:color="auto" w:sz="4" w:space="0"/>
              <w:left w:val="nil"/>
              <w:bottom w:val="single" w:color="auto" w:sz="4" w:space="0"/>
              <w:right w:val="single" w:color="auto" w:sz="4" w:space="0"/>
              <w:tl2br w:val="nil"/>
              <w:tr2bl w:val="nil"/>
            </w:tcBorders>
            <w:vAlign w:val="center"/>
          </w:tcPr>
          <w:p w14:paraId="1E38BD23">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LA38/209B 20 220V 绿色（两个常开触点）</w:t>
            </w:r>
          </w:p>
        </w:tc>
        <w:tc>
          <w:tcPr>
            <w:tcW w:w="735" w:type="dxa"/>
            <w:tcBorders>
              <w:top w:val="single" w:color="auto" w:sz="4" w:space="0"/>
              <w:left w:val="nil"/>
              <w:bottom w:val="single" w:color="auto" w:sz="4" w:space="0"/>
              <w:right w:val="single" w:color="auto" w:sz="4" w:space="0"/>
              <w:tl2br w:val="nil"/>
              <w:tr2bl w:val="nil"/>
            </w:tcBorders>
            <w:vAlign w:val="center"/>
          </w:tcPr>
          <w:p w14:paraId="5282122F">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4F92E8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1AFC073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BEEC2D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8B8B8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950FEB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信号灯</w:t>
            </w:r>
          </w:p>
        </w:tc>
        <w:tc>
          <w:tcPr>
            <w:tcW w:w="3420" w:type="dxa"/>
            <w:tcBorders>
              <w:top w:val="single" w:color="auto" w:sz="4" w:space="0"/>
              <w:left w:val="nil"/>
              <w:bottom w:val="single" w:color="auto" w:sz="4" w:space="0"/>
              <w:right w:val="single" w:color="auto" w:sz="4" w:space="0"/>
              <w:tl2br w:val="nil"/>
              <w:tr2bl w:val="nil"/>
            </w:tcBorders>
            <w:vAlign w:val="center"/>
          </w:tcPr>
          <w:p w14:paraId="0C4964CD">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AD17-22/R/AC  220V   （红色）</w:t>
            </w:r>
          </w:p>
        </w:tc>
        <w:tc>
          <w:tcPr>
            <w:tcW w:w="735" w:type="dxa"/>
            <w:tcBorders>
              <w:top w:val="single" w:color="auto" w:sz="4" w:space="0"/>
              <w:left w:val="nil"/>
              <w:bottom w:val="single" w:color="auto" w:sz="4" w:space="0"/>
              <w:right w:val="single" w:color="auto" w:sz="4" w:space="0"/>
              <w:tl2br w:val="nil"/>
              <w:tr2bl w:val="nil"/>
            </w:tcBorders>
            <w:vAlign w:val="center"/>
          </w:tcPr>
          <w:p w14:paraId="07E51FE7">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3BE2B9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71E61056">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3FC0D7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A8A98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8F0D82C">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信号灯</w:t>
            </w:r>
          </w:p>
        </w:tc>
        <w:tc>
          <w:tcPr>
            <w:tcW w:w="3420" w:type="dxa"/>
            <w:tcBorders>
              <w:top w:val="single" w:color="auto" w:sz="4" w:space="0"/>
              <w:left w:val="nil"/>
              <w:bottom w:val="single" w:color="auto" w:sz="4" w:space="0"/>
              <w:right w:val="single" w:color="auto" w:sz="4" w:space="0"/>
              <w:tl2br w:val="nil"/>
              <w:tr2bl w:val="nil"/>
            </w:tcBorders>
            <w:vAlign w:val="center"/>
          </w:tcPr>
          <w:p w14:paraId="4B3D26B8">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AD17-22/G/AC  220V   （绿色）</w:t>
            </w:r>
          </w:p>
        </w:tc>
        <w:tc>
          <w:tcPr>
            <w:tcW w:w="735" w:type="dxa"/>
            <w:tcBorders>
              <w:top w:val="single" w:color="auto" w:sz="4" w:space="0"/>
              <w:left w:val="nil"/>
              <w:bottom w:val="single" w:color="auto" w:sz="4" w:space="0"/>
              <w:right w:val="single" w:color="auto" w:sz="4" w:space="0"/>
              <w:tl2br w:val="nil"/>
              <w:tr2bl w:val="nil"/>
            </w:tcBorders>
            <w:vAlign w:val="center"/>
          </w:tcPr>
          <w:p w14:paraId="0A6F0629">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38D42B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0BD252F9">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E370A3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DE29B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91F5C0A">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天花LED平板灯</w:t>
            </w:r>
          </w:p>
        </w:tc>
        <w:tc>
          <w:tcPr>
            <w:tcW w:w="3420" w:type="dxa"/>
            <w:tcBorders>
              <w:top w:val="single" w:color="auto" w:sz="4" w:space="0"/>
              <w:left w:val="nil"/>
              <w:bottom w:val="single" w:color="auto" w:sz="4" w:space="0"/>
              <w:right w:val="single" w:color="auto" w:sz="4" w:space="0"/>
              <w:tl2br w:val="nil"/>
              <w:tr2bl w:val="nil"/>
            </w:tcBorders>
            <w:vAlign w:val="center"/>
          </w:tcPr>
          <w:p w14:paraId="1A596AE1">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嵌入式集成铝扣板 方形 600*600mm ，40W白光</w:t>
            </w:r>
          </w:p>
        </w:tc>
        <w:tc>
          <w:tcPr>
            <w:tcW w:w="735" w:type="dxa"/>
            <w:tcBorders>
              <w:top w:val="single" w:color="auto" w:sz="4" w:space="0"/>
              <w:left w:val="nil"/>
              <w:bottom w:val="single" w:color="auto" w:sz="4" w:space="0"/>
              <w:right w:val="single" w:color="auto" w:sz="4" w:space="0"/>
              <w:tl2br w:val="nil"/>
              <w:tr2bl w:val="nil"/>
            </w:tcBorders>
            <w:vAlign w:val="center"/>
          </w:tcPr>
          <w:p w14:paraId="4FC1C583">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236820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113B51E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D701A4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25F45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A3C1FD5">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天花LED平板灯</w:t>
            </w:r>
          </w:p>
        </w:tc>
        <w:tc>
          <w:tcPr>
            <w:tcW w:w="3420" w:type="dxa"/>
            <w:tcBorders>
              <w:top w:val="single" w:color="auto" w:sz="4" w:space="0"/>
              <w:left w:val="nil"/>
              <w:bottom w:val="single" w:color="auto" w:sz="4" w:space="0"/>
              <w:right w:val="single" w:color="auto" w:sz="4" w:space="0"/>
              <w:tl2br w:val="nil"/>
              <w:tr2bl w:val="nil"/>
            </w:tcBorders>
            <w:vAlign w:val="center"/>
          </w:tcPr>
          <w:p w14:paraId="0AACF605">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嵌入式集成铝扣板 方形 300*300mm ，20W白光</w:t>
            </w:r>
          </w:p>
        </w:tc>
        <w:tc>
          <w:tcPr>
            <w:tcW w:w="735" w:type="dxa"/>
            <w:tcBorders>
              <w:top w:val="single" w:color="auto" w:sz="4" w:space="0"/>
              <w:left w:val="nil"/>
              <w:bottom w:val="single" w:color="auto" w:sz="4" w:space="0"/>
              <w:right w:val="single" w:color="auto" w:sz="4" w:space="0"/>
              <w:tl2br w:val="nil"/>
              <w:tr2bl w:val="nil"/>
            </w:tcBorders>
            <w:vAlign w:val="center"/>
          </w:tcPr>
          <w:p w14:paraId="0E719193">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49848F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auto" w:sz="4" w:space="0"/>
              <w:left w:val="nil"/>
              <w:bottom w:val="single" w:color="auto" w:sz="4" w:space="0"/>
              <w:right w:val="single" w:color="auto" w:sz="4" w:space="0"/>
              <w:tl2br w:val="nil"/>
              <w:tr2bl w:val="nil"/>
            </w:tcBorders>
            <w:vAlign w:val="center"/>
          </w:tcPr>
          <w:p w14:paraId="66E64F4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DC72EA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4F218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8CCC6F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网球场专用LED照明灯</w:t>
            </w:r>
          </w:p>
        </w:tc>
        <w:tc>
          <w:tcPr>
            <w:tcW w:w="3420" w:type="dxa"/>
            <w:tcBorders>
              <w:top w:val="single" w:color="auto" w:sz="4" w:space="0"/>
              <w:left w:val="nil"/>
              <w:bottom w:val="single" w:color="auto" w:sz="4" w:space="0"/>
              <w:right w:val="single" w:color="auto" w:sz="4" w:space="0"/>
              <w:tl2br w:val="nil"/>
              <w:tr2bl w:val="nil"/>
            </w:tcBorders>
            <w:vAlign w:val="center"/>
          </w:tcPr>
          <w:p w14:paraId="15E04EBE">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电压等级：220V，功率：≥400W，色温：5700K正白光，防护等级：不低于IP65，材质：灯体铝合金或高于铝合金防锈材质，配件螺栓不锈钢，质保期：三年，偏光防炫目，可调角度，</w:t>
            </w:r>
          </w:p>
        </w:tc>
        <w:tc>
          <w:tcPr>
            <w:tcW w:w="735" w:type="dxa"/>
            <w:tcBorders>
              <w:top w:val="single" w:color="auto" w:sz="4" w:space="0"/>
              <w:left w:val="nil"/>
              <w:bottom w:val="single" w:color="auto" w:sz="4" w:space="0"/>
              <w:right w:val="single" w:color="auto" w:sz="4" w:space="0"/>
              <w:tl2br w:val="nil"/>
              <w:tr2bl w:val="nil"/>
            </w:tcBorders>
            <w:vAlign w:val="center"/>
          </w:tcPr>
          <w:p w14:paraId="67E437C2">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585447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380" w:type="dxa"/>
            <w:tcBorders>
              <w:top w:val="single" w:color="auto" w:sz="4" w:space="0"/>
              <w:left w:val="nil"/>
              <w:bottom w:val="single" w:color="auto" w:sz="4" w:space="0"/>
              <w:right w:val="single" w:color="auto" w:sz="4" w:space="0"/>
              <w:tl2br w:val="nil"/>
              <w:tr2bl w:val="nil"/>
            </w:tcBorders>
            <w:vAlign w:val="center"/>
          </w:tcPr>
          <w:p w14:paraId="52432B9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bl>
    <w:p w14:paraId="6D4E7EC9">
      <w:pPr>
        <w:spacing w:line="360" w:lineRule="auto"/>
        <w:rPr>
          <w:rFonts w:hint="eastAsia" w:ascii="宋体" w:hAnsi="宋体" w:eastAsia="宋体" w:cs="宋体"/>
          <w:sz w:val="21"/>
          <w:szCs w:val="21"/>
          <w:highlight w:val="none"/>
        </w:rPr>
      </w:pPr>
    </w:p>
    <w:p w14:paraId="6F492338">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14:paraId="132D5877">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43890FF2">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14:paraId="3AF9F562">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14:paraId="23BF6A48">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14:paraId="2116F867">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特别说明</w:t>
      </w:r>
    </w:p>
    <w:p w14:paraId="58FBBC35">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14:paraId="2BB1658C">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14:paraId="1FC75199">
      <w:pPr>
        <w:numPr>
          <w:ilvl w:val="0"/>
          <w:numId w:val="12"/>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14:paraId="214FA9D8">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14:paraId="543337B8">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14:paraId="32F905B6">
      <w:pPr>
        <w:tabs>
          <w:tab w:val="left" w:pos="420"/>
        </w:tabs>
        <w:spacing w:line="360" w:lineRule="auto"/>
        <w:ind w:firstLine="480" w:firstLineChars="200"/>
        <w:rPr>
          <w:rFonts w:hint="default"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w:t>
      </w:r>
      <w:r>
        <w:rPr>
          <w:rFonts w:hint="eastAsia" w:ascii="宋体" w:hAnsi="宋体"/>
          <w:sz w:val="24"/>
          <w:highlight w:val="none"/>
          <w:lang w:val="en-US" w:eastAsia="zh-CN"/>
        </w:rPr>
        <w:t>材料清单中第5-9、12、28-29项</w:t>
      </w:r>
      <w:r>
        <w:rPr>
          <w:rFonts w:hint="eastAsia" w:ascii="宋体" w:hAnsi="宋体"/>
          <w:sz w:val="24"/>
          <w:highlight w:val="none"/>
        </w:rPr>
        <w:t>成交供应商</w:t>
      </w:r>
      <w:r>
        <w:rPr>
          <w:rFonts w:hint="eastAsia" w:ascii="宋体" w:hAnsi="宋体"/>
          <w:sz w:val="24"/>
          <w:highlight w:val="none"/>
          <w:lang w:val="en-US" w:eastAsia="zh-CN"/>
        </w:rPr>
        <w:t>为</w:t>
      </w:r>
      <w:r>
        <w:rPr>
          <w:rFonts w:hint="eastAsia" w:ascii="宋体" w:hAnsi="宋体"/>
          <w:sz w:val="24"/>
          <w:highlight w:val="none"/>
        </w:rPr>
        <w:t>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14:paraId="0A7AD3EB">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p>
    <w:p w14:paraId="321EA874">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包装和装运</w:t>
      </w:r>
    </w:p>
    <w:p w14:paraId="426E7E76">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14:paraId="6D5A93AA">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14:paraId="6F86E7FE">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14:paraId="78467A23">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验收要求</w:t>
      </w:r>
    </w:p>
    <w:p w14:paraId="36B475AC">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14:paraId="7C2F8215">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14:paraId="22CE436D">
      <w:pPr>
        <w:numPr>
          <w:ilvl w:val="0"/>
          <w:numId w:val="12"/>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14:paraId="3F0CB433">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w:t>
      </w:r>
      <w:r>
        <w:rPr>
          <w:rFonts w:hint="eastAsia" w:ascii="宋体" w:hAnsi="宋体"/>
          <w:sz w:val="24"/>
          <w:highlight w:val="none"/>
          <w:lang w:val="en-US" w:eastAsia="zh-CN"/>
        </w:rPr>
        <w:t>处理</w:t>
      </w:r>
      <w:r>
        <w:rPr>
          <w:rFonts w:hint="eastAsia" w:ascii="宋体" w:hAnsi="宋体"/>
          <w:sz w:val="24"/>
          <w:highlight w:val="none"/>
        </w:rPr>
        <w:t>或取消采购，且因此而产生的一切费用和责任由成交供应商承担。同时应根据国家有关规定、厂家服务承诺及采购人的要求做好售后服务工作。</w:t>
      </w:r>
    </w:p>
    <w:p w14:paraId="40B1CFF1">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6CFD76EC">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14:paraId="03B71121">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14:paraId="0B5BC4C4">
      <w:pPr>
        <w:numPr>
          <w:ilvl w:val="0"/>
          <w:numId w:val="11"/>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14:paraId="0D915FA1">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5432510D">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违约责任</w:t>
      </w:r>
    </w:p>
    <w:p w14:paraId="3C84D3C8">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3CAD13CA">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7A197E87">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7265E1D3">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383572EE">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14:paraId="1A0D7F15">
      <w:pPr>
        <w:widowControl/>
        <w:jc w:val="left"/>
        <w:rPr>
          <w:rFonts w:hint="eastAsia" w:ascii="宋体" w:hAnsi="宋体"/>
          <w:sz w:val="32"/>
          <w:highlight w:val="none"/>
        </w:rPr>
      </w:pPr>
    </w:p>
    <w:p w14:paraId="292C02D2">
      <w:pPr>
        <w:widowControl/>
        <w:jc w:val="left"/>
        <w:rPr>
          <w:rFonts w:hint="eastAsia" w:ascii="宋体" w:hAnsi="宋体"/>
          <w:sz w:val="32"/>
          <w:highlight w:val="none"/>
        </w:rPr>
      </w:pPr>
    </w:p>
    <w:p w14:paraId="76EA48A3">
      <w:pPr>
        <w:widowControl/>
        <w:jc w:val="left"/>
        <w:rPr>
          <w:rFonts w:hint="eastAsia" w:ascii="宋体" w:hAnsi="宋体"/>
          <w:sz w:val="32"/>
          <w:highlight w:val="none"/>
        </w:rPr>
      </w:pPr>
    </w:p>
    <w:p w14:paraId="5C14EDEF">
      <w:pPr>
        <w:widowControl/>
        <w:jc w:val="left"/>
        <w:rPr>
          <w:rFonts w:hint="eastAsia" w:ascii="宋体" w:hAnsi="宋体"/>
          <w:sz w:val="32"/>
          <w:highlight w:val="none"/>
        </w:rPr>
      </w:pPr>
    </w:p>
    <w:p w14:paraId="28E31534">
      <w:pPr>
        <w:widowControl/>
        <w:jc w:val="left"/>
        <w:rPr>
          <w:rFonts w:hint="eastAsia" w:ascii="宋体" w:hAnsi="宋体"/>
          <w:sz w:val="32"/>
          <w:highlight w:val="none"/>
        </w:rPr>
      </w:pPr>
    </w:p>
    <w:p w14:paraId="48DA6146">
      <w:pPr>
        <w:widowControl/>
        <w:jc w:val="left"/>
        <w:rPr>
          <w:rFonts w:hint="eastAsia" w:ascii="宋体" w:hAnsi="宋体"/>
          <w:sz w:val="32"/>
          <w:highlight w:val="none"/>
        </w:rPr>
      </w:pPr>
    </w:p>
    <w:p w14:paraId="161B2B58">
      <w:pPr>
        <w:widowControl/>
        <w:jc w:val="left"/>
        <w:rPr>
          <w:rFonts w:hint="eastAsia" w:ascii="宋体" w:hAnsi="宋体"/>
          <w:sz w:val="32"/>
          <w:highlight w:val="none"/>
        </w:rPr>
      </w:pPr>
    </w:p>
    <w:p w14:paraId="1529F8F1">
      <w:pPr>
        <w:widowControl/>
        <w:jc w:val="left"/>
        <w:rPr>
          <w:rFonts w:hint="eastAsia" w:ascii="宋体" w:hAnsi="宋体"/>
          <w:sz w:val="32"/>
          <w:highlight w:val="none"/>
        </w:rPr>
      </w:pPr>
    </w:p>
    <w:p w14:paraId="16A00BFD">
      <w:pPr>
        <w:widowControl/>
        <w:jc w:val="left"/>
        <w:rPr>
          <w:rFonts w:hint="eastAsia" w:ascii="宋体" w:hAnsi="宋体"/>
          <w:sz w:val="32"/>
          <w:highlight w:val="none"/>
        </w:rPr>
      </w:pPr>
    </w:p>
    <w:p w14:paraId="56EDDAE5">
      <w:pPr>
        <w:widowControl/>
        <w:jc w:val="left"/>
        <w:rPr>
          <w:rFonts w:hint="eastAsia" w:ascii="宋体" w:hAnsi="宋体"/>
          <w:sz w:val="32"/>
          <w:highlight w:val="none"/>
        </w:rPr>
      </w:pPr>
    </w:p>
    <w:p w14:paraId="7819509D">
      <w:pPr>
        <w:widowControl/>
        <w:jc w:val="left"/>
        <w:rPr>
          <w:rFonts w:hint="eastAsia" w:ascii="宋体" w:hAnsi="宋体"/>
          <w:sz w:val="32"/>
          <w:highlight w:val="none"/>
        </w:rPr>
      </w:pPr>
    </w:p>
    <w:p w14:paraId="1682BF81">
      <w:pPr>
        <w:widowControl/>
        <w:jc w:val="left"/>
        <w:rPr>
          <w:rFonts w:hint="eastAsia" w:ascii="宋体" w:hAnsi="宋体"/>
          <w:sz w:val="32"/>
          <w:highlight w:val="none"/>
        </w:rPr>
      </w:pPr>
    </w:p>
    <w:p w14:paraId="3DE45D37">
      <w:pPr>
        <w:widowControl/>
        <w:jc w:val="left"/>
        <w:rPr>
          <w:rFonts w:hint="eastAsia" w:ascii="宋体" w:hAnsi="宋体"/>
          <w:sz w:val="32"/>
          <w:highlight w:val="none"/>
        </w:rPr>
      </w:pPr>
    </w:p>
    <w:p w14:paraId="377232BF">
      <w:pPr>
        <w:widowControl/>
        <w:jc w:val="left"/>
        <w:rPr>
          <w:rFonts w:hint="eastAsia" w:ascii="宋体" w:hAnsi="宋体"/>
          <w:sz w:val="32"/>
          <w:highlight w:val="none"/>
        </w:rPr>
      </w:pPr>
    </w:p>
    <w:p w14:paraId="72B60072">
      <w:pPr>
        <w:widowControl/>
        <w:jc w:val="left"/>
        <w:rPr>
          <w:rFonts w:hint="eastAsia" w:ascii="宋体" w:hAnsi="宋体"/>
          <w:sz w:val="32"/>
          <w:highlight w:val="none"/>
        </w:rPr>
      </w:pPr>
    </w:p>
    <w:p w14:paraId="7C78ECAA">
      <w:pPr>
        <w:widowControl/>
        <w:jc w:val="left"/>
        <w:rPr>
          <w:rFonts w:hint="eastAsia" w:ascii="宋体" w:hAnsi="宋体"/>
          <w:sz w:val="32"/>
          <w:highlight w:val="none"/>
        </w:rPr>
      </w:pPr>
    </w:p>
    <w:p w14:paraId="12671599">
      <w:pPr>
        <w:widowControl/>
        <w:jc w:val="left"/>
        <w:rPr>
          <w:rFonts w:hint="eastAsia" w:ascii="宋体" w:hAnsi="宋体"/>
          <w:sz w:val="32"/>
          <w:highlight w:val="none"/>
        </w:rPr>
      </w:pPr>
    </w:p>
    <w:p w14:paraId="0D9317F0">
      <w:pPr>
        <w:widowControl/>
        <w:jc w:val="left"/>
        <w:rPr>
          <w:rFonts w:hint="eastAsia" w:ascii="宋体" w:hAnsi="宋体"/>
          <w:sz w:val="32"/>
          <w:highlight w:val="none"/>
        </w:rPr>
      </w:pPr>
    </w:p>
    <w:p w14:paraId="16B85D4D">
      <w:pPr>
        <w:widowControl/>
        <w:jc w:val="left"/>
        <w:rPr>
          <w:rFonts w:hint="eastAsia" w:ascii="宋体" w:hAnsi="宋体"/>
          <w:sz w:val="32"/>
          <w:highlight w:val="none"/>
        </w:rPr>
      </w:pPr>
    </w:p>
    <w:p w14:paraId="4D7DC581">
      <w:pPr>
        <w:widowControl/>
        <w:jc w:val="left"/>
        <w:rPr>
          <w:rFonts w:hint="eastAsia" w:ascii="宋体" w:hAnsi="宋体"/>
          <w:sz w:val="32"/>
          <w:highlight w:val="none"/>
        </w:rPr>
      </w:pPr>
    </w:p>
    <w:p w14:paraId="46BE4325">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采购需求</w:t>
      </w:r>
    </w:p>
    <w:p w14:paraId="299C18FB">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总体说明</w:t>
      </w:r>
    </w:p>
    <w:p w14:paraId="7A65D809">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14:paraId="158C1ED3">
      <w:pPr>
        <w:numPr>
          <w:ilvl w:val="0"/>
          <w:numId w:val="2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14:paraId="4F5FC8D9">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14:paraId="2C810C23">
      <w:pPr>
        <w:numPr>
          <w:ilvl w:val="0"/>
          <w:numId w:val="20"/>
        </w:numPr>
        <w:tabs>
          <w:tab w:val="left" w:pos="420"/>
        </w:tabs>
        <w:spacing w:line="360" w:lineRule="auto"/>
        <w:ind w:left="420" w:leftChars="200" w:firstLine="0"/>
        <w:rPr>
          <w:sz w:val="24"/>
          <w:highlight w:val="none"/>
        </w:rPr>
      </w:pPr>
      <w:r>
        <w:rPr>
          <w:rFonts w:hint="eastAsia" w:ascii="宋体" w:hAnsi="宋体"/>
          <w:sz w:val="24"/>
          <w:highlight w:val="none"/>
        </w:rPr>
        <w:t>业绩要求</w:t>
      </w:r>
    </w:p>
    <w:p w14:paraId="4DF130CC">
      <w:pPr>
        <w:spacing w:line="360" w:lineRule="auto"/>
        <w:ind w:firstLine="480" w:firstLineChars="200"/>
        <w:rPr>
          <w:rFonts w:ascii="宋体" w:hAnsi="宋体"/>
          <w:sz w:val="24"/>
          <w:highlight w:val="none"/>
        </w:rPr>
      </w:pPr>
      <w:r>
        <w:rPr>
          <w:rFonts w:hint="eastAsia" w:ascii="宋体" w:hAnsi="宋体"/>
          <w:sz w:val="24"/>
          <w:highlight w:val="none"/>
        </w:rPr>
        <w:t>（无）</w:t>
      </w:r>
    </w:p>
    <w:p w14:paraId="453C7F5B">
      <w:pPr>
        <w:numPr>
          <w:ilvl w:val="0"/>
          <w:numId w:val="2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14:paraId="33CC9777">
      <w:pPr>
        <w:numPr>
          <w:ilvl w:val="0"/>
          <w:numId w:val="21"/>
        </w:numPr>
        <w:tabs>
          <w:tab w:val="left" w:pos="420"/>
        </w:tabs>
        <w:spacing w:line="360" w:lineRule="auto"/>
        <w:rPr>
          <w:rFonts w:hint="eastAsia" w:ascii="宋体" w:hAnsi="宋体"/>
          <w:sz w:val="22"/>
          <w:szCs w:val="22"/>
          <w:highlight w:val="none"/>
          <w:lang w:val="en-US" w:eastAsia="zh-CN"/>
        </w:rPr>
      </w:pPr>
      <w:r>
        <w:rPr>
          <w:rFonts w:hint="eastAsia" w:ascii="宋体" w:hAnsi="宋体"/>
          <w:color w:val="auto"/>
          <w:sz w:val="24"/>
          <w:highlight w:val="none"/>
          <w:lang w:val="en-US" w:eastAsia="zh-CN"/>
        </w:rPr>
        <w:t>202409生产部冷系统月度生产材料采购</w:t>
      </w:r>
      <w:r>
        <w:rPr>
          <w:rFonts w:hint="eastAsia" w:ascii="宋体" w:hAnsi="宋体"/>
          <w:sz w:val="22"/>
          <w:szCs w:val="22"/>
          <w:highlight w:val="none"/>
          <w:lang w:val="en-US" w:eastAsia="zh-CN"/>
        </w:rPr>
        <w:t>包组二主机材料类清单</w:t>
      </w:r>
    </w:p>
    <w:tbl>
      <w:tblPr>
        <w:tblStyle w:val="5"/>
        <w:tblW w:w="8716" w:type="dxa"/>
        <w:tblInd w:w="0" w:type="dxa"/>
        <w:tblLayout w:type="fixed"/>
        <w:tblCellMar>
          <w:top w:w="0" w:type="dxa"/>
          <w:left w:w="108" w:type="dxa"/>
          <w:bottom w:w="0" w:type="dxa"/>
          <w:right w:w="108" w:type="dxa"/>
        </w:tblCellMar>
      </w:tblPr>
      <w:tblGrid>
        <w:gridCol w:w="691"/>
        <w:gridCol w:w="1973"/>
        <w:gridCol w:w="3075"/>
        <w:gridCol w:w="1050"/>
        <w:gridCol w:w="855"/>
        <w:gridCol w:w="1072"/>
      </w:tblGrid>
      <w:tr w14:paraId="7A2DD901">
        <w:tblPrEx>
          <w:tblCellMar>
            <w:top w:w="0" w:type="dxa"/>
            <w:left w:w="108" w:type="dxa"/>
            <w:bottom w:w="0" w:type="dxa"/>
            <w:right w:w="108" w:type="dxa"/>
          </w:tblCellMar>
        </w:tblPrEx>
        <w:trPr>
          <w:trHeight w:val="618"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21E1E722">
            <w:pPr>
              <w:widowControl/>
              <w:jc w:val="center"/>
              <w:rPr>
                <w:rFonts w:ascii="宋体" w:hAnsi="宋体"/>
                <w:b/>
                <w:kern w:val="0"/>
                <w:highlight w:val="none"/>
              </w:rPr>
            </w:pPr>
            <w:r>
              <w:rPr>
                <w:rFonts w:hint="eastAsia" w:ascii="宋体" w:hAnsi="宋体"/>
                <w:b/>
                <w:kern w:val="0"/>
                <w:highlight w:val="none"/>
              </w:rPr>
              <w:t>序号</w:t>
            </w:r>
          </w:p>
        </w:tc>
        <w:tc>
          <w:tcPr>
            <w:tcW w:w="1973" w:type="dxa"/>
            <w:tcBorders>
              <w:top w:val="single" w:color="auto" w:sz="4" w:space="0"/>
              <w:left w:val="nil"/>
              <w:bottom w:val="single" w:color="auto" w:sz="4" w:space="0"/>
              <w:right w:val="single" w:color="auto" w:sz="4" w:space="0"/>
              <w:tl2br w:val="nil"/>
              <w:tr2bl w:val="nil"/>
            </w:tcBorders>
            <w:vAlign w:val="center"/>
          </w:tcPr>
          <w:p w14:paraId="1104F51D">
            <w:pPr>
              <w:widowControl/>
              <w:jc w:val="center"/>
              <w:rPr>
                <w:rFonts w:ascii="宋体" w:hAnsi="宋体"/>
                <w:b/>
                <w:kern w:val="0"/>
                <w:highlight w:val="none"/>
              </w:rPr>
            </w:pPr>
            <w:r>
              <w:rPr>
                <w:rFonts w:hint="eastAsia" w:ascii="宋体" w:hAnsi="宋体"/>
                <w:b/>
                <w:kern w:val="0"/>
                <w:highlight w:val="none"/>
              </w:rPr>
              <w:t>产品名称</w:t>
            </w:r>
          </w:p>
        </w:tc>
        <w:tc>
          <w:tcPr>
            <w:tcW w:w="3075" w:type="dxa"/>
            <w:tcBorders>
              <w:top w:val="single" w:color="auto" w:sz="4" w:space="0"/>
              <w:left w:val="nil"/>
              <w:bottom w:val="single" w:color="auto" w:sz="4" w:space="0"/>
              <w:right w:val="single" w:color="auto" w:sz="4" w:space="0"/>
              <w:tl2br w:val="nil"/>
              <w:tr2bl w:val="nil"/>
            </w:tcBorders>
            <w:vAlign w:val="center"/>
          </w:tcPr>
          <w:p w14:paraId="4BA6410C">
            <w:pPr>
              <w:widowControl/>
              <w:jc w:val="center"/>
              <w:rPr>
                <w:rFonts w:ascii="宋体" w:hAnsi="宋体"/>
                <w:b/>
                <w:kern w:val="0"/>
                <w:highlight w:val="none"/>
              </w:rPr>
            </w:pPr>
            <w:r>
              <w:rPr>
                <w:rFonts w:hint="eastAsia" w:ascii="宋体" w:hAnsi="宋体"/>
                <w:b/>
                <w:kern w:val="0"/>
                <w:highlight w:val="none"/>
              </w:rPr>
              <w:t>型号、规格</w:t>
            </w:r>
          </w:p>
        </w:tc>
        <w:tc>
          <w:tcPr>
            <w:tcW w:w="1050" w:type="dxa"/>
            <w:tcBorders>
              <w:top w:val="single" w:color="auto" w:sz="4" w:space="0"/>
              <w:left w:val="nil"/>
              <w:bottom w:val="single" w:color="auto" w:sz="4" w:space="0"/>
              <w:right w:val="single" w:color="auto" w:sz="4" w:space="0"/>
              <w:tl2br w:val="nil"/>
              <w:tr2bl w:val="nil"/>
            </w:tcBorders>
            <w:vAlign w:val="center"/>
          </w:tcPr>
          <w:p w14:paraId="45898CE6">
            <w:pPr>
              <w:widowControl/>
              <w:jc w:val="center"/>
              <w:rPr>
                <w:rFonts w:ascii="宋体" w:hAnsi="宋体"/>
                <w:b/>
                <w:kern w:val="0"/>
                <w:highlight w:val="none"/>
              </w:rPr>
            </w:pPr>
            <w:r>
              <w:rPr>
                <w:rFonts w:hint="eastAsia" w:ascii="宋体" w:hAnsi="宋体"/>
                <w:b/>
                <w:kern w:val="0"/>
                <w:highlight w:val="none"/>
              </w:rPr>
              <w:t>单位</w:t>
            </w:r>
          </w:p>
        </w:tc>
        <w:tc>
          <w:tcPr>
            <w:tcW w:w="855" w:type="dxa"/>
            <w:tcBorders>
              <w:top w:val="single" w:color="auto" w:sz="4" w:space="0"/>
              <w:left w:val="nil"/>
              <w:bottom w:val="single" w:color="auto" w:sz="4" w:space="0"/>
              <w:right w:val="single" w:color="auto" w:sz="4" w:space="0"/>
              <w:tl2br w:val="nil"/>
              <w:tr2bl w:val="nil"/>
            </w:tcBorders>
            <w:vAlign w:val="center"/>
          </w:tcPr>
          <w:p w14:paraId="081694C7">
            <w:pPr>
              <w:widowControl/>
              <w:jc w:val="center"/>
              <w:rPr>
                <w:rFonts w:ascii="宋体" w:hAnsi="宋体"/>
                <w:b/>
                <w:kern w:val="0"/>
                <w:highlight w:val="none"/>
              </w:rPr>
            </w:pPr>
            <w:r>
              <w:rPr>
                <w:rFonts w:hint="eastAsia" w:ascii="宋体" w:hAnsi="宋体"/>
                <w:b/>
                <w:kern w:val="0"/>
                <w:highlight w:val="none"/>
              </w:rPr>
              <w:t>数量</w:t>
            </w:r>
          </w:p>
        </w:tc>
        <w:tc>
          <w:tcPr>
            <w:tcW w:w="1072" w:type="dxa"/>
            <w:tcBorders>
              <w:top w:val="single" w:color="auto" w:sz="4" w:space="0"/>
              <w:left w:val="nil"/>
              <w:bottom w:val="single" w:color="auto" w:sz="4" w:space="0"/>
              <w:right w:val="single" w:color="auto" w:sz="4" w:space="0"/>
              <w:tl2br w:val="nil"/>
              <w:tr2bl w:val="nil"/>
            </w:tcBorders>
            <w:vAlign w:val="center"/>
          </w:tcPr>
          <w:p w14:paraId="78F174A8">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14:paraId="38811590">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097D7A5">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7DBAB56E">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York K油</w:t>
            </w:r>
          </w:p>
        </w:tc>
        <w:tc>
          <w:tcPr>
            <w:tcW w:w="3075" w:type="dxa"/>
            <w:tcBorders>
              <w:top w:val="single" w:color="auto" w:sz="4" w:space="0"/>
              <w:left w:val="nil"/>
              <w:bottom w:val="single" w:color="auto" w:sz="4" w:space="0"/>
              <w:right w:val="single" w:color="auto" w:sz="4" w:space="0"/>
              <w:tl2br w:val="nil"/>
              <w:tr2bl w:val="nil"/>
            </w:tcBorders>
            <w:vAlign w:val="center"/>
          </w:tcPr>
          <w:p w14:paraId="48F3A5CF">
            <w:pPr>
              <w:keepNext w:val="0"/>
              <w:keepLines w:val="0"/>
              <w:widowControl/>
              <w:suppressLineNumbers w:val="0"/>
              <w:jc w:val="center"/>
              <w:textAlignment w:val="center"/>
              <w:rPr>
                <w:rFonts w:hint="default" w:ascii="宋体" w:hAnsi="宋体" w:eastAsia="宋体" w:cs="宋体"/>
                <w:i w:val="0"/>
                <w:color w:val="auto"/>
                <w:kern w:val="0"/>
                <w:sz w:val="11"/>
                <w:szCs w:val="11"/>
                <w:u w:val="none"/>
                <w:lang w:val="en-US" w:eastAsia="zh-CN" w:bidi="ar"/>
              </w:rPr>
            </w:pPr>
            <w:r>
              <w:rPr>
                <w:rFonts w:hint="eastAsia" w:ascii="宋体" w:hAnsi="宋体" w:eastAsia="宋体" w:cs="宋体"/>
                <w:i w:val="0"/>
                <w:iCs w:val="0"/>
                <w:color w:val="000000"/>
                <w:kern w:val="0"/>
                <w:sz w:val="22"/>
                <w:szCs w:val="22"/>
                <w:u w:val="none"/>
                <w:lang w:val="en-US" w:eastAsia="zh-CN" w:bidi="ar"/>
              </w:rPr>
              <w:t>约克，011-00533-000 18.9L</w:t>
            </w:r>
          </w:p>
        </w:tc>
        <w:tc>
          <w:tcPr>
            <w:tcW w:w="1050" w:type="dxa"/>
            <w:tcBorders>
              <w:top w:val="single" w:color="auto" w:sz="4" w:space="0"/>
              <w:left w:val="nil"/>
              <w:bottom w:val="single" w:color="auto" w:sz="4" w:space="0"/>
              <w:right w:val="single" w:color="auto" w:sz="4" w:space="0"/>
              <w:tl2br w:val="nil"/>
              <w:tr2bl w:val="nil"/>
            </w:tcBorders>
            <w:vAlign w:val="center"/>
          </w:tcPr>
          <w:p w14:paraId="04F3D60D">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855" w:type="dxa"/>
            <w:tcBorders>
              <w:top w:val="single" w:color="auto" w:sz="4" w:space="0"/>
              <w:left w:val="nil"/>
              <w:bottom w:val="single" w:color="auto" w:sz="4" w:space="0"/>
              <w:right w:val="single" w:color="auto" w:sz="4" w:space="0"/>
              <w:tl2br w:val="nil"/>
              <w:tr2bl w:val="nil"/>
            </w:tcBorders>
            <w:vAlign w:val="center"/>
          </w:tcPr>
          <w:p w14:paraId="58418FA4">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1072" w:type="dxa"/>
            <w:tcBorders>
              <w:top w:val="single" w:color="auto" w:sz="4" w:space="0"/>
              <w:left w:val="nil"/>
              <w:bottom w:val="single" w:color="auto" w:sz="4" w:space="0"/>
              <w:right w:val="single" w:color="auto" w:sz="4" w:space="0"/>
              <w:tl2br w:val="nil"/>
              <w:tr2bl w:val="nil"/>
            </w:tcBorders>
            <w:vAlign w:val="center"/>
          </w:tcPr>
          <w:p w14:paraId="3E27B4F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35016B0C">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8C0E6EC">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754CD0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油过滤芯</w:t>
            </w:r>
          </w:p>
        </w:tc>
        <w:tc>
          <w:tcPr>
            <w:tcW w:w="3075" w:type="dxa"/>
            <w:tcBorders>
              <w:top w:val="single" w:color="auto" w:sz="4" w:space="0"/>
              <w:left w:val="nil"/>
              <w:bottom w:val="single" w:color="auto" w:sz="4" w:space="0"/>
              <w:right w:val="single" w:color="auto" w:sz="4" w:space="0"/>
              <w:tl2br w:val="nil"/>
              <w:tr2bl w:val="nil"/>
            </w:tcBorders>
            <w:vAlign w:val="center"/>
          </w:tcPr>
          <w:p w14:paraId="7C4B00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约克，026W32831-000</w:t>
            </w:r>
          </w:p>
        </w:tc>
        <w:tc>
          <w:tcPr>
            <w:tcW w:w="1050" w:type="dxa"/>
            <w:tcBorders>
              <w:top w:val="single" w:color="auto" w:sz="4" w:space="0"/>
              <w:left w:val="nil"/>
              <w:bottom w:val="single" w:color="auto" w:sz="4" w:space="0"/>
              <w:right w:val="single" w:color="auto" w:sz="4" w:space="0"/>
              <w:tl2br w:val="nil"/>
              <w:tr2bl w:val="nil"/>
            </w:tcBorders>
            <w:vAlign w:val="center"/>
          </w:tcPr>
          <w:p w14:paraId="09B31D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855" w:type="dxa"/>
            <w:tcBorders>
              <w:top w:val="single" w:color="auto" w:sz="4" w:space="0"/>
              <w:left w:val="nil"/>
              <w:bottom w:val="single" w:color="auto" w:sz="4" w:space="0"/>
              <w:right w:val="single" w:color="auto" w:sz="4" w:space="0"/>
              <w:tl2br w:val="nil"/>
              <w:tr2bl w:val="nil"/>
            </w:tcBorders>
            <w:vAlign w:val="center"/>
          </w:tcPr>
          <w:p w14:paraId="417D1A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072" w:type="dxa"/>
            <w:tcBorders>
              <w:top w:val="single" w:color="auto" w:sz="4" w:space="0"/>
              <w:left w:val="nil"/>
              <w:bottom w:val="single" w:color="auto" w:sz="4" w:space="0"/>
              <w:right w:val="single" w:color="auto" w:sz="4" w:space="0"/>
              <w:tl2br w:val="nil"/>
              <w:tr2bl w:val="nil"/>
            </w:tcBorders>
            <w:vAlign w:val="center"/>
          </w:tcPr>
          <w:p w14:paraId="19169BD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bl>
    <w:p w14:paraId="6CCEE5F7">
      <w:pPr>
        <w:spacing w:line="360" w:lineRule="auto"/>
        <w:rPr>
          <w:rFonts w:hint="eastAsia" w:ascii="宋体" w:hAnsi="宋体" w:eastAsia="宋体" w:cs="宋体"/>
          <w:color w:val="auto"/>
          <w:sz w:val="18"/>
          <w:szCs w:val="18"/>
          <w:highlight w:val="none"/>
        </w:rPr>
      </w:pPr>
    </w:p>
    <w:p w14:paraId="13A99144">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14:paraId="2C08B739">
      <w:pPr>
        <w:numPr>
          <w:ilvl w:val="0"/>
          <w:numId w:val="2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4291FA45">
      <w:pPr>
        <w:numPr>
          <w:ilvl w:val="0"/>
          <w:numId w:val="2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14:paraId="1544E411">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14:paraId="1A1FB701">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14:paraId="6C11210D">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特别说明</w:t>
      </w:r>
    </w:p>
    <w:p w14:paraId="3B17AF0A">
      <w:pPr>
        <w:numPr>
          <w:ilvl w:val="0"/>
          <w:numId w:val="23"/>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14:paraId="7209A528">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14:paraId="5C646CFD">
      <w:pPr>
        <w:numPr>
          <w:ilvl w:val="0"/>
          <w:numId w:val="2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14:paraId="2CEC35CB">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14:paraId="2382D7C2">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14:paraId="0D173223">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14:paraId="4262EA17">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14:paraId="6EB6A822">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包装和装运</w:t>
      </w:r>
    </w:p>
    <w:p w14:paraId="11D4E313">
      <w:pPr>
        <w:numPr>
          <w:ilvl w:val="0"/>
          <w:numId w:val="2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14:paraId="78F45287">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14:paraId="74D89445">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14:paraId="628D861C">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验收要求</w:t>
      </w:r>
    </w:p>
    <w:p w14:paraId="4EB7CB00">
      <w:pPr>
        <w:numPr>
          <w:ilvl w:val="0"/>
          <w:numId w:val="2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14:paraId="0D112FFC">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14:paraId="579D5691">
      <w:pPr>
        <w:numPr>
          <w:ilvl w:val="0"/>
          <w:numId w:val="2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14:paraId="26097E68">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14:paraId="59600972">
      <w:pPr>
        <w:numPr>
          <w:ilvl w:val="0"/>
          <w:numId w:val="2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13A77233">
      <w:pPr>
        <w:numPr>
          <w:ilvl w:val="0"/>
          <w:numId w:val="2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14:paraId="175276D4">
      <w:pPr>
        <w:numPr>
          <w:ilvl w:val="0"/>
          <w:numId w:val="2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14:paraId="79EE5B2D">
      <w:pPr>
        <w:numPr>
          <w:ilvl w:val="0"/>
          <w:numId w:val="2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14:paraId="57F106A3">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750C95AC">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违约责任</w:t>
      </w:r>
    </w:p>
    <w:p w14:paraId="073A10F7">
      <w:pPr>
        <w:numPr>
          <w:ilvl w:val="0"/>
          <w:numId w:val="2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17E9A858">
      <w:pPr>
        <w:numPr>
          <w:ilvl w:val="0"/>
          <w:numId w:val="2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5EB52816">
      <w:pPr>
        <w:numPr>
          <w:ilvl w:val="0"/>
          <w:numId w:val="2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35EB45B8">
      <w:pPr>
        <w:numPr>
          <w:ilvl w:val="0"/>
          <w:numId w:val="2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2750A065">
      <w:pPr>
        <w:numPr>
          <w:ilvl w:val="0"/>
          <w:numId w:val="2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14:paraId="4AE8E9F5">
      <w:pPr>
        <w:widowControl/>
        <w:jc w:val="left"/>
        <w:rPr>
          <w:rFonts w:hint="eastAsia" w:ascii="宋体" w:hAnsi="宋体"/>
          <w:sz w:val="32"/>
          <w:highlight w:val="none"/>
        </w:rPr>
      </w:pPr>
    </w:p>
    <w:p w14:paraId="74E80B62">
      <w:pPr>
        <w:widowControl/>
        <w:jc w:val="left"/>
        <w:rPr>
          <w:rFonts w:hint="eastAsia" w:ascii="宋体" w:hAnsi="宋体"/>
          <w:sz w:val="32"/>
          <w:highlight w:val="none"/>
        </w:rPr>
      </w:pPr>
    </w:p>
    <w:p w14:paraId="1159B03D">
      <w:pPr>
        <w:widowControl/>
        <w:jc w:val="left"/>
        <w:rPr>
          <w:rFonts w:hint="eastAsia" w:ascii="宋体" w:hAnsi="宋体"/>
          <w:sz w:val="32"/>
          <w:highlight w:val="none"/>
        </w:rPr>
      </w:pPr>
    </w:p>
    <w:p w14:paraId="3A83A902">
      <w:pPr>
        <w:widowControl/>
        <w:jc w:val="left"/>
        <w:rPr>
          <w:rFonts w:hint="eastAsia" w:ascii="宋体" w:hAnsi="宋体"/>
          <w:sz w:val="32"/>
          <w:highlight w:val="none"/>
        </w:rPr>
      </w:pPr>
    </w:p>
    <w:p w14:paraId="010EDF2D">
      <w:pPr>
        <w:widowControl/>
        <w:jc w:val="left"/>
        <w:rPr>
          <w:rFonts w:hint="eastAsia" w:ascii="宋体" w:hAnsi="宋体"/>
          <w:sz w:val="32"/>
          <w:highlight w:val="none"/>
        </w:rPr>
      </w:pPr>
    </w:p>
    <w:p w14:paraId="467F5D01">
      <w:pPr>
        <w:widowControl/>
        <w:jc w:val="left"/>
        <w:rPr>
          <w:rFonts w:hint="eastAsia" w:ascii="宋体" w:hAnsi="宋体"/>
          <w:sz w:val="32"/>
          <w:highlight w:val="none"/>
        </w:rPr>
      </w:pPr>
    </w:p>
    <w:p w14:paraId="2A7AE27C">
      <w:pPr>
        <w:widowControl/>
        <w:jc w:val="left"/>
        <w:rPr>
          <w:rFonts w:hint="eastAsia" w:ascii="宋体" w:hAnsi="宋体"/>
          <w:sz w:val="32"/>
          <w:highlight w:val="none"/>
        </w:rPr>
      </w:pPr>
    </w:p>
    <w:p w14:paraId="732E95D0">
      <w:pPr>
        <w:widowControl/>
        <w:jc w:val="left"/>
        <w:rPr>
          <w:rFonts w:hint="eastAsia" w:ascii="宋体" w:hAnsi="宋体"/>
          <w:sz w:val="32"/>
          <w:highlight w:val="none"/>
        </w:rPr>
      </w:pPr>
    </w:p>
    <w:p w14:paraId="2327503C">
      <w:pPr>
        <w:widowControl/>
        <w:jc w:val="left"/>
        <w:rPr>
          <w:rFonts w:hint="eastAsia" w:ascii="宋体" w:hAnsi="宋体"/>
          <w:sz w:val="32"/>
          <w:highlight w:val="none"/>
        </w:rPr>
      </w:pPr>
    </w:p>
    <w:p w14:paraId="14EE74C9">
      <w:pPr>
        <w:widowControl/>
        <w:jc w:val="left"/>
        <w:rPr>
          <w:rFonts w:hint="eastAsia" w:ascii="宋体" w:hAnsi="宋体"/>
          <w:sz w:val="32"/>
          <w:highlight w:val="none"/>
        </w:rPr>
      </w:pPr>
    </w:p>
    <w:p w14:paraId="4FF0BFC6">
      <w:pPr>
        <w:widowControl/>
        <w:jc w:val="left"/>
        <w:rPr>
          <w:rFonts w:hint="eastAsia" w:ascii="宋体" w:hAnsi="宋体"/>
          <w:sz w:val="32"/>
          <w:highlight w:val="none"/>
        </w:rPr>
      </w:pPr>
    </w:p>
    <w:p w14:paraId="4F4042F5">
      <w:pPr>
        <w:widowControl/>
        <w:jc w:val="left"/>
        <w:rPr>
          <w:rFonts w:hint="eastAsia" w:ascii="宋体" w:hAnsi="宋体"/>
          <w:sz w:val="32"/>
          <w:highlight w:val="none"/>
        </w:rPr>
      </w:pPr>
    </w:p>
    <w:p w14:paraId="7DE4B57C">
      <w:pPr>
        <w:widowControl/>
        <w:jc w:val="left"/>
        <w:rPr>
          <w:rFonts w:hAnsi="宋体"/>
          <w:highlight w:val="none"/>
        </w:rPr>
      </w:pPr>
      <w:r>
        <w:rPr>
          <w:rFonts w:hint="eastAsia" w:ascii="宋体" w:hAnsi="宋体"/>
          <w:sz w:val="32"/>
          <w:highlight w:val="none"/>
        </w:rPr>
        <w:t>附件2</w:t>
      </w:r>
    </w:p>
    <w:p w14:paraId="3648B30B">
      <w:pPr>
        <w:spacing w:line="360" w:lineRule="auto"/>
        <w:jc w:val="center"/>
        <w:rPr>
          <w:rFonts w:ascii="宋体" w:hAnsi="宋体"/>
          <w:sz w:val="32"/>
          <w:highlight w:val="none"/>
        </w:rPr>
      </w:pPr>
      <w:r>
        <w:rPr>
          <w:rFonts w:hint="eastAsia" w:ascii="宋体" w:hAnsi="宋体"/>
          <w:sz w:val="32"/>
          <w:highlight w:val="none"/>
        </w:rPr>
        <w:t>报价明细表</w:t>
      </w:r>
    </w:p>
    <w:p w14:paraId="325FA01A">
      <w:pPr>
        <w:numPr>
          <w:ilvl w:val="0"/>
          <w:numId w:val="0"/>
        </w:numPr>
        <w:tabs>
          <w:tab w:val="left" w:pos="420"/>
        </w:tabs>
        <w:spacing w:line="360" w:lineRule="auto"/>
        <w:ind w:left="284" w:leftChars="0"/>
        <w:rPr>
          <w:rFonts w:hint="eastAsia" w:ascii="宋体" w:hAnsi="宋体"/>
          <w:sz w:val="24"/>
          <w:highlight w:val="none"/>
          <w:lang w:eastAsia="zh-CN"/>
        </w:rPr>
      </w:pPr>
      <w:r>
        <w:rPr>
          <w:rFonts w:hint="eastAsia" w:ascii="宋体" w:hAnsi="宋体"/>
          <w:highlight w:val="none"/>
        </w:rPr>
        <w:t>项目名称：</w:t>
      </w:r>
      <w:r>
        <w:rPr>
          <w:rFonts w:hint="eastAsia" w:ascii="宋体" w:hAnsi="宋体"/>
          <w:sz w:val="24"/>
          <w:highlight w:val="none"/>
        </w:rPr>
        <w:t>202409生产部冷系统月度生产材料采购</w:t>
      </w:r>
    </w:p>
    <w:tbl>
      <w:tblPr>
        <w:tblStyle w:val="5"/>
        <w:tblW w:w="9123" w:type="dxa"/>
        <w:tblInd w:w="0" w:type="dxa"/>
        <w:tblLayout w:type="fixed"/>
        <w:tblCellMar>
          <w:top w:w="0" w:type="dxa"/>
          <w:left w:w="108" w:type="dxa"/>
          <w:bottom w:w="0" w:type="dxa"/>
          <w:right w:w="108" w:type="dxa"/>
        </w:tblCellMar>
      </w:tblPr>
      <w:tblGrid>
        <w:gridCol w:w="725"/>
        <w:gridCol w:w="763"/>
        <w:gridCol w:w="1365"/>
        <w:gridCol w:w="1138"/>
        <w:gridCol w:w="675"/>
        <w:gridCol w:w="705"/>
        <w:gridCol w:w="900"/>
        <w:gridCol w:w="1140"/>
        <w:gridCol w:w="708"/>
        <w:gridCol w:w="1004"/>
      </w:tblGrid>
      <w:tr w14:paraId="338672F7">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14:paraId="1E61F1EF">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14:paraId="45D5A837">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14:paraId="181C0A3E">
            <w:pPr>
              <w:widowControl/>
              <w:jc w:val="center"/>
              <w:rPr>
                <w:rFonts w:ascii="宋体" w:hAnsi="宋体"/>
                <w:b/>
                <w:kern w:val="0"/>
                <w:highlight w:val="none"/>
              </w:rPr>
            </w:pPr>
            <w:r>
              <w:rPr>
                <w:rFonts w:hint="eastAsia" w:ascii="宋体" w:hAnsi="宋体"/>
                <w:b/>
                <w:kern w:val="0"/>
                <w:highlight w:val="none"/>
              </w:rPr>
              <w:t>型号、规格</w:t>
            </w:r>
          </w:p>
        </w:tc>
        <w:tc>
          <w:tcPr>
            <w:tcW w:w="1138" w:type="dxa"/>
            <w:tcBorders>
              <w:top w:val="single" w:color="auto" w:sz="4" w:space="0"/>
              <w:left w:val="nil"/>
              <w:bottom w:val="single" w:color="auto" w:sz="4" w:space="0"/>
              <w:right w:val="single" w:color="auto" w:sz="4" w:space="0"/>
              <w:tl2br w:val="nil"/>
              <w:tr2bl w:val="nil"/>
            </w:tcBorders>
            <w:vAlign w:val="center"/>
          </w:tcPr>
          <w:p w14:paraId="33D621D9">
            <w:pPr>
              <w:widowControl/>
              <w:jc w:val="center"/>
              <w:rPr>
                <w:rFonts w:hint="eastAsia" w:ascii="宋体" w:hAnsi="宋体"/>
                <w:b/>
                <w:color w:val="auto"/>
                <w:kern w:val="0"/>
                <w:highlight w:val="none"/>
                <w:lang w:val="en-US" w:eastAsia="zh-CN"/>
              </w:rPr>
            </w:pPr>
            <w:r>
              <w:rPr>
                <w:rFonts w:hint="eastAsia" w:ascii="宋体" w:hAnsi="宋体"/>
                <w:b/>
                <w:color w:val="auto"/>
                <w:kern w:val="0"/>
                <w:highlight w:val="none"/>
                <w:lang w:val="en-US" w:eastAsia="zh-CN"/>
              </w:rPr>
              <w:t>报价</w:t>
            </w:r>
          </w:p>
          <w:p w14:paraId="6C0D5C43">
            <w:pPr>
              <w:widowControl/>
              <w:jc w:val="center"/>
              <w:rPr>
                <w:rFonts w:ascii="宋体" w:hAnsi="宋体"/>
                <w:b/>
                <w:kern w:val="0"/>
                <w:highlight w:val="none"/>
              </w:rPr>
            </w:pPr>
            <w:r>
              <w:rPr>
                <w:rFonts w:hint="eastAsia" w:ascii="宋体" w:hAnsi="宋体"/>
                <w:b/>
                <w:color w:val="auto"/>
                <w:kern w:val="0"/>
                <w:highlight w:val="none"/>
                <w:lang w:val="en-US" w:eastAsia="zh-CN"/>
              </w:rPr>
              <w:t>品牌型号</w:t>
            </w:r>
          </w:p>
        </w:tc>
        <w:tc>
          <w:tcPr>
            <w:tcW w:w="675" w:type="dxa"/>
            <w:tcBorders>
              <w:top w:val="single" w:color="auto" w:sz="4" w:space="0"/>
              <w:left w:val="nil"/>
              <w:bottom w:val="single" w:color="auto" w:sz="4" w:space="0"/>
              <w:right w:val="single" w:color="auto" w:sz="4" w:space="0"/>
              <w:tl2br w:val="nil"/>
              <w:tr2bl w:val="nil"/>
            </w:tcBorders>
            <w:vAlign w:val="center"/>
          </w:tcPr>
          <w:p w14:paraId="754E1B46">
            <w:pPr>
              <w:widowControl/>
              <w:jc w:val="center"/>
              <w:rPr>
                <w:rFonts w:hint="eastAsia" w:ascii="宋体" w:hAnsi="宋体"/>
                <w:b/>
                <w:kern w:val="0"/>
                <w:highlight w:val="none"/>
              </w:rPr>
            </w:pPr>
            <w:r>
              <w:rPr>
                <w:rFonts w:hint="eastAsia" w:ascii="宋体" w:hAnsi="宋体"/>
                <w:b/>
                <w:kern w:val="0"/>
                <w:highlight w:val="none"/>
              </w:rPr>
              <w:t>单位</w:t>
            </w:r>
          </w:p>
        </w:tc>
        <w:tc>
          <w:tcPr>
            <w:tcW w:w="705" w:type="dxa"/>
            <w:tcBorders>
              <w:top w:val="single" w:color="auto" w:sz="4" w:space="0"/>
              <w:left w:val="nil"/>
              <w:bottom w:val="single" w:color="auto" w:sz="4" w:space="0"/>
              <w:right w:val="single" w:color="auto" w:sz="4" w:space="0"/>
              <w:tl2br w:val="nil"/>
              <w:tr2bl w:val="nil"/>
            </w:tcBorders>
            <w:vAlign w:val="center"/>
          </w:tcPr>
          <w:p w14:paraId="5C610BCA">
            <w:pPr>
              <w:widowControl/>
              <w:jc w:val="center"/>
              <w:rPr>
                <w:rFonts w:hint="eastAsia" w:ascii="宋体" w:hAnsi="宋体"/>
                <w:b/>
                <w:kern w:val="0"/>
                <w:highlight w:val="none"/>
              </w:rPr>
            </w:pPr>
            <w:r>
              <w:rPr>
                <w:rFonts w:hint="eastAsia" w:ascii="宋体" w:hAnsi="宋体"/>
                <w:b/>
                <w:kern w:val="0"/>
                <w:highlight w:val="none"/>
              </w:rPr>
              <w:t>数量</w:t>
            </w:r>
          </w:p>
        </w:tc>
        <w:tc>
          <w:tcPr>
            <w:tcW w:w="900" w:type="dxa"/>
            <w:tcBorders>
              <w:top w:val="single" w:color="auto" w:sz="4" w:space="0"/>
              <w:left w:val="nil"/>
              <w:bottom w:val="single" w:color="auto" w:sz="4" w:space="0"/>
              <w:right w:val="single" w:color="auto" w:sz="4" w:space="0"/>
              <w:tl2br w:val="nil"/>
              <w:tr2bl w:val="nil"/>
            </w:tcBorders>
            <w:vAlign w:val="center"/>
          </w:tcPr>
          <w:p w14:paraId="3E160A29">
            <w:pPr>
              <w:widowControl/>
              <w:jc w:val="center"/>
              <w:rPr>
                <w:rFonts w:ascii="宋体" w:hAnsi="宋体"/>
                <w:b/>
                <w:kern w:val="0"/>
                <w:highlight w:val="none"/>
              </w:rPr>
            </w:pPr>
            <w:r>
              <w:rPr>
                <w:rFonts w:hint="eastAsia" w:ascii="宋体" w:hAnsi="宋体"/>
                <w:b/>
                <w:kern w:val="0"/>
                <w:highlight w:val="none"/>
              </w:rPr>
              <w:t>含税单价（元）</w:t>
            </w:r>
          </w:p>
        </w:tc>
        <w:tc>
          <w:tcPr>
            <w:tcW w:w="1140" w:type="dxa"/>
            <w:tcBorders>
              <w:top w:val="single" w:color="auto" w:sz="4" w:space="0"/>
              <w:left w:val="nil"/>
              <w:bottom w:val="single" w:color="auto" w:sz="4" w:space="0"/>
              <w:right w:val="single" w:color="auto" w:sz="4" w:space="0"/>
              <w:tl2br w:val="nil"/>
              <w:tr2bl w:val="nil"/>
            </w:tcBorders>
            <w:shd w:val="clear" w:color="auto" w:fill="auto"/>
            <w:vAlign w:val="center"/>
          </w:tcPr>
          <w:p w14:paraId="58CEFD50">
            <w:pPr>
              <w:widowControl/>
              <w:jc w:val="center"/>
              <w:rPr>
                <w:rFonts w:hint="eastAsia" w:ascii="宋体" w:hAnsi="宋体"/>
                <w:b/>
                <w:kern w:val="0"/>
                <w:highlight w:val="none"/>
              </w:rPr>
            </w:pPr>
            <w:r>
              <w:rPr>
                <w:rFonts w:hint="eastAsia" w:ascii="宋体" w:hAnsi="宋体"/>
                <w:b/>
                <w:kern w:val="0"/>
                <w:highlight w:val="none"/>
              </w:rPr>
              <w:t>含税金额（元）</w:t>
            </w:r>
          </w:p>
        </w:tc>
        <w:tc>
          <w:tcPr>
            <w:tcW w:w="708" w:type="dxa"/>
            <w:tcBorders>
              <w:top w:val="single" w:color="auto" w:sz="4" w:space="0"/>
              <w:left w:val="nil"/>
              <w:bottom w:val="single" w:color="auto" w:sz="4" w:space="0"/>
              <w:right w:val="single" w:color="auto" w:sz="4" w:space="0"/>
              <w:tl2br w:val="nil"/>
              <w:tr2bl w:val="nil"/>
            </w:tcBorders>
            <w:shd w:val="clear" w:color="auto" w:fill="auto"/>
            <w:vAlign w:val="center"/>
          </w:tcPr>
          <w:p w14:paraId="3CBAD18C">
            <w:pPr>
              <w:widowControl/>
              <w:jc w:val="center"/>
              <w:rPr>
                <w:rFonts w:hint="eastAsia" w:ascii="宋体" w:hAnsi="宋体" w:eastAsiaTheme="minorEastAsia" w:cstheme="minorBidi"/>
                <w:b/>
                <w:kern w:val="0"/>
                <w:sz w:val="21"/>
                <w:szCs w:val="24"/>
                <w:highlight w:val="none"/>
                <w:lang w:val="en-US" w:eastAsia="zh-CN" w:bidi="ar-SA"/>
              </w:rPr>
            </w:pPr>
            <w:r>
              <w:rPr>
                <w:rFonts w:hint="eastAsia" w:ascii="宋体" w:hAnsi="宋体"/>
                <w:b/>
                <w:kern w:val="0"/>
                <w:highlight w:val="none"/>
              </w:rPr>
              <w:t>货期</w:t>
            </w:r>
          </w:p>
        </w:tc>
        <w:tc>
          <w:tcPr>
            <w:tcW w:w="1004" w:type="dxa"/>
            <w:tcBorders>
              <w:top w:val="single" w:color="auto" w:sz="4" w:space="0"/>
              <w:left w:val="nil"/>
              <w:bottom w:val="single" w:color="auto" w:sz="4" w:space="0"/>
              <w:right w:val="single" w:color="auto" w:sz="4" w:space="0"/>
              <w:tl2br w:val="nil"/>
              <w:tr2bl w:val="nil"/>
            </w:tcBorders>
            <w:shd w:val="clear" w:color="auto" w:fill="auto"/>
            <w:vAlign w:val="center"/>
          </w:tcPr>
          <w:p w14:paraId="770C9653">
            <w:pPr>
              <w:widowControl/>
              <w:jc w:val="center"/>
              <w:rPr>
                <w:rFonts w:hint="eastAsia" w:ascii="宋体" w:hAnsi="宋体" w:eastAsiaTheme="minorEastAsia" w:cstheme="minorBidi"/>
                <w:b/>
                <w:kern w:val="0"/>
                <w:sz w:val="21"/>
                <w:szCs w:val="24"/>
                <w:highlight w:val="none"/>
                <w:lang w:val="en-US" w:eastAsia="zh-CN" w:bidi="ar-SA"/>
              </w:rPr>
            </w:pPr>
            <w:r>
              <w:rPr>
                <w:rFonts w:hint="eastAsia" w:ascii="宋体" w:hAnsi="宋体"/>
                <w:b/>
                <w:kern w:val="0"/>
                <w:highlight w:val="none"/>
              </w:rPr>
              <w:t>质保期</w:t>
            </w:r>
          </w:p>
        </w:tc>
      </w:tr>
      <w:tr w14:paraId="79401622">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069C4E06">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0F65C96B">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1E214317">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2828E40E">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6FD65F25">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5C86D19F">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438189F5">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772AA9AF">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17E38681">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54E58D83">
            <w:pPr>
              <w:widowControl/>
              <w:jc w:val="center"/>
              <w:rPr>
                <w:sz w:val="20"/>
                <w:highlight w:val="none"/>
              </w:rPr>
            </w:pPr>
          </w:p>
        </w:tc>
      </w:tr>
      <w:tr w14:paraId="42BCC4BC">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4FD8DF9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6648ABE2">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0B3C1ABD">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686A4210">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472F82E2">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3F6D8591">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AF9CCDE">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7299DEEE">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617B42B1">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4CF3D861">
            <w:pPr>
              <w:widowControl/>
              <w:jc w:val="center"/>
              <w:rPr>
                <w:sz w:val="20"/>
                <w:highlight w:val="none"/>
              </w:rPr>
            </w:pPr>
          </w:p>
        </w:tc>
      </w:tr>
      <w:tr w14:paraId="7FEEEB03">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6AFF0AE0">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5C1187DF">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72C73773">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28B6E314">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74E4944C">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1C0D575E">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36B37036">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19B6200A">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464AAF75">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74B38534">
            <w:pPr>
              <w:widowControl/>
              <w:jc w:val="center"/>
              <w:rPr>
                <w:sz w:val="20"/>
                <w:highlight w:val="none"/>
              </w:rPr>
            </w:pPr>
          </w:p>
        </w:tc>
      </w:tr>
      <w:tr w14:paraId="7F65A135">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4D62288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24E091E8">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1E0A3603">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08196380">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442621B1">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6003D8AE">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8266E03">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69B47B31">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1003C75F">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7E1AC0A5">
            <w:pPr>
              <w:widowControl/>
              <w:jc w:val="center"/>
              <w:rPr>
                <w:sz w:val="20"/>
                <w:highlight w:val="none"/>
              </w:rPr>
            </w:pPr>
          </w:p>
        </w:tc>
      </w:tr>
      <w:tr w14:paraId="0FB8B1FC">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5A1482EC">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6E6C12C7">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52FE0D2C">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40C54D97">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33AEB614">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1CEEB7B9">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F7AFD6E">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51DB27FC">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27EDCF7F">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1A6F903A">
            <w:pPr>
              <w:widowControl/>
              <w:jc w:val="center"/>
              <w:rPr>
                <w:sz w:val="20"/>
                <w:highlight w:val="none"/>
              </w:rPr>
            </w:pPr>
          </w:p>
        </w:tc>
      </w:tr>
      <w:tr w14:paraId="5D474D55">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3674801B">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13B1406B">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1AD53F45">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71BD8874">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1939F2A2">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26A9D0AC">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74E390D9">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24459DF4">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66BC2F1A">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48B7E806">
            <w:pPr>
              <w:widowControl/>
              <w:jc w:val="center"/>
              <w:rPr>
                <w:sz w:val="20"/>
                <w:highlight w:val="none"/>
              </w:rPr>
            </w:pPr>
          </w:p>
        </w:tc>
      </w:tr>
      <w:tr w14:paraId="59E5AEB6">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18B9EE5D">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22BC175E">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4599E511">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349D62DD">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245EE47D">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46CBD34C">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7DFA35A4">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3495662A">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32CC0A38">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4E939B5A">
            <w:pPr>
              <w:widowControl/>
              <w:jc w:val="center"/>
              <w:rPr>
                <w:sz w:val="20"/>
                <w:highlight w:val="none"/>
              </w:rPr>
            </w:pPr>
          </w:p>
        </w:tc>
      </w:tr>
      <w:tr w14:paraId="484EA3E4">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07462794">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0AFB04C5">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6014533C">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33DBAA48">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0884E750">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05423C24">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24D02617">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684830D6">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7EA20CA1">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3D593B6D">
            <w:pPr>
              <w:widowControl/>
              <w:jc w:val="center"/>
              <w:rPr>
                <w:sz w:val="20"/>
                <w:highlight w:val="none"/>
              </w:rPr>
            </w:pPr>
          </w:p>
        </w:tc>
      </w:tr>
      <w:tr w14:paraId="749CDB48">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7C4AA2F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41E6EDD5">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7207B58A">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0DB31059">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12BDCB31">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7F029D76">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C417528">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1B3DB431">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783B71CB">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20AC039F">
            <w:pPr>
              <w:widowControl/>
              <w:jc w:val="center"/>
              <w:rPr>
                <w:sz w:val="20"/>
                <w:highlight w:val="none"/>
              </w:rPr>
            </w:pPr>
          </w:p>
        </w:tc>
      </w:tr>
      <w:tr w14:paraId="4DB62A5B">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065FEA2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0392D54C">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3527904D">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2977FC5F">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599D736F">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638C44A0">
            <w:pPr>
              <w:widowControl/>
              <w:jc w:val="center"/>
              <w:rPr>
                <w:sz w:val="20"/>
                <w:highlight w:val="none"/>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14:paraId="6759BC5B">
            <w:pPr>
              <w:widowControl/>
              <w:jc w:val="center"/>
              <w:rPr>
                <w:sz w:val="20"/>
                <w:highlight w:val="none"/>
              </w:rPr>
            </w:pPr>
          </w:p>
        </w:tc>
        <w:tc>
          <w:tcPr>
            <w:tcW w:w="1140" w:type="dxa"/>
            <w:tcBorders>
              <w:top w:val="nil"/>
              <w:left w:val="single" w:color="auto" w:sz="4" w:space="0"/>
              <w:bottom w:val="single" w:color="auto" w:sz="4" w:space="0"/>
              <w:right w:val="single" w:color="auto" w:sz="4" w:space="0"/>
              <w:tl2br w:val="nil"/>
              <w:tr2bl w:val="nil"/>
            </w:tcBorders>
            <w:vAlign w:val="center"/>
          </w:tcPr>
          <w:p w14:paraId="38894CF1">
            <w:pPr>
              <w:widowControl/>
              <w:jc w:val="center"/>
              <w:rPr>
                <w:sz w:val="20"/>
                <w:highlight w:val="none"/>
              </w:rPr>
            </w:pPr>
          </w:p>
        </w:tc>
        <w:tc>
          <w:tcPr>
            <w:tcW w:w="708" w:type="dxa"/>
            <w:tcBorders>
              <w:top w:val="nil"/>
              <w:left w:val="single" w:color="auto" w:sz="4" w:space="0"/>
              <w:bottom w:val="single" w:color="auto" w:sz="4" w:space="0"/>
              <w:right w:val="single" w:color="auto" w:sz="4" w:space="0"/>
              <w:tl2br w:val="nil"/>
              <w:tr2bl w:val="nil"/>
            </w:tcBorders>
            <w:vAlign w:val="center"/>
          </w:tcPr>
          <w:p w14:paraId="1037EF2B">
            <w:pPr>
              <w:widowControl/>
              <w:jc w:val="center"/>
              <w:rPr>
                <w:sz w:val="20"/>
                <w:highlight w:val="none"/>
              </w:rPr>
            </w:pPr>
          </w:p>
        </w:tc>
        <w:tc>
          <w:tcPr>
            <w:tcW w:w="1004" w:type="dxa"/>
            <w:tcBorders>
              <w:top w:val="nil"/>
              <w:left w:val="single" w:color="auto" w:sz="4" w:space="0"/>
              <w:bottom w:val="single" w:color="auto" w:sz="4" w:space="0"/>
              <w:right w:val="single" w:color="auto" w:sz="4" w:space="0"/>
              <w:tl2br w:val="nil"/>
              <w:tr2bl w:val="nil"/>
            </w:tcBorders>
            <w:vAlign w:val="center"/>
          </w:tcPr>
          <w:p w14:paraId="274C6F74">
            <w:pPr>
              <w:widowControl/>
              <w:jc w:val="center"/>
              <w:rPr>
                <w:sz w:val="20"/>
                <w:highlight w:val="none"/>
              </w:rPr>
            </w:pPr>
          </w:p>
        </w:tc>
      </w:tr>
      <w:tr w14:paraId="0F5B3025">
        <w:tblPrEx>
          <w:tblCellMar>
            <w:top w:w="0" w:type="dxa"/>
            <w:left w:w="108" w:type="dxa"/>
            <w:bottom w:w="0" w:type="dxa"/>
            <w:right w:w="108" w:type="dxa"/>
          </w:tblCellMar>
        </w:tblPrEx>
        <w:trPr>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14:paraId="1BBF720D">
            <w:pPr>
              <w:widowControl/>
              <w:jc w:val="center"/>
              <w:rPr>
                <w:sz w:val="20"/>
                <w:highlight w:val="none"/>
              </w:rPr>
            </w:pPr>
            <w:r>
              <w:rPr>
                <w:rFonts w:hint="eastAsia" w:ascii="宋体" w:hAnsi="宋体"/>
                <w:kern w:val="0"/>
                <w:sz w:val="24"/>
                <w:highlight w:val="none"/>
              </w:rPr>
              <w:t>合计</w:t>
            </w:r>
          </w:p>
        </w:tc>
        <w:tc>
          <w:tcPr>
            <w:tcW w:w="1138" w:type="dxa"/>
            <w:tcBorders>
              <w:top w:val="single" w:color="auto" w:sz="4" w:space="0"/>
              <w:left w:val="nil"/>
              <w:bottom w:val="single" w:color="auto" w:sz="4" w:space="0"/>
              <w:right w:val="single" w:color="auto" w:sz="4" w:space="0"/>
              <w:tl2br w:val="nil"/>
              <w:tr2bl w:val="nil"/>
            </w:tcBorders>
            <w:vAlign w:val="center"/>
          </w:tcPr>
          <w:p w14:paraId="2F6D5B72">
            <w:pPr>
              <w:widowControl/>
              <w:jc w:val="both"/>
              <w:rPr>
                <w:rFonts w:hint="eastAsia" w:ascii="宋体" w:hAnsi="宋体"/>
                <w:kern w:val="0"/>
                <w:sz w:val="24"/>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4CEA97AB">
            <w:pPr>
              <w:widowControl/>
              <w:jc w:val="both"/>
              <w:rPr>
                <w:rFonts w:hint="eastAsia" w:ascii="宋体" w:hAnsi="宋体"/>
                <w:kern w:val="0"/>
                <w:sz w:val="24"/>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51EDE6EF">
            <w:pPr>
              <w:widowControl/>
              <w:jc w:val="both"/>
              <w:rPr>
                <w:rFonts w:hint="eastAsia" w:ascii="宋体" w:hAnsi="宋体"/>
                <w:kern w:val="0"/>
                <w:sz w:val="24"/>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33D134CD">
            <w:pPr>
              <w:widowControl/>
              <w:jc w:val="both"/>
              <w:rPr>
                <w:rFonts w:hint="eastAsia" w:ascii="宋体" w:hAnsi="宋体"/>
                <w:kern w:val="0"/>
                <w:sz w:val="24"/>
                <w:highlight w:val="none"/>
              </w:rPr>
            </w:pPr>
          </w:p>
        </w:tc>
        <w:tc>
          <w:tcPr>
            <w:tcW w:w="1140" w:type="dxa"/>
            <w:tcBorders>
              <w:top w:val="single" w:color="auto" w:sz="4" w:space="0"/>
              <w:left w:val="nil"/>
              <w:bottom w:val="single" w:color="auto" w:sz="4" w:space="0"/>
              <w:right w:val="single" w:color="auto" w:sz="4" w:space="0"/>
              <w:tl2br w:val="nil"/>
              <w:tr2bl w:val="nil"/>
            </w:tcBorders>
            <w:vAlign w:val="center"/>
          </w:tcPr>
          <w:p w14:paraId="45D51E4F">
            <w:pPr>
              <w:widowControl/>
              <w:jc w:val="both"/>
              <w:rPr>
                <w:rFonts w:hint="eastAsia" w:ascii="宋体" w:hAnsi="宋体"/>
                <w:kern w:val="0"/>
                <w:sz w:val="24"/>
                <w:highlight w:val="none"/>
              </w:rPr>
            </w:pPr>
          </w:p>
        </w:tc>
        <w:tc>
          <w:tcPr>
            <w:tcW w:w="708" w:type="dxa"/>
            <w:tcBorders>
              <w:top w:val="single" w:color="auto" w:sz="4" w:space="0"/>
              <w:left w:val="nil"/>
              <w:bottom w:val="single" w:color="auto" w:sz="4" w:space="0"/>
              <w:right w:val="single" w:color="auto" w:sz="4" w:space="0"/>
              <w:tl2br w:val="nil"/>
              <w:tr2bl w:val="nil"/>
            </w:tcBorders>
            <w:vAlign w:val="center"/>
          </w:tcPr>
          <w:p w14:paraId="37D24C50">
            <w:pPr>
              <w:widowControl/>
              <w:jc w:val="both"/>
              <w:rPr>
                <w:rFonts w:hint="eastAsia" w:ascii="宋体" w:hAnsi="宋体"/>
                <w:kern w:val="0"/>
                <w:sz w:val="24"/>
                <w:highlight w:val="none"/>
              </w:rPr>
            </w:pPr>
          </w:p>
        </w:tc>
        <w:tc>
          <w:tcPr>
            <w:tcW w:w="1004" w:type="dxa"/>
            <w:tcBorders>
              <w:top w:val="single" w:color="auto" w:sz="4" w:space="0"/>
              <w:left w:val="nil"/>
              <w:bottom w:val="single" w:color="auto" w:sz="4" w:space="0"/>
              <w:right w:val="single" w:color="auto" w:sz="4" w:space="0"/>
              <w:tl2br w:val="nil"/>
              <w:tr2bl w:val="nil"/>
            </w:tcBorders>
            <w:vAlign w:val="center"/>
          </w:tcPr>
          <w:p w14:paraId="368C6929">
            <w:pPr>
              <w:widowControl/>
              <w:jc w:val="both"/>
              <w:rPr>
                <w:rFonts w:hint="eastAsia" w:ascii="宋体" w:hAnsi="宋体"/>
                <w:kern w:val="0"/>
                <w:sz w:val="24"/>
                <w:highlight w:val="none"/>
              </w:rPr>
            </w:pPr>
          </w:p>
        </w:tc>
      </w:tr>
    </w:tbl>
    <w:p w14:paraId="1A2A99C2">
      <w:pPr>
        <w:spacing w:line="360" w:lineRule="auto"/>
        <w:rPr>
          <w:b w:val="0"/>
          <w:bCs w:val="0"/>
          <w:sz w:val="24"/>
          <w:highlight w:val="none"/>
        </w:rPr>
      </w:pPr>
      <w:r>
        <w:rPr>
          <w:rFonts w:hint="eastAsia"/>
          <w:b w:val="0"/>
          <w:bCs w:val="0"/>
          <w:sz w:val="24"/>
          <w:highlight w:val="none"/>
        </w:rPr>
        <w:t>说明：</w:t>
      </w:r>
    </w:p>
    <w:p w14:paraId="77016DD9">
      <w:pPr>
        <w:widowControl/>
        <w:numPr>
          <w:ilvl w:val="0"/>
          <w:numId w:val="29"/>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14:paraId="048A106E">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14:paraId="23FA4A6D">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14:paraId="57E5A69C">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14:paraId="04B76195">
      <w:pPr>
        <w:spacing w:line="360" w:lineRule="auto"/>
        <w:jc w:val="left"/>
        <w:rPr>
          <w:sz w:val="24"/>
          <w:highlight w:val="none"/>
        </w:rPr>
      </w:pPr>
      <w:r>
        <w:rPr>
          <w:rFonts w:hint="eastAsia"/>
          <w:sz w:val="24"/>
          <w:highlight w:val="none"/>
        </w:rPr>
        <w:t>供应商名称：（盖章）</w:t>
      </w:r>
    </w:p>
    <w:p w14:paraId="58BE645F">
      <w:pPr>
        <w:spacing w:line="360" w:lineRule="auto"/>
        <w:jc w:val="left"/>
        <w:rPr>
          <w:sz w:val="24"/>
          <w:highlight w:val="none"/>
        </w:rPr>
      </w:pPr>
      <w:r>
        <w:rPr>
          <w:rFonts w:hint="eastAsia"/>
          <w:sz w:val="24"/>
          <w:highlight w:val="none"/>
        </w:rPr>
        <w:t>报价日期：</w:t>
      </w:r>
    </w:p>
    <w:p w14:paraId="53BED71C">
      <w:pPr>
        <w:widowControl/>
        <w:jc w:val="left"/>
        <w:rPr>
          <w:sz w:val="24"/>
          <w:highlight w:val="none"/>
        </w:rPr>
      </w:pPr>
      <w:r>
        <w:rPr>
          <w:rFonts w:hint="eastAsia"/>
          <w:sz w:val="24"/>
          <w:highlight w:val="none"/>
        </w:rPr>
        <w:t>报价有效期：</w:t>
      </w:r>
    </w:p>
    <w:p w14:paraId="1548F6CF">
      <w:pPr>
        <w:spacing w:line="360" w:lineRule="auto"/>
        <w:jc w:val="center"/>
        <w:rPr>
          <w:rFonts w:hint="eastAsia" w:ascii="宋体" w:hAnsi="宋体"/>
          <w:sz w:val="32"/>
          <w:highlight w:val="none"/>
          <w:lang w:val="en-US" w:eastAsia="zh-CN"/>
        </w:rPr>
      </w:pPr>
    </w:p>
    <w:p w14:paraId="5ECB4D89">
      <w:pPr>
        <w:widowControl/>
        <w:jc w:val="left"/>
        <w:rPr>
          <w:rFonts w:hint="eastAsia" w:ascii="宋体" w:hAnsi="宋体"/>
          <w:sz w:val="32"/>
          <w:highlight w:val="none"/>
        </w:rPr>
      </w:pPr>
    </w:p>
    <w:p w14:paraId="6B620C61">
      <w:pPr>
        <w:widowControl/>
        <w:jc w:val="left"/>
        <w:rPr>
          <w:rFonts w:ascii="宋体" w:hAnsi="宋体"/>
          <w:sz w:val="32"/>
          <w:highlight w:val="none"/>
        </w:rPr>
      </w:pPr>
      <w:r>
        <w:rPr>
          <w:rFonts w:hint="eastAsia" w:ascii="宋体" w:hAnsi="宋体"/>
          <w:sz w:val="32"/>
          <w:highlight w:val="none"/>
        </w:rPr>
        <w:t>附件3</w:t>
      </w:r>
    </w:p>
    <w:p w14:paraId="2B0EC900">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14:paraId="53BD104C">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14:paraId="73D0273C">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14:paraId="344DC062">
      <w:pPr>
        <w:widowControl/>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项目名称</w:t>
      </w:r>
      <w:r>
        <w:rPr>
          <w:rFonts w:hint="eastAsia" w:ascii="宋体" w:hAnsi="宋体" w:eastAsia="宋体" w:cs="宋体"/>
          <w:kern w:val="0"/>
          <w:sz w:val="24"/>
          <w:highlight w:val="none"/>
          <w:lang w:eastAsia="zh-CN"/>
        </w:rPr>
        <w:t>：</w:t>
      </w:r>
      <w:r>
        <w:rPr>
          <w:rFonts w:hint="eastAsia" w:ascii="宋体" w:hAnsi="宋体"/>
          <w:sz w:val="24"/>
          <w:highlight w:val="none"/>
        </w:rPr>
        <w:t>202409生产部冷系统月度生产材料采购</w:t>
      </w:r>
    </w:p>
    <w:tbl>
      <w:tblPr>
        <w:tblStyle w:val="5"/>
        <w:tblW w:w="10080" w:type="dxa"/>
        <w:tblInd w:w="-792" w:type="dxa"/>
        <w:tblLayout w:type="fixed"/>
        <w:tblCellMar>
          <w:top w:w="0" w:type="dxa"/>
          <w:left w:w="108" w:type="dxa"/>
          <w:bottom w:w="0" w:type="dxa"/>
          <w:right w:w="108" w:type="dxa"/>
        </w:tblCellMar>
      </w:tblPr>
      <w:tblGrid>
        <w:gridCol w:w="1472"/>
        <w:gridCol w:w="768"/>
        <w:gridCol w:w="1240"/>
        <w:gridCol w:w="1544"/>
        <w:gridCol w:w="196"/>
        <w:gridCol w:w="880"/>
        <w:gridCol w:w="560"/>
        <w:gridCol w:w="660"/>
        <w:gridCol w:w="1300"/>
        <w:gridCol w:w="1460"/>
      </w:tblGrid>
      <w:tr w14:paraId="68A27F8A">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26AEE4E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84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3231B99">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09A2C9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3F0F606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0BD14A13">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3C68F04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84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A4AC15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C65207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589A819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0BA8A026">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54D9B76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2008" w:type="dxa"/>
            <w:gridSpan w:val="2"/>
            <w:tcBorders>
              <w:top w:val="single" w:color="auto" w:sz="4" w:space="0"/>
              <w:left w:val="nil"/>
              <w:bottom w:val="single" w:color="auto" w:sz="4" w:space="0"/>
              <w:right w:val="single" w:color="000000" w:sz="4" w:space="0"/>
            </w:tcBorders>
            <w:shd w:val="clear" w:color="auto" w:fill="auto"/>
            <w:vAlign w:val="center"/>
          </w:tcPr>
          <w:p w14:paraId="2D5C7BA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14:paraId="23FCB5F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14:paraId="204ED09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14:paraId="64539FD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14:paraId="509B11E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C874AE7">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24044A0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2008" w:type="dxa"/>
            <w:gridSpan w:val="2"/>
            <w:tcBorders>
              <w:top w:val="single" w:color="auto" w:sz="4" w:space="0"/>
              <w:left w:val="nil"/>
              <w:bottom w:val="single" w:color="auto" w:sz="4" w:space="0"/>
              <w:right w:val="single" w:color="auto" w:sz="4" w:space="0"/>
            </w:tcBorders>
            <w:shd w:val="clear" w:color="auto" w:fill="auto"/>
            <w:vAlign w:val="center"/>
          </w:tcPr>
          <w:p w14:paraId="61696DA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3FDAE5D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14:paraId="278E8B2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3E06942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14:paraId="0B98E72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34005C91">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7407337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2008" w:type="dxa"/>
            <w:gridSpan w:val="2"/>
            <w:tcBorders>
              <w:top w:val="single" w:color="auto" w:sz="4" w:space="0"/>
              <w:left w:val="nil"/>
              <w:bottom w:val="single" w:color="auto" w:sz="4" w:space="0"/>
              <w:right w:val="single" w:color="auto" w:sz="4" w:space="0"/>
            </w:tcBorders>
            <w:shd w:val="clear" w:color="auto" w:fill="auto"/>
            <w:vAlign w:val="center"/>
          </w:tcPr>
          <w:p w14:paraId="77DF094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5AE5F78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62D6DA1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7EAC7D6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14:paraId="62DD6CC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EFC6B3B">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625C7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14:paraId="6350D585">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14:paraId="598A3F28">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14:paraId="7E8A64B8">
            <w:pPr>
              <w:widowControl/>
              <w:jc w:val="left"/>
              <w:rPr>
                <w:rFonts w:ascii="宋体" w:hAnsi="宋体" w:eastAsia="宋体" w:cs="宋体"/>
                <w:kern w:val="0"/>
                <w:szCs w:val="21"/>
                <w:highlight w:val="none"/>
              </w:rPr>
            </w:pPr>
          </w:p>
        </w:tc>
      </w:tr>
      <w:tr w14:paraId="7CBB68D5">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C4149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6F609268">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14:paraId="19766397">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73D3E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18D764C2">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3B645DF6">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6384C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6E303D6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35B60D1A">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B15B0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14:paraId="2E62AF8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61BF2D4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5EFFB39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37BCFBDB">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1A1408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14:paraId="7B2998BE">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14:paraId="43035D62">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14:paraId="7A367EDF">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14:paraId="2DFD5157">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14:paraId="2274EBDF">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14:paraId="75319B90">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14:paraId="71246A96">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2B0C0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14:paraId="4B437EA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27BC10C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27BD721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055E0CB2">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7CFA47B4">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768" w:type="dxa"/>
            <w:tcBorders>
              <w:top w:val="nil"/>
              <w:left w:val="nil"/>
              <w:bottom w:val="single" w:color="auto" w:sz="4" w:space="0"/>
              <w:right w:val="single" w:color="auto" w:sz="4" w:space="0"/>
            </w:tcBorders>
            <w:shd w:val="clear" w:color="auto" w:fill="auto"/>
            <w:vAlign w:val="center"/>
          </w:tcPr>
          <w:p w14:paraId="16F4B352">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14:paraId="1291F27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14:paraId="0218B50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14:paraId="2EBA1C9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14:paraId="73D4430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14:paraId="043446E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14:paraId="309605C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14:paraId="247C40BA">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5042687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14:paraId="307250E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14:paraId="3DC7241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7F76B00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14:paraId="5E85816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14:paraId="413ADDC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1F2C222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14:paraId="6823EDD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D8CB2D9">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544AD38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14:paraId="7F85F29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14:paraId="7E24E78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0212B8E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14:paraId="1D4C961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14:paraId="3685ECF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2CD801C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14:paraId="0565CF4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59C5357E">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4C5A80A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14:paraId="74631FB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14:paraId="52B6C34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2A55AD3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14:paraId="43E963E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14:paraId="1231804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1365E84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14:paraId="4B2BE762">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5ABA5892">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6A3870D">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14:paraId="5BD0FB11">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9D046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14:paraId="4A2972A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14:paraId="5AFFFA5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7D64319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14:paraId="6DD4D12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14:paraId="3FC249D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14:paraId="2E8153CC">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7C321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7F9A128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9D66A2E">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6A38B03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14:paraId="2A249BD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62E4936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14:paraId="2243D654">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15A9E50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14:paraId="03EF6FC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3850DA6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A3CBE15">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2DB266F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14:paraId="0C10CD0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278717D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50BC3EBE">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14:paraId="312A21CC">
            <w:pPr>
              <w:widowControl/>
              <w:rPr>
                <w:rFonts w:ascii="宋体" w:hAnsi="宋体" w:eastAsia="宋体" w:cs="宋体"/>
                <w:kern w:val="0"/>
                <w:szCs w:val="21"/>
                <w:highlight w:val="none"/>
              </w:rPr>
            </w:pPr>
            <w:r>
              <w:rPr>
                <w:highlight w:val="none"/>
              </w:rPr>
              <w:br w:type="page"/>
            </w:r>
          </w:p>
          <w:p w14:paraId="087A4286">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14:paraId="0AE1C66E">
            <w:pPr>
              <w:widowControl/>
              <w:jc w:val="left"/>
              <w:rPr>
                <w:rFonts w:ascii="宋体" w:hAnsi="宋体" w:eastAsia="宋体" w:cs="宋体"/>
                <w:kern w:val="0"/>
                <w:szCs w:val="21"/>
                <w:highlight w:val="none"/>
              </w:rPr>
            </w:pPr>
          </w:p>
        </w:tc>
      </w:tr>
    </w:tbl>
    <w:p w14:paraId="11563544">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14:paraId="036B02F3">
      <w:pPr>
        <w:spacing w:line="400" w:lineRule="exact"/>
        <w:ind w:left="560" w:hanging="600" w:hangingChars="200"/>
        <w:rPr>
          <w:rFonts w:hint="eastAsia" w:ascii="宋体" w:hAnsi="宋体" w:eastAsiaTheme="minorEastAsia"/>
          <w:bCs/>
          <w:sz w:val="30"/>
          <w:szCs w:val="30"/>
          <w:lang w:eastAsia="zh-CN"/>
        </w:rPr>
      </w:pPr>
      <w:r>
        <w:rPr>
          <w:rFonts w:hint="eastAsia" w:ascii="宋体" w:hAnsi="宋体"/>
          <w:bCs/>
          <w:sz w:val="30"/>
          <w:szCs w:val="30"/>
        </w:rPr>
        <w:t>附件</w:t>
      </w:r>
      <w:r>
        <w:rPr>
          <w:rFonts w:hint="eastAsia" w:ascii="宋体" w:hAnsi="宋体"/>
          <w:bCs/>
          <w:sz w:val="30"/>
          <w:szCs w:val="30"/>
          <w:lang w:val="en-US" w:eastAsia="zh-CN"/>
        </w:rPr>
        <w:t>4</w:t>
      </w:r>
    </w:p>
    <w:p w14:paraId="2FAAA988">
      <w:pPr>
        <w:spacing w:line="500" w:lineRule="exact"/>
        <w:jc w:val="center"/>
        <w:rPr>
          <w:rFonts w:eastAsia="黑体"/>
          <w:b/>
          <w:bCs/>
          <w:sz w:val="36"/>
        </w:rPr>
      </w:pPr>
      <w:r>
        <w:rPr>
          <w:rFonts w:hint="eastAsia" w:eastAsia="黑体"/>
          <w:b/>
          <w:bCs/>
          <w:sz w:val="28"/>
        </w:rPr>
        <w:t>法定代表人身份证明书</w:t>
      </w:r>
    </w:p>
    <w:p w14:paraId="6B088780">
      <w:pPr>
        <w:spacing w:line="500" w:lineRule="exact"/>
        <w:rPr>
          <w:b/>
          <w:bCs/>
          <w:szCs w:val="21"/>
        </w:rPr>
      </w:pPr>
    </w:p>
    <w:p w14:paraId="7E570425">
      <w:pPr>
        <w:spacing w:before="120" w:beforeLines="50" w:after="120" w:afterLines="50" w:line="500" w:lineRule="exact"/>
        <w:ind w:firstLine="960" w:firstLineChars="400"/>
        <w:rPr>
          <w:rFonts w:ascii="宋体" w:hAnsi="宋体" w:cs="宋体"/>
          <w:sz w:val="24"/>
        </w:rPr>
      </w:pPr>
      <w:bookmarkStart w:id="0" w:name="_Hlk33473365"/>
      <w:r>
        <w:rPr>
          <w:rFonts w:hint="eastAsia" w:ascii="宋体" w:hAnsi="宋体" w:cs="宋体"/>
          <w:sz w:val="24"/>
        </w:rPr>
        <w:t>在我单位任</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职务，是我单位法定代表人，身份证号为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，特此证明。</w:t>
      </w:r>
    </w:p>
    <w:p w14:paraId="2F01F833">
      <w:pPr>
        <w:spacing w:before="120" w:beforeLines="50" w:after="120" w:afterLines="50" w:line="500" w:lineRule="exact"/>
        <w:ind w:firstLine="537" w:firstLineChars="224"/>
        <w:rPr>
          <w:rFonts w:ascii="宋体" w:hAnsi="宋体" w:cs="宋体"/>
          <w:sz w:val="24"/>
        </w:rPr>
      </w:pPr>
    </w:p>
    <w:p w14:paraId="27DC14E0">
      <w:pPr>
        <w:spacing w:before="120" w:beforeLines="50" w:after="120" w:afterLines="50" w:line="500" w:lineRule="exact"/>
        <w:jc w:val="left"/>
        <w:rPr>
          <w:rFonts w:ascii="宋体" w:hAnsi="宋体" w:cs="宋体"/>
          <w:sz w:val="24"/>
        </w:rPr>
      </w:pPr>
      <w:r>
        <w:rPr>
          <w:rFonts w:hint="eastAsia" w:ascii="宋体" w:hAnsi="宋体" w:cs="宋体"/>
          <w:sz w:val="24"/>
        </w:rPr>
        <w:t>（单位盖章）</w:t>
      </w:r>
    </w:p>
    <w:p w14:paraId="3177C741">
      <w:pPr>
        <w:spacing w:before="120" w:beforeLines="50" w:after="120" w:afterLines="50" w:line="500" w:lineRule="exact"/>
        <w:ind w:firstLine="537" w:firstLineChars="224"/>
        <w:rPr>
          <w:rFonts w:hAnsi="宋体" w:cs="宋体"/>
          <w:sz w:val="24"/>
          <w:szCs w:val="28"/>
        </w:rPr>
      </w:pPr>
    </w:p>
    <w:p w14:paraId="64608F7E">
      <w:pPr>
        <w:spacing w:before="120" w:beforeLines="50" w:after="120" w:afterLines="50" w:line="500" w:lineRule="exact"/>
        <w:rPr>
          <w:rFonts w:ascii="宋体" w:hAnsi="宋体" w:cs="宋体"/>
          <w:sz w:val="24"/>
        </w:rPr>
      </w:pPr>
      <w:r>
        <w:rPr>
          <w:rFonts w:hint="eastAsia" w:hAnsi="宋体" w:cs="宋体"/>
          <w:sz w:val="24"/>
          <w:szCs w:val="28"/>
        </w:rPr>
        <w:t>日期：202</w:t>
      </w:r>
      <w:r>
        <w:rPr>
          <w:rFonts w:hAnsi="宋体" w:cs="宋体"/>
          <w:sz w:val="24"/>
          <w:szCs w:val="28"/>
        </w:rPr>
        <w:t>4</w:t>
      </w:r>
      <w:r>
        <w:rPr>
          <w:rFonts w:hint="eastAsia" w:hAnsi="宋体" w:cs="宋体"/>
          <w:sz w:val="24"/>
          <w:szCs w:val="28"/>
        </w:rPr>
        <w:t xml:space="preserve">年 </w:t>
      </w:r>
      <w:r>
        <w:rPr>
          <w:rFonts w:hAnsi="宋体" w:cs="宋体"/>
          <w:sz w:val="24"/>
          <w:szCs w:val="28"/>
        </w:rPr>
        <w:t xml:space="preserve">  </w:t>
      </w:r>
      <w:r>
        <w:rPr>
          <w:rFonts w:hint="eastAsia" w:hAnsi="宋体" w:cs="宋体"/>
          <w:sz w:val="24"/>
          <w:szCs w:val="28"/>
        </w:rPr>
        <w:t xml:space="preserve">月 </w:t>
      </w:r>
      <w:r>
        <w:rPr>
          <w:rFonts w:hAnsi="宋体" w:cs="宋体"/>
          <w:sz w:val="24"/>
          <w:szCs w:val="28"/>
        </w:rPr>
        <w:t xml:space="preserve"> </w:t>
      </w:r>
      <w:r>
        <w:rPr>
          <w:rFonts w:hint="eastAsia" w:hAnsi="宋体" w:cs="宋体"/>
          <w:sz w:val="24"/>
          <w:szCs w:val="28"/>
        </w:rPr>
        <w:t>日</w:t>
      </w:r>
    </w:p>
    <w:p w14:paraId="793E8C9F">
      <w:pPr>
        <w:spacing w:before="120" w:beforeLines="50" w:after="120" w:afterLines="50" w:line="500" w:lineRule="exact"/>
        <w:rPr>
          <w:rFonts w:ascii="宋体" w:hAnsi="宋体" w:cs="宋体"/>
          <w:sz w:val="24"/>
        </w:rPr>
      </w:pPr>
      <w:r>
        <w:rPr>
          <w:rFonts w:hint="eastAsia" w:ascii="宋体" w:hAnsi="宋体" w:cs="宋体"/>
          <w:sz w:val="24"/>
        </w:rPr>
        <w:t xml:space="preserve">单位通信地址：                                </w:t>
      </w:r>
    </w:p>
    <w:p w14:paraId="01767890">
      <w:pPr>
        <w:spacing w:before="120" w:beforeLines="50" w:after="120" w:afterLines="50" w:line="500" w:lineRule="exact"/>
        <w:rPr>
          <w:rFonts w:ascii="宋体" w:hAnsi="宋体" w:cs="宋体"/>
          <w:sz w:val="24"/>
        </w:rPr>
      </w:pPr>
    </w:p>
    <w:p w14:paraId="006A049D">
      <w:pPr>
        <w:spacing w:before="120" w:beforeLines="50" w:after="120" w:afterLines="50" w:line="500" w:lineRule="exact"/>
        <w:rPr>
          <w:rFonts w:ascii="宋体" w:hAnsi="宋体" w:cs="宋体"/>
          <w:sz w:val="24"/>
        </w:rPr>
      </w:pPr>
      <w:r>
        <w:rPr>
          <w:rFonts w:hint="eastAsia" w:ascii="宋体" w:hAnsi="宋体" w:cs="宋体"/>
          <w:sz w:val="24"/>
        </w:rPr>
        <w:t xml:space="preserve">邮政编码：                 单位联系电话：   </w:t>
      </w:r>
    </w:p>
    <w:p w14:paraId="7D387489">
      <w:pPr>
        <w:spacing w:before="120" w:beforeLines="50" w:after="120" w:afterLines="50"/>
        <w:rPr>
          <w:sz w:val="20"/>
        </w:rPr>
      </w:pPr>
    </w:p>
    <w:p w14:paraId="5FD9AB06">
      <w:pPr>
        <w:spacing w:before="120" w:beforeLines="50" w:after="120" w:afterLines="50" w:line="360" w:lineRule="auto"/>
        <w:rPr>
          <w:rFonts w:ascii="宋体" w:hAnsi="宋体" w:cs="Arial"/>
          <w:color w:val="000000"/>
          <w:sz w:val="24"/>
          <w:szCs w:val="28"/>
        </w:rPr>
      </w:pPr>
      <w:r>
        <w:rPr>
          <w:rFonts w:hint="eastAsia" w:ascii="宋体" w:hAnsi="宋体" w:cs="Arial"/>
          <w:color w:val="000000"/>
          <w:sz w:val="24"/>
          <w:szCs w:val="28"/>
        </w:rPr>
        <w:t>附：法人代表身份证正反面或其他身份证明材料复印件</w:t>
      </w:r>
    </w:p>
    <w:bookmarkEnd w:id="0"/>
    <w:p w14:paraId="3EB6AE55">
      <w:pPr>
        <w:widowControl/>
        <w:jc w:val="left"/>
        <w:rPr>
          <w:rFonts w:hint="eastAsia" w:ascii="宋体" w:hAnsi="宋体"/>
          <w:sz w:val="32"/>
          <w:highlight w:val="none"/>
        </w:rPr>
      </w:pPr>
    </w:p>
    <w:p w14:paraId="30E3F543">
      <w:pPr>
        <w:widowControl/>
        <w:jc w:val="left"/>
        <w:rPr>
          <w:rFonts w:hint="eastAsia" w:ascii="宋体" w:hAnsi="宋体"/>
          <w:sz w:val="32"/>
          <w:highlight w:val="none"/>
        </w:rPr>
      </w:pPr>
    </w:p>
    <w:p w14:paraId="4899AE57">
      <w:pPr>
        <w:widowControl/>
        <w:jc w:val="left"/>
        <w:rPr>
          <w:rFonts w:hint="eastAsia" w:ascii="宋体" w:hAnsi="宋体"/>
          <w:sz w:val="32"/>
          <w:highlight w:val="none"/>
        </w:rPr>
      </w:pPr>
    </w:p>
    <w:p w14:paraId="6174B0AD">
      <w:pPr>
        <w:widowControl/>
        <w:jc w:val="left"/>
        <w:rPr>
          <w:rFonts w:hint="eastAsia" w:ascii="宋体" w:hAnsi="宋体"/>
          <w:sz w:val="32"/>
          <w:highlight w:val="none"/>
        </w:rPr>
      </w:pPr>
    </w:p>
    <w:p w14:paraId="723275D9">
      <w:pPr>
        <w:widowControl/>
        <w:jc w:val="left"/>
        <w:rPr>
          <w:rFonts w:hint="eastAsia" w:ascii="宋体" w:hAnsi="宋体"/>
          <w:sz w:val="32"/>
          <w:highlight w:val="none"/>
        </w:rPr>
      </w:pPr>
    </w:p>
    <w:p w14:paraId="005228BC">
      <w:pPr>
        <w:widowControl/>
        <w:jc w:val="left"/>
        <w:rPr>
          <w:rFonts w:hint="eastAsia" w:ascii="宋体" w:hAnsi="宋体"/>
          <w:sz w:val="32"/>
          <w:highlight w:val="none"/>
        </w:rPr>
      </w:pPr>
    </w:p>
    <w:p w14:paraId="025ED66F">
      <w:pPr>
        <w:widowControl/>
        <w:jc w:val="left"/>
        <w:rPr>
          <w:rFonts w:hint="eastAsia" w:ascii="宋体" w:hAnsi="宋体"/>
          <w:sz w:val="32"/>
          <w:highlight w:val="none"/>
        </w:rPr>
      </w:pPr>
    </w:p>
    <w:p w14:paraId="6E753E5D">
      <w:pPr>
        <w:widowControl/>
        <w:jc w:val="left"/>
        <w:rPr>
          <w:rFonts w:hint="eastAsia" w:ascii="宋体" w:hAnsi="宋体"/>
          <w:sz w:val="32"/>
          <w:highlight w:val="none"/>
        </w:rPr>
      </w:pPr>
    </w:p>
    <w:p w14:paraId="0FBFF8E2">
      <w:pPr>
        <w:widowControl/>
        <w:jc w:val="left"/>
        <w:rPr>
          <w:rFonts w:hint="eastAsia" w:ascii="宋体" w:hAnsi="宋体"/>
          <w:sz w:val="32"/>
          <w:highlight w:val="none"/>
        </w:rPr>
      </w:pPr>
    </w:p>
    <w:p w14:paraId="5437681E">
      <w:pPr>
        <w:spacing w:before="120" w:beforeLines="50" w:after="120" w:afterLines="50" w:line="360" w:lineRule="auto"/>
        <w:rPr>
          <w:rFonts w:hint="eastAsia" w:ascii="宋体" w:hAnsi="宋体" w:cs="Arial" w:eastAsiaTheme="minorEastAsia"/>
          <w:color w:val="000000"/>
          <w:sz w:val="30"/>
          <w:szCs w:val="30"/>
          <w:lang w:eastAsia="zh-CN"/>
        </w:rPr>
      </w:pPr>
      <w:r>
        <w:rPr>
          <w:rFonts w:hint="eastAsia" w:ascii="宋体" w:hAnsi="宋体" w:cs="黑体"/>
          <w:color w:val="000000"/>
          <w:sz w:val="30"/>
          <w:szCs w:val="30"/>
        </w:rPr>
        <w:t>附件</w:t>
      </w:r>
      <w:r>
        <w:rPr>
          <w:rFonts w:hint="eastAsia" w:ascii="宋体" w:hAnsi="宋体" w:cs="黑体"/>
          <w:color w:val="000000"/>
          <w:sz w:val="30"/>
          <w:szCs w:val="30"/>
          <w:lang w:val="en-US" w:eastAsia="zh-CN"/>
        </w:rPr>
        <w:t>5</w:t>
      </w:r>
    </w:p>
    <w:p w14:paraId="391838C3">
      <w:pPr>
        <w:spacing w:line="500" w:lineRule="exact"/>
        <w:jc w:val="center"/>
        <w:rPr>
          <w:rFonts w:eastAsia="黑体"/>
          <w:b/>
          <w:bCs/>
          <w:sz w:val="28"/>
        </w:rPr>
      </w:pPr>
      <w:r>
        <w:rPr>
          <w:rFonts w:hint="eastAsia" w:eastAsia="黑体"/>
          <w:b/>
          <w:bCs/>
          <w:sz w:val="28"/>
        </w:rPr>
        <w:t>法定代表人授权委托证明书</w:t>
      </w:r>
    </w:p>
    <w:p w14:paraId="2C8CA3EA">
      <w:pPr>
        <w:pStyle w:val="73"/>
        <w:spacing w:line="360" w:lineRule="auto"/>
        <w:ind w:firstLine="424" w:firstLineChars="177"/>
        <w:rPr>
          <w:rFonts w:hAnsi="宋体"/>
          <w:bCs/>
          <w:sz w:val="24"/>
          <w:szCs w:val="24"/>
        </w:rPr>
      </w:pPr>
    </w:p>
    <w:p w14:paraId="3324E719">
      <w:pPr>
        <w:pStyle w:val="73"/>
        <w:spacing w:before="120" w:beforeLines="50" w:after="120" w:afterLines="50"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14:paraId="726DED22">
      <w:pPr>
        <w:pStyle w:val="73"/>
        <w:spacing w:before="120" w:beforeLines="50" w:after="120" w:afterLines="50"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lang w:val="en-US" w:eastAsia="zh-CN"/>
        </w:rPr>
        <w:t xml:space="preserve"> </w:t>
      </w:r>
      <w:r>
        <w:rPr>
          <w:rFonts w:hint="eastAsia" w:hAnsi="宋体"/>
          <w:sz w:val="24"/>
          <w:szCs w:val="24"/>
        </w:rPr>
        <w:t>年</w:t>
      </w:r>
      <w:r>
        <w:rPr>
          <w:rFonts w:hint="eastAsia" w:hAnsi="宋体"/>
          <w:sz w:val="24"/>
          <w:szCs w:val="24"/>
          <w:lang w:val="en-US" w:eastAsia="zh-CN"/>
        </w:rPr>
        <w:t xml:space="preserve"> </w:t>
      </w:r>
      <w:r>
        <w:rPr>
          <w:rFonts w:hint="eastAsia" w:hAnsi="宋体"/>
          <w:sz w:val="24"/>
          <w:szCs w:val="24"/>
        </w:rPr>
        <w:t>月</w:t>
      </w:r>
      <w:r>
        <w:rPr>
          <w:rFonts w:hint="eastAsia" w:hAnsi="宋体"/>
          <w:sz w:val="24"/>
          <w:szCs w:val="24"/>
          <w:lang w:val="en-US" w:eastAsia="zh-CN"/>
        </w:rPr>
        <w:t xml:space="preserve"> </w:t>
      </w:r>
      <w:r>
        <w:rPr>
          <w:rFonts w:hint="eastAsia" w:hAnsi="宋体"/>
          <w:sz w:val="24"/>
          <w:szCs w:val="24"/>
        </w:rPr>
        <w:t>日</w:t>
      </w:r>
      <w:r>
        <w:rPr>
          <w:rFonts w:hint="eastAsia" w:hAnsi="宋体"/>
          <w:sz w:val="24"/>
          <w:szCs w:val="24"/>
          <w:lang w:val="en-GB"/>
        </w:rPr>
        <w:t>签章之日起生效，特此声明。</w:t>
      </w:r>
    </w:p>
    <w:p w14:paraId="2A852E0A">
      <w:pPr>
        <w:pStyle w:val="73"/>
        <w:spacing w:before="120" w:beforeLines="50" w:after="120" w:afterLines="50" w:line="360" w:lineRule="auto"/>
        <w:ind w:firstLine="480" w:firstLineChars="200"/>
        <w:rPr>
          <w:rFonts w:hAnsi="宋体"/>
          <w:sz w:val="24"/>
          <w:szCs w:val="24"/>
          <w:u w:val="single"/>
        </w:rPr>
      </w:pPr>
      <w:r>
        <w:rPr>
          <w:rFonts w:hint="eastAsia" w:hAnsi="宋体"/>
          <w:sz w:val="24"/>
          <w:szCs w:val="24"/>
        </w:rPr>
        <w:t>附：代理人性别：   年龄：   职务：</w:t>
      </w:r>
    </w:p>
    <w:p w14:paraId="49790BB9">
      <w:pPr>
        <w:pStyle w:val="73"/>
        <w:spacing w:before="120" w:beforeLines="50" w:after="120" w:afterLines="50" w:line="360" w:lineRule="auto"/>
        <w:ind w:firstLine="480" w:firstLineChars="200"/>
        <w:rPr>
          <w:rFonts w:hAnsi="宋体"/>
          <w:sz w:val="24"/>
          <w:szCs w:val="24"/>
          <w:u w:val="single"/>
        </w:rPr>
      </w:pPr>
      <w:r>
        <w:rPr>
          <w:rFonts w:hint="eastAsia" w:hAnsi="宋体"/>
          <w:sz w:val="24"/>
          <w:szCs w:val="24"/>
        </w:rPr>
        <w:t>　　身份证号码：</w:t>
      </w:r>
    </w:p>
    <w:p w14:paraId="2B7C6141">
      <w:pPr>
        <w:pStyle w:val="73"/>
        <w:spacing w:before="120" w:beforeLines="50" w:after="120" w:afterLines="50" w:line="360" w:lineRule="auto"/>
        <w:ind w:firstLine="480" w:firstLineChars="200"/>
        <w:rPr>
          <w:rFonts w:hAnsi="宋体"/>
          <w:sz w:val="24"/>
          <w:szCs w:val="24"/>
          <w:u w:val="single"/>
        </w:rPr>
      </w:pPr>
      <w:r>
        <w:rPr>
          <w:rFonts w:hint="eastAsia" w:hAnsi="宋体"/>
          <w:sz w:val="24"/>
          <w:szCs w:val="24"/>
        </w:rPr>
        <w:t>　　</w:t>
      </w:r>
    </w:p>
    <w:p w14:paraId="2ACBF9BE">
      <w:pPr>
        <w:widowControl/>
        <w:jc w:val="left"/>
        <w:rPr>
          <w:rFonts w:hint="eastAsia" w:hAnsi="宋体"/>
          <w:sz w:val="24"/>
          <w:szCs w:val="24"/>
        </w:rPr>
      </w:pPr>
      <w:r>
        <w:rPr>
          <w:rFonts w:hint="eastAsia" w:hAnsi="宋体"/>
          <w:sz w:val="24"/>
          <w:szCs w:val="24"/>
        </w:rPr>
        <w:t>附：被授权人有效身份证正反面或其他身份证明材料复印　　</w:t>
      </w:r>
    </w:p>
    <w:p w14:paraId="45959437">
      <w:pPr>
        <w:widowControl/>
        <w:jc w:val="left"/>
        <w:rPr>
          <w:rFonts w:hint="eastAsia" w:hAnsi="宋体"/>
          <w:sz w:val="24"/>
          <w:szCs w:val="24"/>
        </w:rPr>
      </w:pPr>
    </w:p>
    <w:p w14:paraId="57C966CF">
      <w:pPr>
        <w:widowControl/>
        <w:jc w:val="left"/>
        <w:rPr>
          <w:rFonts w:hint="eastAsia" w:hAnsi="宋体"/>
          <w:sz w:val="24"/>
          <w:szCs w:val="24"/>
        </w:rPr>
      </w:pPr>
    </w:p>
    <w:p w14:paraId="03639640">
      <w:pPr>
        <w:widowControl/>
        <w:jc w:val="left"/>
        <w:rPr>
          <w:rFonts w:hint="eastAsia" w:hAnsi="宋体"/>
          <w:sz w:val="24"/>
          <w:szCs w:val="24"/>
        </w:rPr>
      </w:pPr>
    </w:p>
    <w:p w14:paraId="030FD8A2">
      <w:pPr>
        <w:widowControl/>
        <w:jc w:val="left"/>
        <w:rPr>
          <w:rFonts w:hint="eastAsia" w:hAnsi="宋体"/>
          <w:sz w:val="24"/>
          <w:szCs w:val="24"/>
        </w:rPr>
      </w:pPr>
    </w:p>
    <w:p w14:paraId="0AB7AF0B">
      <w:pPr>
        <w:widowControl/>
        <w:jc w:val="left"/>
        <w:rPr>
          <w:rFonts w:hint="eastAsia" w:hAnsi="宋体"/>
          <w:sz w:val="24"/>
          <w:szCs w:val="24"/>
        </w:rPr>
      </w:pPr>
    </w:p>
    <w:p w14:paraId="2EA33CD1">
      <w:pPr>
        <w:widowControl/>
        <w:jc w:val="left"/>
        <w:rPr>
          <w:rFonts w:hint="eastAsia" w:hAnsi="宋体"/>
          <w:sz w:val="24"/>
          <w:szCs w:val="24"/>
        </w:rPr>
      </w:pPr>
    </w:p>
    <w:p w14:paraId="09B05FF2">
      <w:pPr>
        <w:widowControl/>
        <w:jc w:val="left"/>
        <w:rPr>
          <w:rFonts w:hint="eastAsia" w:hAnsi="宋体"/>
          <w:sz w:val="24"/>
          <w:szCs w:val="24"/>
        </w:rPr>
      </w:pPr>
    </w:p>
    <w:p w14:paraId="22F1AE76">
      <w:pPr>
        <w:widowControl/>
        <w:jc w:val="left"/>
        <w:rPr>
          <w:rFonts w:hint="eastAsia" w:hAnsi="宋体"/>
          <w:sz w:val="24"/>
          <w:szCs w:val="24"/>
        </w:rPr>
      </w:pPr>
    </w:p>
    <w:p w14:paraId="5ECACA84">
      <w:pPr>
        <w:widowControl/>
        <w:jc w:val="left"/>
        <w:rPr>
          <w:rFonts w:hint="eastAsia" w:hAnsi="宋体"/>
          <w:sz w:val="24"/>
          <w:szCs w:val="24"/>
        </w:rPr>
      </w:pPr>
    </w:p>
    <w:p w14:paraId="021D97AA">
      <w:pPr>
        <w:widowControl/>
        <w:jc w:val="left"/>
        <w:rPr>
          <w:rFonts w:hint="eastAsia" w:hAnsi="宋体"/>
          <w:sz w:val="24"/>
          <w:szCs w:val="24"/>
        </w:rPr>
      </w:pPr>
    </w:p>
    <w:p w14:paraId="5092BBD4">
      <w:pPr>
        <w:widowControl/>
        <w:jc w:val="left"/>
        <w:rPr>
          <w:rFonts w:hint="eastAsia" w:hAnsi="宋体"/>
          <w:sz w:val="24"/>
          <w:szCs w:val="24"/>
        </w:rPr>
      </w:pPr>
    </w:p>
    <w:p w14:paraId="2E31B6CB">
      <w:pPr>
        <w:pStyle w:val="74"/>
        <w:spacing w:line="360" w:lineRule="auto"/>
        <w:jc w:val="both"/>
        <w:rPr>
          <w:rFonts w:hAnsi="宋体" w:eastAsia="宋体" w:cs="宋体"/>
          <w:sz w:val="24"/>
          <w:szCs w:val="24"/>
        </w:rPr>
      </w:pPr>
      <w:r>
        <w:rPr>
          <w:rFonts w:hint="eastAsia" w:hAnsi="宋体" w:eastAsia="宋体" w:cs="宋体"/>
          <w:sz w:val="24"/>
          <w:szCs w:val="24"/>
        </w:rPr>
        <w:t>（单位盖章）：</w:t>
      </w:r>
    </w:p>
    <w:p w14:paraId="6DC1E1C1">
      <w:pPr>
        <w:pStyle w:val="74"/>
        <w:spacing w:line="360" w:lineRule="auto"/>
        <w:jc w:val="both"/>
        <w:rPr>
          <w:rFonts w:hAnsi="宋体" w:eastAsia="宋体" w:cs="宋体"/>
          <w:sz w:val="24"/>
          <w:szCs w:val="24"/>
        </w:rPr>
      </w:pPr>
    </w:p>
    <w:p w14:paraId="69E95F4E">
      <w:pPr>
        <w:pStyle w:val="74"/>
        <w:spacing w:line="360" w:lineRule="auto"/>
        <w:jc w:val="both"/>
        <w:rPr>
          <w:rFonts w:hAnsi="宋体" w:eastAsia="宋体" w:cs="宋体"/>
          <w:sz w:val="24"/>
          <w:szCs w:val="24"/>
        </w:rPr>
      </w:pPr>
      <w:bookmarkStart w:id="1" w:name="_Hlk33473384"/>
      <w:r>
        <w:rPr>
          <w:rFonts w:hint="eastAsia" w:hAnsi="宋体" w:eastAsia="宋体" w:cs="宋体"/>
          <w:sz w:val="24"/>
          <w:szCs w:val="24"/>
        </w:rPr>
        <w:t>法定代表人（签字或盖章）：</w:t>
      </w:r>
    </w:p>
    <w:p w14:paraId="2F143118">
      <w:pPr>
        <w:pStyle w:val="74"/>
        <w:spacing w:line="360" w:lineRule="auto"/>
        <w:jc w:val="both"/>
        <w:rPr>
          <w:rFonts w:hAnsi="宋体" w:eastAsia="宋体" w:cs="宋体"/>
          <w:sz w:val="24"/>
          <w:szCs w:val="24"/>
        </w:rPr>
      </w:pPr>
      <w:r>
        <w:rPr>
          <w:rFonts w:hint="eastAsia" w:hAnsi="宋体" w:eastAsia="宋体" w:cs="宋体"/>
          <w:sz w:val="24"/>
          <w:szCs w:val="24"/>
        </w:rPr>
        <w:t>被授权人（签字或盖章）：</w:t>
      </w:r>
    </w:p>
    <w:p w14:paraId="45B57B84">
      <w:pPr>
        <w:pStyle w:val="74"/>
        <w:spacing w:line="360" w:lineRule="auto"/>
        <w:jc w:val="both"/>
        <w:rPr>
          <w:rFonts w:hAnsi="宋体" w:eastAsia="宋体" w:cs="宋体"/>
          <w:sz w:val="24"/>
          <w:szCs w:val="24"/>
        </w:rPr>
      </w:pPr>
      <w:r>
        <w:rPr>
          <w:rFonts w:hint="eastAsia" w:hAnsi="宋体" w:eastAsia="宋体" w:cs="宋体"/>
          <w:sz w:val="24"/>
          <w:szCs w:val="24"/>
        </w:rPr>
        <w:t>日期： 202</w:t>
      </w:r>
      <w:r>
        <w:rPr>
          <w:rFonts w:hAnsi="宋体" w:eastAsia="宋体" w:cs="宋体"/>
          <w:sz w:val="24"/>
          <w:szCs w:val="24"/>
        </w:rPr>
        <w:t>4</w:t>
      </w:r>
      <w:r>
        <w:rPr>
          <w:rFonts w:hint="eastAsia" w:hAnsi="宋体" w:eastAsia="宋体" w:cs="宋体"/>
          <w:sz w:val="24"/>
          <w:szCs w:val="24"/>
        </w:rPr>
        <w:t>年   月  日</w:t>
      </w:r>
    </w:p>
    <w:p w14:paraId="6457E05A">
      <w:pPr>
        <w:rPr>
          <w:sz w:val="24"/>
        </w:rPr>
      </w:pPr>
      <w:r>
        <w:rPr>
          <w:rFonts w:hint="eastAsia" w:hAnsi="宋体" w:cs="宋体"/>
          <w:sz w:val="24"/>
          <w:lang w:val="zh-CN"/>
        </w:rPr>
        <w:t>说明：法定代表人亲自办理投标事宜的，无需提交本证明书。</w:t>
      </w:r>
    </w:p>
    <w:bookmarkEnd w:id="1"/>
    <w:p w14:paraId="419BC422">
      <w:pPr>
        <w:widowControl/>
        <w:jc w:val="left"/>
        <w:rPr>
          <w:rFonts w:hint="eastAsia" w:hAnsi="宋体"/>
          <w:sz w:val="24"/>
          <w:szCs w:val="24"/>
        </w:rPr>
      </w:pPr>
    </w:p>
    <w:p w14:paraId="1708C848">
      <w:pPr>
        <w:widowControl/>
        <w:jc w:val="left"/>
        <w:rPr>
          <w:rFonts w:hint="eastAsia" w:hAnsi="宋体"/>
          <w:sz w:val="24"/>
          <w:szCs w:val="24"/>
        </w:rPr>
      </w:pPr>
    </w:p>
    <w:p w14:paraId="34323664">
      <w:pPr>
        <w:widowControl/>
        <w:jc w:val="left"/>
        <w:rPr>
          <w:rFonts w:hint="eastAsia" w:hAnsi="宋体"/>
          <w:sz w:val="24"/>
          <w:szCs w:val="24"/>
        </w:rPr>
      </w:pPr>
    </w:p>
    <w:p w14:paraId="55883907">
      <w:pPr>
        <w:widowControl/>
        <w:jc w:val="left"/>
        <w:rPr>
          <w:rFonts w:hint="eastAsia" w:hAnsi="宋体"/>
          <w:sz w:val="24"/>
          <w:szCs w:val="24"/>
        </w:rPr>
      </w:pPr>
    </w:p>
    <w:p w14:paraId="405BC045">
      <w:pPr>
        <w:rPr>
          <w:rFonts w:hint="eastAsia" w:ascii="仿宋" w:hAnsi="仿宋" w:cs="仿宋" w:eastAsiaTheme="minorEastAsia"/>
          <w:szCs w:val="21"/>
          <w:lang w:eastAsia="zh-CN"/>
        </w:rPr>
      </w:pPr>
      <w:r>
        <w:rPr>
          <w:rFonts w:hint="eastAsia" w:ascii="宋体" w:hAnsi="宋体" w:cs="Arial"/>
          <w:color w:val="000000"/>
          <w:sz w:val="30"/>
          <w:szCs w:val="30"/>
        </w:rPr>
        <w:t>附件</w:t>
      </w:r>
      <w:r>
        <w:rPr>
          <w:rFonts w:hint="eastAsia" w:ascii="宋体" w:hAnsi="宋体" w:cs="Arial"/>
          <w:color w:val="000000"/>
          <w:sz w:val="30"/>
          <w:szCs w:val="30"/>
          <w:lang w:val="en-US" w:eastAsia="zh-CN"/>
        </w:rPr>
        <w:t>6</w:t>
      </w:r>
    </w:p>
    <w:p w14:paraId="30BFF49E">
      <w:pPr>
        <w:pStyle w:val="3"/>
        <w:ind w:firstLine="3213" w:firstLineChars="1000"/>
        <w:jc w:val="both"/>
        <w:rPr>
          <w:rFonts w:ascii="宋体" w:hAnsi="宋体" w:cs="仿宋"/>
          <w:b/>
          <w:sz w:val="32"/>
          <w:szCs w:val="28"/>
        </w:rPr>
      </w:pPr>
      <w:r>
        <w:rPr>
          <w:rFonts w:hint="eastAsia" w:ascii="宋体" w:hAnsi="宋体" w:cs="仿宋"/>
          <w:b/>
          <w:sz w:val="32"/>
          <w:szCs w:val="28"/>
        </w:rPr>
        <w:t>报价人声明函</w:t>
      </w:r>
    </w:p>
    <w:p w14:paraId="12BAE180">
      <w:pPr>
        <w:rPr>
          <w:rFonts w:hint="eastAsia" w:ascii="宋体" w:hAnsi="宋体" w:cs="仿宋"/>
          <w:b/>
          <w:sz w:val="22"/>
          <w:szCs w:val="21"/>
        </w:rPr>
      </w:pPr>
    </w:p>
    <w:p w14:paraId="474CC6FB">
      <w:pPr>
        <w:rPr>
          <w:rFonts w:hint="eastAsia" w:ascii="宋体" w:hAnsi="宋体" w:cs="仿宋"/>
          <w:b/>
          <w:sz w:val="24"/>
        </w:rPr>
      </w:pPr>
      <w:r>
        <w:rPr>
          <w:rFonts w:ascii="宋体" w:hAnsi="宋体" w:cs="仿宋"/>
          <w:color w:val="000000"/>
          <w:sz w:val="24"/>
          <w:u w:val="single"/>
        </w:rPr>
        <w:t xml:space="preserve">                        </w:t>
      </w:r>
      <w:r>
        <w:rPr>
          <w:rFonts w:hint="eastAsia" w:ascii="宋体" w:hAnsi="宋体" w:cs="仿宋"/>
          <w:b/>
          <w:sz w:val="24"/>
        </w:rPr>
        <w:t>：</w:t>
      </w:r>
    </w:p>
    <w:p w14:paraId="780DB372">
      <w:pPr>
        <w:spacing w:before="156" w:line="360" w:lineRule="auto"/>
        <w:ind w:firstLine="480" w:firstLineChars="200"/>
        <w:rPr>
          <w:rFonts w:hint="eastAsia" w:ascii="宋体" w:hAnsi="宋体" w:cs="仿宋"/>
          <w:color w:val="000000"/>
          <w:sz w:val="24"/>
        </w:rPr>
      </w:pPr>
      <w:r>
        <w:rPr>
          <w:rFonts w:hint="eastAsia" w:ascii="宋体" w:hAnsi="宋体" w:cs="仿宋"/>
          <w:color w:val="000000"/>
          <w:sz w:val="24"/>
        </w:rPr>
        <w:t>关于贵公司</w:t>
      </w:r>
      <w:r>
        <w:rPr>
          <w:rFonts w:ascii="宋体" w:hAnsi="宋体" w:cs="仿宋"/>
          <w:color w:val="000000"/>
          <w:sz w:val="24"/>
          <w:u w:val="single"/>
        </w:rPr>
        <w:t xml:space="preserve">                         </w:t>
      </w:r>
      <w:r>
        <w:rPr>
          <w:rFonts w:hint="eastAsia" w:ascii="宋体" w:hAnsi="宋体" w:cs="仿宋"/>
          <w:color w:val="000000"/>
          <w:sz w:val="24"/>
          <w:u w:val="single"/>
        </w:rPr>
        <w:t>采购项目</w:t>
      </w:r>
      <w:r>
        <w:rPr>
          <w:rFonts w:hint="eastAsia" w:ascii="宋体" w:hAnsi="宋体" w:cs="仿宋"/>
          <w:color w:val="000000"/>
          <w:sz w:val="24"/>
        </w:rPr>
        <w:t>，我公司（企业）愿意参加竞选，并声明：</w:t>
      </w:r>
    </w:p>
    <w:p w14:paraId="4BF83E4A">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我方承诺在本次采购活动中不存在以下情况：（1）处于</w:t>
      </w:r>
      <w:r>
        <w:rPr>
          <w:rFonts w:hint="eastAsia" w:ascii="宋体" w:hAnsi="宋体"/>
          <w:color w:val="000000"/>
          <w:sz w:val="24"/>
        </w:rPr>
        <w:t>被责令停业或破产状态</w:t>
      </w:r>
      <w:r>
        <w:rPr>
          <w:rFonts w:hint="eastAsia" w:ascii="宋体" w:hAnsi="宋体" w:cs="仿宋"/>
          <w:color w:val="000000"/>
          <w:sz w:val="24"/>
        </w:rPr>
        <w:t>；（2）</w:t>
      </w:r>
      <w:r>
        <w:rPr>
          <w:rFonts w:hint="eastAsia" w:ascii="宋体" w:hAnsi="宋体"/>
          <w:color w:val="000000"/>
          <w:sz w:val="24"/>
        </w:rPr>
        <w:t>资产被重组、接管和冻结</w:t>
      </w:r>
      <w:r>
        <w:rPr>
          <w:rFonts w:hint="eastAsia" w:ascii="宋体" w:hAnsi="宋体" w:cs="仿宋"/>
          <w:color w:val="000000"/>
          <w:sz w:val="24"/>
        </w:rPr>
        <w:t>；（3）</w:t>
      </w:r>
      <w:r>
        <w:rPr>
          <w:rFonts w:hint="eastAsia" w:ascii="宋体" w:hAnsi="宋体"/>
          <w:color w:val="000000"/>
          <w:sz w:val="24"/>
        </w:rPr>
        <w:t>在投标活动中</w:t>
      </w:r>
      <w:r>
        <w:rPr>
          <w:rFonts w:ascii="宋体" w:hAnsi="宋体"/>
          <w:color w:val="000000"/>
          <w:sz w:val="24"/>
        </w:rPr>
        <w:t>3年内有重大违法活动和涉嫌违规行为</w:t>
      </w:r>
      <w:r>
        <w:rPr>
          <w:rFonts w:hint="eastAsia" w:ascii="宋体" w:hAnsi="宋体" w:cs="仿宋"/>
          <w:color w:val="000000"/>
          <w:sz w:val="24"/>
        </w:rPr>
        <w:t>。</w:t>
      </w:r>
    </w:p>
    <w:p w14:paraId="64B0C1F8">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我方承诺在本次采购活动中，如有违法、违规、弄虚作假行为，所造成的损失、不良后果及法律责任，一律由我公司（企业）承担。</w:t>
      </w:r>
    </w:p>
    <w:p w14:paraId="1BF08BE7">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特此声明！</w:t>
      </w:r>
    </w:p>
    <w:p w14:paraId="2B7F7308">
      <w:pPr>
        <w:spacing w:line="360" w:lineRule="auto"/>
        <w:rPr>
          <w:rFonts w:hint="eastAsia" w:ascii="宋体" w:hAnsi="宋体" w:cs="仿宋"/>
          <w:b/>
          <w:sz w:val="24"/>
        </w:rPr>
      </w:pPr>
      <w:r>
        <w:rPr>
          <w:rFonts w:hint="eastAsia" w:ascii="宋体" w:hAnsi="宋体" w:cs="仿宋"/>
          <w:b/>
          <w:sz w:val="24"/>
        </w:rPr>
        <w:t>备注：1.本声明函必须提供且内容不得擅自删改，否则视为无效报价。</w:t>
      </w:r>
    </w:p>
    <w:p w14:paraId="6B4C8A5F">
      <w:pPr>
        <w:spacing w:line="360" w:lineRule="auto"/>
        <w:ind w:firstLine="723" w:firstLineChars="300"/>
        <w:rPr>
          <w:rFonts w:hint="eastAsia" w:ascii="宋体" w:hAnsi="宋体" w:cs="仿宋"/>
          <w:sz w:val="24"/>
        </w:rPr>
      </w:pPr>
      <w:r>
        <w:rPr>
          <w:rFonts w:hint="eastAsia" w:ascii="宋体" w:hAnsi="宋体" w:cs="仿宋"/>
          <w:b/>
          <w:sz w:val="24"/>
        </w:rPr>
        <w:t>2.本声明函如有虚假或与事实不符的，作无效报价处理。</w:t>
      </w:r>
    </w:p>
    <w:p w14:paraId="31FFE87F">
      <w:pPr>
        <w:spacing w:line="360" w:lineRule="auto"/>
        <w:ind w:firstLine="420"/>
        <w:rPr>
          <w:rFonts w:hint="eastAsia" w:ascii="宋体" w:hAnsi="宋体" w:cs="仿宋"/>
          <w:sz w:val="24"/>
        </w:rPr>
      </w:pPr>
    </w:p>
    <w:p w14:paraId="4D7974B8">
      <w:pPr>
        <w:spacing w:line="360" w:lineRule="auto"/>
        <w:ind w:firstLine="420"/>
        <w:rPr>
          <w:rFonts w:hint="eastAsia" w:ascii="宋体" w:hAnsi="宋体" w:cs="仿宋"/>
          <w:sz w:val="24"/>
        </w:rPr>
      </w:pPr>
    </w:p>
    <w:p w14:paraId="360C0CE0">
      <w:pPr>
        <w:spacing w:line="360" w:lineRule="auto"/>
        <w:ind w:firstLine="420"/>
        <w:rPr>
          <w:rFonts w:hint="eastAsia" w:ascii="宋体" w:hAnsi="宋体" w:cs="仿宋"/>
          <w:sz w:val="24"/>
        </w:rPr>
      </w:pPr>
    </w:p>
    <w:p w14:paraId="0AA55714">
      <w:pPr>
        <w:spacing w:line="360" w:lineRule="auto"/>
        <w:ind w:firstLine="420"/>
        <w:rPr>
          <w:rFonts w:hint="eastAsia" w:ascii="宋体" w:hAnsi="宋体" w:cs="仿宋"/>
          <w:sz w:val="24"/>
        </w:rPr>
      </w:pPr>
    </w:p>
    <w:p w14:paraId="23D1F3D7">
      <w:pPr>
        <w:spacing w:line="360" w:lineRule="auto"/>
        <w:rPr>
          <w:rFonts w:hint="eastAsia" w:ascii="宋体" w:hAnsi="宋体" w:cs="仿宋"/>
          <w:color w:val="000000"/>
          <w:sz w:val="24"/>
        </w:rPr>
      </w:pPr>
      <w:r>
        <w:rPr>
          <w:rFonts w:hint="eastAsia" w:ascii="宋体" w:hAnsi="宋体" w:cs="仿宋"/>
          <w:color w:val="000000"/>
          <w:sz w:val="24"/>
        </w:rPr>
        <w:t>投标人名称（盖公章）：</w:t>
      </w:r>
    </w:p>
    <w:p w14:paraId="6FF7F80F">
      <w:pPr>
        <w:spacing w:line="360" w:lineRule="auto"/>
        <w:rPr>
          <w:rFonts w:hint="eastAsia" w:ascii="宋体" w:hAnsi="宋体" w:cs="仿宋"/>
          <w:color w:val="000000"/>
          <w:sz w:val="24"/>
        </w:rPr>
      </w:pPr>
      <w:r>
        <w:rPr>
          <w:rFonts w:hint="eastAsia" w:ascii="宋体" w:hAnsi="宋体" w:cs="仿宋"/>
          <w:color w:val="000000"/>
          <w:sz w:val="24"/>
        </w:rPr>
        <w:t>法定代表人（负责人）或报价人授权代表（签名或盖章）：</w:t>
      </w:r>
    </w:p>
    <w:p w14:paraId="65E4DA5A">
      <w:pPr>
        <w:rPr>
          <w:rFonts w:hint="eastAsia" w:ascii="宋体" w:hAnsi="宋体" w:cs="仿宋"/>
          <w:color w:val="000000"/>
          <w:sz w:val="24"/>
        </w:rPr>
      </w:pPr>
      <w:r>
        <w:rPr>
          <w:rFonts w:hint="eastAsia" w:ascii="宋体" w:hAnsi="宋体" w:cs="仿宋"/>
          <w:color w:val="000000"/>
          <w:sz w:val="24"/>
        </w:rPr>
        <w:t>日期：</w:t>
      </w:r>
    </w:p>
    <w:p w14:paraId="45EB7492">
      <w:pPr>
        <w:rPr>
          <w:rFonts w:hint="eastAsia" w:ascii="宋体" w:hAnsi="宋体" w:cs="仿宋"/>
          <w:color w:val="000000"/>
          <w:sz w:val="24"/>
        </w:rPr>
      </w:pPr>
    </w:p>
    <w:p w14:paraId="1754AF46">
      <w:pPr>
        <w:widowControl/>
        <w:jc w:val="left"/>
        <w:rPr>
          <w:rFonts w:hint="eastAsia" w:hAnsi="宋体"/>
          <w:sz w:val="24"/>
          <w:szCs w:val="24"/>
        </w:rPr>
      </w:pPr>
    </w:p>
    <w:p w14:paraId="3F7F7CA9">
      <w:pPr>
        <w:widowControl/>
        <w:jc w:val="left"/>
        <w:rPr>
          <w:rFonts w:hint="eastAsia" w:hAnsi="宋体"/>
          <w:sz w:val="24"/>
          <w:szCs w:val="24"/>
        </w:rPr>
      </w:pPr>
    </w:p>
    <w:p w14:paraId="439F62BE">
      <w:pPr>
        <w:widowControl/>
        <w:jc w:val="left"/>
        <w:rPr>
          <w:rFonts w:hint="eastAsia" w:hAnsi="宋体"/>
          <w:sz w:val="24"/>
          <w:szCs w:val="24"/>
        </w:rPr>
      </w:pPr>
    </w:p>
    <w:p w14:paraId="7F85B186">
      <w:pPr>
        <w:widowControl/>
        <w:jc w:val="left"/>
        <w:rPr>
          <w:rFonts w:hint="eastAsia" w:hAnsi="宋体"/>
          <w:sz w:val="24"/>
          <w:szCs w:val="24"/>
        </w:rPr>
      </w:pPr>
    </w:p>
    <w:p w14:paraId="7A0C3779">
      <w:pPr>
        <w:widowControl/>
        <w:jc w:val="left"/>
        <w:rPr>
          <w:rFonts w:hint="eastAsia" w:hAnsi="宋体"/>
          <w:sz w:val="24"/>
          <w:szCs w:val="24"/>
        </w:rPr>
      </w:pPr>
    </w:p>
    <w:p w14:paraId="697BAB26">
      <w:pPr>
        <w:widowControl/>
        <w:jc w:val="left"/>
        <w:rPr>
          <w:rFonts w:hint="eastAsia" w:hAnsi="宋体"/>
          <w:sz w:val="24"/>
          <w:szCs w:val="24"/>
        </w:rPr>
      </w:pPr>
    </w:p>
    <w:p w14:paraId="5216EAA9">
      <w:pPr>
        <w:widowControl/>
        <w:jc w:val="left"/>
        <w:rPr>
          <w:rFonts w:hint="eastAsia" w:hAnsi="宋体"/>
          <w:sz w:val="24"/>
          <w:szCs w:val="24"/>
        </w:rPr>
      </w:pPr>
    </w:p>
    <w:p w14:paraId="2DF0718A">
      <w:pPr>
        <w:widowControl/>
        <w:jc w:val="left"/>
        <w:rPr>
          <w:rFonts w:hint="eastAsia" w:hAnsi="宋体"/>
          <w:sz w:val="24"/>
          <w:szCs w:val="24"/>
        </w:rPr>
      </w:pPr>
    </w:p>
    <w:p w14:paraId="7058EE1C">
      <w:pPr>
        <w:widowControl/>
        <w:jc w:val="left"/>
        <w:rPr>
          <w:rFonts w:hint="eastAsia" w:hAnsi="宋体"/>
          <w:sz w:val="24"/>
          <w:szCs w:val="24"/>
        </w:rPr>
      </w:pPr>
    </w:p>
    <w:p w14:paraId="7A65E880">
      <w:pPr>
        <w:widowControl/>
        <w:jc w:val="left"/>
        <w:rPr>
          <w:rFonts w:hint="eastAsia" w:hAnsi="宋体"/>
          <w:sz w:val="24"/>
          <w:szCs w:val="24"/>
        </w:rPr>
      </w:pPr>
    </w:p>
    <w:p w14:paraId="47079D0A">
      <w:pPr>
        <w:widowControl/>
        <w:jc w:val="left"/>
        <w:rPr>
          <w:rFonts w:hint="eastAsia" w:hAnsi="宋体"/>
          <w:sz w:val="24"/>
          <w:szCs w:val="24"/>
        </w:rPr>
      </w:pPr>
    </w:p>
    <w:p w14:paraId="03B18024">
      <w:pPr>
        <w:widowControl/>
        <w:jc w:val="left"/>
        <w:rPr>
          <w:rFonts w:hint="eastAsia" w:ascii="宋体" w:hAnsi="宋体" w:eastAsiaTheme="minorEastAsia"/>
          <w:sz w:val="32"/>
          <w:highlight w:val="none"/>
          <w:lang w:eastAsia="zh-CN"/>
        </w:rPr>
      </w:pPr>
      <w:r>
        <w:rPr>
          <w:rFonts w:hint="eastAsia" w:ascii="宋体" w:hAnsi="宋体"/>
          <w:sz w:val="32"/>
          <w:highlight w:val="none"/>
        </w:rPr>
        <w:t>附件</w:t>
      </w:r>
      <w:r>
        <w:rPr>
          <w:rFonts w:hint="eastAsia" w:ascii="宋体" w:hAnsi="宋体"/>
          <w:sz w:val="32"/>
          <w:highlight w:val="none"/>
          <w:lang w:val="en-US" w:eastAsia="zh-CN"/>
        </w:rPr>
        <w:t>7</w:t>
      </w:r>
    </w:p>
    <w:p w14:paraId="78E877AA">
      <w:pPr>
        <w:widowControl/>
        <w:jc w:val="center"/>
        <w:rPr>
          <w:rFonts w:ascii="宋体" w:hAnsi="宋体"/>
          <w:b/>
          <w:sz w:val="30"/>
          <w:highlight w:val="none"/>
        </w:rPr>
      </w:pPr>
      <w:r>
        <w:rPr>
          <w:rFonts w:hint="eastAsia" w:ascii="宋体" w:hAnsi="宋体"/>
          <w:b/>
          <w:sz w:val="30"/>
          <w:highlight w:val="none"/>
        </w:rPr>
        <w:t>实质性要求响应表</w:t>
      </w:r>
    </w:p>
    <w:p w14:paraId="388666F7">
      <w:pPr>
        <w:spacing w:line="360" w:lineRule="auto"/>
        <w:ind w:left="1050" w:hanging="1050" w:hangingChars="500"/>
        <w:rPr>
          <w:rFonts w:hint="default" w:ascii="宋体" w:hAnsi="宋体"/>
          <w:color w:val="0000FF"/>
          <w:highlight w:val="none"/>
          <w:lang w:val="en-US"/>
        </w:rPr>
      </w:pPr>
      <w:r>
        <w:rPr>
          <w:rFonts w:hint="eastAsia" w:ascii="宋体" w:hAnsi="宋体"/>
          <w:highlight w:val="none"/>
        </w:rPr>
        <w:t>项目名称：</w:t>
      </w:r>
      <w:r>
        <w:rPr>
          <w:rFonts w:hint="eastAsia" w:ascii="宋体" w:hAnsi="宋体"/>
          <w:sz w:val="24"/>
          <w:highlight w:val="none"/>
        </w:rPr>
        <w:t>202409生产部冷系统月度生产材料采购</w:t>
      </w:r>
      <w:r>
        <w:rPr>
          <w:rFonts w:hint="eastAsia" w:ascii="宋体" w:hAnsi="宋体"/>
          <w:sz w:val="22"/>
          <w:szCs w:val="22"/>
          <w:highlight w:val="none"/>
          <w:lang w:val="en-US" w:eastAsia="zh-CN"/>
        </w:rPr>
        <w:t>包组一五金材料类</w:t>
      </w:r>
    </w:p>
    <w:tbl>
      <w:tblPr>
        <w:tblStyle w:val="5"/>
        <w:tblW w:w="965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9"/>
        <w:gridCol w:w="4915"/>
        <w:gridCol w:w="1423"/>
        <w:gridCol w:w="1483"/>
        <w:gridCol w:w="1127"/>
      </w:tblGrid>
      <w:tr w14:paraId="3F4909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12" w:hRule="atLeast"/>
          <w:jc w:val="center"/>
        </w:trPr>
        <w:tc>
          <w:tcPr>
            <w:tcW w:w="709" w:type="dxa"/>
            <w:tcBorders>
              <w:top w:val="single" w:color="auto" w:sz="12" w:space="0"/>
              <w:left w:val="single" w:color="auto" w:sz="12" w:space="0"/>
              <w:bottom w:val="single" w:color="auto" w:sz="2" w:space="0"/>
              <w:right w:val="single" w:color="auto" w:sz="2" w:space="0"/>
              <w:tl2br w:val="nil"/>
              <w:tr2bl w:val="nil"/>
            </w:tcBorders>
            <w:vAlign w:val="center"/>
          </w:tcPr>
          <w:p w14:paraId="2AB15966">
            <w:pPr>
              <w:spacing w:line="360" w:lineRule="auto"/>
              <w:jc w:val="center"/>
              <w:rPr>
                <w:rFonts w:ascii="宋体" w:hAnsi="宋体"/>
                <w:highlight w:val="none"/>
              </w:rPr>
            </w:pPr>
            <w:r>
              <w:rPr>
                <w:rFonts w:hint="eastAsia" w:ascii="宋体" w:hAnsi="宋体"/>
                <w:highlight w:val="none"/>
              </w:rPr>
              <w:t>序号</w:t>
            </w:r>
          </w:p>
        </w:tc>
        <w:tc>
          <w:tcPr>
            <w:tcW w:w="4915" w:type="dxa"/>
            <w:tcBorders>
              <w:top w:val="single" w:color="auto" w:sz="12" w:space="0"/>
              <w:left w:val="single" w:color="auto" w:sz="2" w:space="0"/>
              <w:bottom w:val="single" w:color="auto" w:sz="2" w:space="0"/>
              <w:right w:val="single" w:color="auto" w:sz="2" w:space="0"/>
              <w:tl2br w:val="nil"/>
              <w:tr2bl w:val="nil"/>
            </w:tcBorders>
            <w:vAlign w:val="center"/>
          </w:tcPr>
          <w:p w14:paraId="4E89BD1D">
            <w:pPr>
              <w:spacing w:line="360" w:lineRule="auto"/>
              <w:jc w:val="center"/>
              <w:rPr>
                <w:rFonts w:ascii="宋体" w:hAnsi="宋体"/>
                <w:b/>
                <w:highlight w:val="none"/>
              </w:rPr>
            </w:pPr>
            <w:r>
              <w:rPr>
                <w:rFonts w:hint="eastAsia" w:ascii="宋体" w:hAnsi="宋体"/>
                <w:highlight w:val="none"/>
              </w:rPr>
              <w:t>★实质性招标要求内容</w:t>
            </w:r>
          </w:p>
        </w:tc>
        <w:tc>
          <w:tcPr>
            <w:tcW w:w="1423" w:type="dxa"/>
            <w:tcBorders>
              <w:top w:val="single" w:color="auto" w:sz="12" w:space="0"/>
              <w:left w:val="single" w:color="auto" w:sz="2" w:space="0"/>
              <w:bottom w:val="single" w:color="auto" w:sz="2" w:space="0"/>
              <w:right w:val="single" w:color="auto" w:sz="2" w:space="0"/>
              <w:tl2br w:val="nil"/>
              <w:tr2bl w:val="nil"/>
            </w:tcBorders>
            <w:vAlign w:val="center"/>
          </w:tcPr>
          <w:p w14:paraId="1CB86E8D">
            <w:pPr>
              <w:spacing w:line="360" w:lineRule="auto"/>
              <w:jc w:val="center"/>
              <w:rPr>
                <w:rFonts w:hint="eastAsia" w:ascii="宋体" w:hAnsi="宋体"/>
                <w:highlight w:val="none"/>
              </w:rPr>
            </w:pPr>
            <w:r>
              <w:rPr>
                <w:rFonts w:hint="eastAsia" w:ascii="宋体" w:hAnsi="宋体"/>
                <w:highlight w:val="none"/>
              </w:rPr>
              <w:t>投标响应</w:t>
            </w:r>
          </w:p>
          <w:p w14:paraId="38236F5B">
            <w:pPr>
              <w:spacing w:line="360" w:lineRule="auto"/>
              <w:jc w:val="center"/>
              <w:rPr>
                <w:rFonts w:ascii="宋体" w:hAnsi="宋体"/>
                <w:highlight w:val="none"/>
              </w:rPr>
            </w:pPr>
            <w:r>
              <w:rPr>
                <w:rFonts w:hint="eastAsia" w:ascii="宋体" w:hAnsi="宋体"/>
                <w:highlight w:val="none"/>
              </w:rPr>
              <w:t>详细内容</w:t>
            </w:r>
          </w:p>
        </w:tc>
        <w:tc>
          <w:tcPr>
            <w:tcW w:w="1483" w:type="dxa"/>
            <w:tcBorders>
              <w:top w:val="single" w:color="auto" w:sz="12" w:space="0"/>
              <w:left w:val="single" w:color="auto" w:sz="2" w:space="0"/>
              <w:bottom w:val="single" w:color="auto" w:sz="2" w:space="0"/>
              <w:right w:val="single" w:color="auto" w:sz="2" w:space="0"/>
              <w:tl2br w:val="nil"/>
              <w:tr2bl w:val="nil"/>
            </w:tcBorders>
            <w:vAlign w:val="center"/>
          </w:tcPr>
          <w:p w14:paraId="0BD9395F">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27" w:type="dxa"/>
            <w:tcBorders>
              <w:top w:val="single" w:color="auto" w:sz="12" w:space="0"/>
              <w:left w:val="single" w:color="auto" w:sz="2" w:space="0"/>
              <w:bottom w:val="single" w:color="auto" w:sz="2" w:space="0"/>
              <w:right w:val="single" w:color="auto" w:sz="12" w:space="0"/>
              <w:tl2br w:val="nil"/>
              <w:tr2bl w:val="nil"/>
            </w:tcBorders>
            <w:vAlign w:val="center"/>
          </w:tcPr>
          <w:p w14:paraId="08A88755">
            <w:pPr>
              <w:spacing w:line="360" w:lineRule="auto"/>
              <w:jc w:val="center"/>
              <w:rPr>
                <w:rFonts w:ascii="宋体" w:hAnsi="宋体"/>
                <w:highlight w:val="none"/>
              </w:rPr>
            </w:pPr>
            <w:r>
              <w:rPr>
                <w:rFonts w:hint="eastAsia" w:ascii="宋体" w:hAnsi="宋体"/>
                <w:highlight w:val="none"/>
              </w:rPr>
              <w:t>偏离说明</w:t>
            </w:r>
          </w:p>
        </w:tc>
      </w:tr>
      <w:tr w14:paraId="4B3D64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90" w:hRule="atLeast"/>
          <w:jc w:val="center"/>
        </w:trPr>
        <w:tc>
          <w:tcPr>
            <w:tcW w:w="709" w:type="dxa"/>
            <w:tcBorders>
              <w:top w:val="single" w:color="auto" w:sz="2" w:space="0"/>
              <w:left w:val="single" w:color="auto" w:sz="12" w:space="0"/>
              <w:bottom w:val="single" w:color="auto" w:sz="2" w:space="0"/>
              <w:right w:val="single" w:color="auto" w:sz="2" w:space="0"/>
              <w:tl2br w:val="nil"/>
              <w:tr2bl w:val="nil"/>
            </w:tcBorders>
            <w:vAlign w:val="center"/>
          </w:tcPr>
          <w:p w14:paraId="226A8BBB">
            <w:pPr>
              <w:spacing w:line="360" w:lineRule="auto"/>
              <w:jc w:val="center"/>
              <w:rPr>
                <w:rFonts w:ascii="宋体" w:hAnsi="宋体"/>
                <w:sz w:val="18"/>
                <w:szCs w:val="18"/>
                <w:highlight w:val="none"/>
              </w:rPr>
            </w:pPr>
            <w:r>
              <w:rPr>
                <w:rFonts w:ascii="宋体" w:hAnsi="宋体"/>
                <w:sz w:val="18"/>
                <w:szCs w:val="18"/>
                <w:highlight w:val="none"/>
              </w:rPr>
              <w:t>1</w:t>
            </w:r>
          </w:p>
        </w:tc>
        <w:tc>
          <w:tcPr>
            <w:tcW w:w="4915" w:type="dxa"/>
            <w:tcBorders>
              <w:top w:val="single" w:color="auto" w:sz="2" w:space="0"/>
              <w:left w:val="single" w:color="auto" w:sz="2" w:space="0"/>
              <w:bottom w:val="single" w:color="auto" w:sz="2" w:space="0"/>
              <w:right w:val="single" w:color="auto" w:sz="2" w:space="0"/>
              <w:tl2br w:val="nil"/>
              <w:tr2bl w:val="nil"/>
            </w:tcBorders>
            <w:vAlign w:val="center"/>
          </w:tcPr>
          <w:p w14:paraId="67B67FE7">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423" w:type="dxa"/>
            <w:tcBorders>
              <w:top w:val="single" w:color="auto" w:sz="2" w:space="0"/>
              <w:left w:val="single" w:color="auto" w:sz="2" w:space="0"/>
              <w:bottom w:val="single" w:color="auto" w:sz="2" w:space="0"/>
              <w:right w:val="single" w:color="auto" w:sz="2" w:space="0"/>
              <w:tl2br w:val="nil"/>
              <w:tr2bl w:val="nil"/>
            </w:tcBorders>
            <w:vAlign w:val="center"/>
          </w:tcPr>
          <w:p w14:paraId="60DD1B9E">
            <w:pPr>
              <w:rPr>
                <w:rFonts w:ascii="宋体" w:hAnsi="宋体"/>
                <w:sz w:val="18"/>
                <w:szCs w:val="18"/>
                <w:highlight w:val="none"/>
              </w:rPr>
            </w:pPr>
          </w:p>
          <w:p w14:paraId="77745AC0">
            <w:pPr>
              <w:spacing w:line="360" w:lineRule="auto"/>
              <w:jc w:val="center"/>
              <w:rPr>
                <w:rFonts w:ascii="宋体" w:hAnsi="宋体"/>
                <w:sz w:val="18"/>
                <w:szCs w:val="18"/>
                <w:highlight w:val="none"/>
              </w:rPr>
            </w:pPr>
          </w:p>
        </w:tc>
        <w:tc>
          <w:tcPr>
            <w:tcW w:w="1483" w:type="dxa"/>
            <w:tcBorders>
              <w:top w:val="single" w:color="auto" w:sz="2" w:space="0"/>
              <w:left w:val="single" w:color="auto" w:sz="2" w:space="0"/>
              <w:bottom w:val="single" w:color="auto" w:sz="2" w:space="0"/>
              <w:right w:val="single" w:color="auto" w:sz="2" w:space="0"/>
              <w:tl2br w:val="nil"/>
              <w:tr2bl w:val="nil"/>
            </w:tcBorders>
          </w:tcPr>
          <w:p w14:paraId="6E67E10D">
            <w:pPr>
              <w:spacing w:line="360" w:lineRule="auto"/>
              <w:jc w:val="center"/>
              <w:rPr>
                <w:rFonts w:ascii="宋体" w:hAnsi="宋体"/>
                <w:sz w:val="18"/>
                <w:szCs w:val="18"/>
                <w:highlight w:val="none"/>
              </w:rPr>
            </w:pPr>
          </w:p>
        </w:tc>
        <w:tc>
          <w:tcPr>
            <w:tcW w:w="1127" w:type="dxa"/>
            <w:tcBorders>
              <w:top w:val="single" w:color="auto" w:sz="2" w:space="0"/>
              <w:left w:val="single" w:color="auto" w:sz="2" w:space="0"/>
              <w:bottom w:val="single" w:color="auto" w:sz="2" w:space="0"/>
              <w:right w:val="single" w:color="auto" w:sz="12" w:space="0"/>
              <w:tl2br w:val="nil"/>
              <w:tr2bl w:val="nil"/>
            </w:tcBorders>
          </w:tcPr>
          <w:p w14:paraId="4E5BA79A">
            <w:pPr>
              <w:spacing w:line="360" w:lineRule="auto"/>
              <w:jc w:val="center"/>
              <w:rPr>
                <w:rFonts w:ascii="宋体" w:hAnsi="宋体"/>
                <w:sz w:val="18"/>
                <w:szCs w:val="18"/>
                <w:highlight w:val="none"/>
              </w:rPr>
            </w:pPr>
          </w:p>
        </w:tc>
      </w:tr>
      <w:tr w14:paraId="2CCDC1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20" w:hRule="atLeast"/>
          <w:jc w:val="center"/>
        </w:trPr>
        <w:tc>
          <w:tcPr>
            <w:tcW w:w="709" w:type="dxa"/>
            <w:tcBorders>
              <w:top w:val="single" w:color="auto" w:sz="2" w:space="0"/>
              <w:left w:val="single" w:color="auto" w:sz="12" w:space="0"/>
              <w:bottom w:val="single" w:color="auto" w:sz="2" w:space="0"/>
              <w:right w:val="single" w:color="auto" w:sz="2" w:space="0"/>
              <w:tl2br w:val="nil"/>
              <w:tr2bl w:val="nil"/>
            </w:tcBorders>
            <w:vAlign w:val="center"/>
          </w:tcPr>
          <w:p w14:paraId="0892D200">
            <w:pPr>
              <w:spacing w:line="360" w:lineRule="auto"/>
              <w:jc w:val="center"/>
              <w:rPr>
                <w:rFonts w:ascii="宋体" w:hAnsi="宋体"/>
                <w:sz w:val="18"/>
                <w:szCs w:val="18"/>
                <w:highlight w:val="none"/>
              </w:rPr>
            </w:pPr>
            <w:r>
              <w:rPr>
                <w:rFonts w:ascii="宋体" w:hAnsi="宋体"/>
                <w:sz w:val="18"/>
                <w:szCs w:val="18"/>
                <w:highlight w:val="none"/>
              </w:rPr>
              <w:t>2</w:t>
            </w:r>
          </w:p>
        </w:tc>
        <w:tc>
          <w:tcPr>
            <w:tcW w:w="4915" w:type="dxa"/>
            <w:tcBorders>
              <w:top w:val="single" w:color="auto" w:sz="2" w:space="0"/>
              <w:left w:val="single" w:color="auto" w:sz="2" w:space="0"/>
              <w:bottom w:val="single" w:color="auto" w:sz="2" w:space="0"/>
              <w:right w:val="single" w:color="auto" w:sz="2" w:space="0"/>
              <w:tl2br w:val="nil"/>
              <w:tr2bl w:val="nil"/>
            </w:tcBorders>
            <w:vAlign w:val="center"/>
          </w:tcPr>
          <w:p w14:paraId="43BD4A9D">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423" w:type="dxa"/>
            <w:tcBorders>
              <w:top w:val="single" w:color="auto" w:sz="2" w:space="0"/>
              <w:left w:val="single" w:color="auto" w:sz="2" w:space="0"/>
              <w:bottom w:val="single" w:color="auto" w:sz="2" w:space="0"/>
              <w:right w:val="single" w:color="auto" w:sz="2" w:space="0"/>
              <w:tl2br w:val="nil"/>
              <w:tr2bl w:val="nil"/>
            </w:tcBorders>
            <w:vAlign w:val="center"/>
          </w:tcPr>
          <w:p w14:paraId="568AF36E">
            <w:pPr>
              <w:spacing w:line="360" w:lineRule="auto"/>
              <w:jc w:val="center"/>
              <w:rPr>
                <w:rFonts w:ascii="宋体" w:hAnsi="宋体"/>
                <w:sz w:val="18"/>
                <w:szCs w:val="18"/>
                <w:highlight w:val="none"/>
              </w:rPr>
            </w:pPr>
          </w:p>
        </w:tc>
        <w:tc>
          <w:tcPr>
            <w:tcW w:w="1483" w:type="dxa"/>
            <w:tcBorders>
              <w:top w:val="single" w:color="auto" w:sz="2" w:space="0"/>
              <w:left w:val="single" w:color="auto" w:sz="2" w:space="0"/>
              <w:bottom w:val="single" w:color="auto" w:sz="2" w:space="0"/>
              <w:right w:val="single" w:color="auto" w:sz="2" w:space="0"/>
              <w:tl2br w:val="nil"/>
              <w:tr2bl w:val="nil"/>
            </w:tcBorders>
          </w:tcPr>
          <w:p w14:paraId="09F3C7F7">
            <w:pPr>
              <w:spacing w:line="360" w:lineRule="auto"/>
              <w:jc w:val="center"/>
              <w:rPr>
                <w:rFonts w:ascii="宋体" w:hAnsi="宋体"/>
                <w:sz w:val="18"/>
                <w:szCs w:val="18"/>
                <w:highlight w:val="none"/>
              </w:rPr>
            </w:pPr>
          </w:p>
        </w:tc>
        <w:tc>
          <w:tcPr>
            <w:tcW w:w="1127" w:type="dxa"/>
            <w:tcBorders>
              <w:top w:val="single" w:color="auto" w:sz="2" w:space="0"/>
              <w:left w:val="single" w:color="auto" w:sz="2" w:space="0"/>
              <w:bottom w:val="single" w:color="auto" w:sz="2" w:space="0"/>
              <w:right w:val="single" w:color="auto" w:sz="12" w:space="0"/>
              <w:tl2br w:val="nil"/>
              <w:tr2bl w:val="nil"/>
            </w:tcBorders>
          </w:tcPr>
          <w:p w14:paraId="1ECBAB2E">
            <w:pPr>
              <w:spacing w:line="360" w:lineRule="auto"/>
              <w:jc w:val="center"/>
              <w:rPr>
                <w:rFonts w:ascii="宋体" w:hAnsi="宋体"/>
                <w:sz w:val="18"/>
                <w:szCs w:val="18"/>
                <w:highlight w:val="none"/>
              </w:rPr>
            </w:pPr>
          </w:p>
        </w:tc>
      </w:tr>
      <w:tr w14:paraId="0C7137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69" w:hRule="atLeast"/>
          <w:jc w:val="center"/>
        </w:trPr>
        <w:tc>
          <w:tcPr>
            <w:tcW w:w="709" w:type="dxa"/>
            <w:tcBorders>
              <w:top w:val="single" w:color="auto" w:sz="2" w:space="0"/>
              <w:left w:val="single" w:color="auto" w:sz="12" w:space="0"/>
              <w:bottom w:val="single" w:color="auto" w:sz="2" w:space="0"/>
              <w:right w:val="single" w:color="auto" w:sz="2" w:space="0"/>
              <w:tl2br w:val="nil"/>
              <w:tr2bl w:val="nil"/>
            </w:tcBorders>
            <w:vAlign w:val="center"/>
          </w:tcPr>
          <w:p w14:paraId="2EAC95FB">
            <w:pPr>
              <w:spacing w:line="360" w:lineRule="auto"/>
              <w:jc w:val="center"/>
              <w:rPr>
                <w:rFonts w:hint="eastAsia" w:ascii="宋体" w:hAnsi="宋体"/>
                <w:kern w:val="15"/>
                <w:sz w:val="18"/>
                <w:szCs w:val="18"/>
                <w:highlight w:val="none"/>
                <w:lang w:val="en-US" w:eastAsia="zh-CN"/>
              </w:rPr>
            </w:pPr>
          </w:p>
        </w:tc>
        <w:tc>
          <w:tcPr>
            <w:tcW w:w="4915" w:type="dxa"/>
            <w:tcBorders>
              <w:top w:val="single" w:color="auto" w:sz="2" w:space="0"/>
              <w:left w:val="single" w:color="auto" w:sz="2" w:space="0"/>
              <w:bottom w:val="single" w:color="auto" w:sz="2" w:space="0"/>
              <w:right w:val="single" w:color="auto" w:sz="2" w:space="0"/>
              <w:tl2br w:val="nil"/>
              <w:tr2bl w:val="nil"/>
            </w:tcBorders>
            <w:vAlign w:val="center"/>
          </w:tcPr>
          <w:p w14:paraId="7032DA84">
            <w:pPr>
              <w:tabs>
                <w:tab w:val="left" w:pos="420"/>
              </w:tabs>
              <w:spacing w:line="240" w:lineRule="auto"/>
              <w:rPr>
                <w:rFonts w:hint="eastAsia"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w:t>
            </w:r>
            <w:r>
              <w:rPr>
                <w:rFonts w:hint="eastAsia" w:ascii="宋体" w:hAnsi="宋体"/>
                <w:kern w:val="0"/>
                <w:sz w:val="18"/>
                <w:szCs w:val="18"/>
                <w:highlight w:val="none"/>
              </w:rPr>
              <w:t>（</w:t>
            </w:r>
            <w:r>
              <w:rPr>
                <w:rFonts w:hint="eastAsia" w:ascii="宋体" w:hAnsi="宋体"/>
                <w:kern w:val="0"/>
                <w:sz w:val="18"/>
                <w:szCs w:val="18"/>
                <w:highlight w:val="none"/>
                <w:lang w:val="en-US" w:eastAsia="zh-CN"/>
              </w:rPr>
              <w:t>四</w:t>
            </w:r>
            <w:r>
              <w:rPr>
                <w:rFonts w:hint="eastAsia" w:ascii="宋体" w:hAnsi="宋体"/>
                <w:kern w:val="0"/>
                <w:sz w:val="18"/>
                <w:szCs w:val="18"/>
                <w:highlight w:val="none"/>
              </w:rPr>
              <w:t>）★</w:t>
            </w:r>
            <w:r>
              <w:rPr>
                <w:rFonts w:hint="eastAsia" w:ascii="宋体" w:hAnsi="宋体"/>
                <w:kern w:val="0"/>
                <w:sz w:val="18"/>
                <w:szCs w:val="18"/>
                <w:highlight w:val="none"/>
                <w:lang w:val="en-US" w:eastAsia="zh-CN"/>
              </w:rPr>
              <w:t>材料清单中第5-8项成交供应商为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423" w:type="dxa"/>
            <w:tcBorders>
              <w:top w:val="single" w:color="auto" w:sz="2" w:space="0"/>
              <w:left w:val="single" w:color="auto" w:sz="2" w:space="0"/>
              <w:bottom w:val="single" w:color="auto" w:sz="2" w:space="0"/>
              <w:right w:val="single" w:color="auto" w:sz="2" w:space="0"/>
              <w:tl2br w:val="nil"/>
              <w:tr2bl w:val="nil"/>
            </w:tcBorders>
            <w:vAlign w:val="center"/>
          </w:tcPr>
          <w:p w14:paraId="0FDA8176">
            <w:pPr>
              <w:spacing w:line="360" w:lineRule="auto"/>
              <w:jc w:val="center"/>
              <w:rPr>
                <w:rFonts w:ascii="宋体" w:hAnsi="宋体"/>
                <w:sz w:val="18"/>
                <w:szCs w:val="18"/>
                <w:highlight w:val="none"/>
              </w:rPr>
            </w:pPr>
          </w:p>
        </w:tc>
        <w:tc>
          <w:tcPr>
            <w:tcW w:w="1483" w:type="dxa"/>
            <w:tcBorders>
              <w:top w:val="single" w:color="auto" w:sz="2" w:space="0"/>
              <w:left w:val="single" w:color="auto" w:sz="2" w:space="0"/>
              <w:bottom w:val="single" w:color="auto" w:sz="2" w:space="0"/>
              <w:right w:val="single" w:color="auto" w:sz="2" w:space="0"/>
              <w:tl2br w:val="nil"/>
              <w:tr2bl w:val="nil"/>
            </w:tcBorders>
          </w:tcPr>
          <w:p w14:paraId="7769D725">
            <w:pPr>
              <w:spacing w:line="360" w:lineRule="auto"/>
              <w:jc w:val="center"/>
              <w:rPr>
                <w:rFonts w:ascii="宋体" w:hAnsi="宋体"/>
                <w:sz w:val="18"/>
                <w:szCs w:val="18"/>
                <w:highlight w:val="none"/>
              </w:rPr>
            </w:pPr>
          </w:p>
        </w:tc>
        <w:tc>
          <w:tcPr>
            <w:tcW w:w="1127" w:type="dxa"/>
            <w:tcBorders>
              <w:top w:val="single" w:color="auto" w:sz="2" w:space="0"/>
              <w:left w:val="single" w:color="auto" w:sz="2" w:space="0"/>
              <w:bottom w:val="single" w:color="auto" w:sz="2" w:space="0"/>
              <w:right w:val="single" w:color="auto" w:sz="12" w:space="0"/>
              <w:tl2br w:val="nil"/>
              <w:tr2bl w:val="nil"/>
            </w:tcBorders>
          </w:tcPr>
          <w:p w14:paraId="5BC9036C">
            <w:pPr>
              <w:spacing w:line="360" w:lineRule="auto"/>
              <w:jc w:val="center"/>
              <w:rPr>
                <w:rFonts w:ascii="宋体" w:hAnsi="宋体"/>
                <w:sz w:val="18"/>
                <w:szCs w:val="18"/>
                <w:highlight w:val="none"/>
              </w:rPr>
            </w:pPr>
          </w:p>
        </w:tc>
      </w:tr>
      <w:tr w14:paraId="0B2B17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69" w:hRule="atLeast"/>
          <w:jc w:val="center"/>
        </w:trPr>
        <w:tc>
          <w:tcPr>
            <w:tcW w:w="709" w:type="dxa"/>
            <w:tcBorders>
              <w:top w:val="single" w:color="auto" w:sz="2" w:space="0"/>
              <w:left w:val="single" w:color="auto" w:sz="12" w:space="0"/>
              <w:bottom w:val="single" w:color="auto" w:sz="2" w:space="0"/>
              <w:right w:val="single" w:color="auto" w:sz="2" w:space="0"/>
              <w:tl2br w:val="nil"/>
              <w:tr2bl w:val="nil"/>
            </w:tcBorders>
            <w:vAlign w:val="center"/>
          </w:tcPr>
          <w:p w14:paraId="551DF231">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3</w:t>
            </w:r>
          </w:p>
        </w:tc>
        <w:tc>
          <w:tcPr>
            <w:tcW w:w="4915" w:type="dxa"/>
            <w:tcBorders>
              <w:top w:val="single" w:color="auto" w:sz="2" w:space="0"/>
              <w:left w:val="single" w:color="auto" w:sz="2" w:space="0"/>
              <w:bottom w:val="single" w:color="auto" w:sz="2" w:space="0"/>
              <w:right w:val="single" w:color="auto" w:sz="2" w:space="0"/>
              <w:tl2br w:val="nil"/>
              <w:tr2bl w:val="nil"/>
            </w:tcBorders>
            <w:vAlign w:val="center"/>
          </w:tcPr>
          <w:p w14:paraId="3E478195">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1423" w:type="dxa"/>
            <w:tcBorders>
              <w:top w:val="single" w:color="auto" w:sz="2" w:space="0"/>
              <w:left w:val="single" w:color="auto" w:sz="2" w:space="0"/>
              <w:bottom w:val="single" w:color="auto" w:sz="2" w:space="0"/>
              <w:right w:val="single" w:color="auto" w:sz="2" w:space="0"/>
              <w:tl2br w:val="nil"/>
              <w:tr2bl w:val="nil"/>
            </w:tcBorders>
            <w:vAlign w:val="center"/>
          </w:tcPr>
          <w:p w14:paraId="500AC754">
            <w:pPr>
              <w:spacing w:line="360" w:lineRule="auto"/>
              <w:jc w:val="center"/>
              <w:rPr>
                <w:rFonts w:ascii="宋体" w:hAnsi="宋体"/>
                <w:sz w:val="18"/>
                <w:szCs w:val="18"/>
                <w:highlight w:val="none"/>
              </w:rPr>
            </w:pPr>
          </w:p>
        </w:tc>
        <w:tc>
          <w:tcPr>
            <w:tcW w:w="1483" w:type="dxa"/>
            <w:tcBorders>
              <w:top w:val="single" w:color="auto" w:sz="2" w:space="0"/>
              <w:left w:val="single" w:color="auto" w:sz="2" w:space="0"/>
              <w:bottom w:val="single" w:color="auto" w:sz="2" w:space="0"/>
              <w:right w:val="single" w:color="auto" w:sz="2" w:space="0"/>
              <w:tl2br w:val="nil"/>
              <w:tr2bl w:val="nil"/>
            </w:tcBorders>
          </w:tcPr>
          <w:p w14:paraId="355C4389">
            <w:pPr>
              <w:spacing w:line="360" w:lineRule="auto"/>
              <w:jc w:val="center"/>
              <w:rPr>
                <w:rFonts w:ascii="宋体" w:hAnsi="宋体"/>
                <w:sz w:val="18"/>
                <w:szCs w:val="18"/>
                <w:highlight w:val="none"/>
              </w:rPr>
            </w:pPr>
          </w:p>
        </w:tc>
        <w:tc>
          <w:tcPr>
            <w:tcW w:w="1127" w:type="dxa"/>
            <w:tcBorders>
              <w:top w:val="single" w:color="auto" w:sz="2" w:space="0"/>
              <w:left w:val="single" w:color="auto" w:sz="2" w:space="0"/>
              <w:bottom w:val="single" w:color="auto" w:sz="2" w:space="0"/>
              <w:right w:val="single" w:color="auto" w:sz="12" w:space="0"/>
              <w:tl2br w:val="nil"/>
              <w:tr2bl w:val="nil"/>
            </w:tcBorders>
          </w:tcPr>
          <w:p w14:paraId="0AF79CFD">
            <w:pPr>
              <w:spacing w:line="360" w:lineRule="auto"/>
              <w:jc w:val="center"/>
              <w:rPr>
                <w:rFonts w:ascii="宋体" w:hAnsi="宋体"/>
                <w:sz w:val="18"/>
                <w:szCs w:val="18"/>
                <w:highlight w:val="none"/>
              </w:rPr>
            </w:pPr>
          </w:p>
        </w:tc>
      </w:tr>
      <w:tr w14:paraId="36E69D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86" w:hRule="atLeast"/>
          <w:jc w:val="center"/>
        </w:trPr>
        <w:tc>
          <w:tcPr>
            <w:tcW w:w="709" w:type="dxa"/>
            <w:tcBorders>
              <w:top w:val="single" w:color="auto" w:sz="2" w:space="0"/>
              <w:left w:val="single" w:color="auto" w:sz="12" w:space="0"/>
              <w:bottom w:val="single" w:color="auto" w:sz="2" w:space="0"/>
              <w:right w:val="single" w:color="auto" w:sz="2" w:space="0"/>
              <w:tl2br w:val="nil"/>
              <w:tr2bl w:val="nil"/>
            </w:tcBorders>
            <w:vAlign w:val="center"/>
          </w:tcPr>
          <w:p w14:paraId="46113C17">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915" w:type="dxa"/>
            <w:tcBorders>
              <w:top w:val="single" w:color="auto" w:sz="2" w:space="0"/>
              <w:left w:val="single" w:color="auto" w:sz="2" w:space="0"/>
              <w:bottom w:val="single" w:color="auto" w:sz="2" w:space="0"/>
              <w:right w:val="single" w:color="auto" w:sz="2" w:space="0"/>
              <w:tl2br w:val="nil"/>
              <w:tr2bl w:val="nil"/>
            </w:tcBorders>
            <w:vAlign w:val="center"/>
          </w:tcPr>
          <w:p w14:paraId="3E962E6E">
            <w:pPr>
              <w:pStyle w:val="15"/>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w:t>
            </w:r>
            <w:r>
              <w:rPr>
                <w:rFonts w:hint="eastAsia" w:ascii="宋体" w:hAnsi="宋体"/>
                <w:sz w:val="18"/>
                <w:szCs w:val="18"/>
                <w:highlight w:val="none"/>
                <w:lang w:val="en-US" w:eastAsia="zh-CN"/>
              </w:rPr>
              <w:t>30日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423" w:type="dxa"/>
            <w:tcBorders>
              <w:top w:val="single" w:color="auto" w:sz="2" w:space="0"/>
              <w:left w:val="single" w:color="auto" w:sz="2" w:space="0"/>
              <w:bottom w:val="single" w:color="auto" w:sz="2" w:space="0"/>
              <w:right w:val="single" w:color="auto" w:sz="2" w:space="0"/>
              <w:tl2br w:val="nil"/>
              <w:tr2bl w:val="nil"/>
            </w:tcBorders>
            <w:vAlign w:val="center"/>
          </w:tcPr>
          <w:p w14:paraId="4B710FA2">
            <w:pPr>
              <w:spacing w:line="360" w:lineRule="auto"/>
              <w:jc w:val="center"/>
              <w:rPr>
                <w:rFonts w:ascii="宋体" w:hAnsi="宋体"/>
                <w:sz w:val="18"/>
                <w:szCs w:val="18"/>
                <w:highlight w:val="none"/>
              </w:rPr>
            </w:pPr>
          </w:p>
        </w:tc>
        <w:tc>
          <w:tcPr>
            <w:tcW w:w="1483" w:type="dxa"/>
            <w:tcBorders>
              <w:top w:val="single" w:color="auto" w:sz="2" w:space="0"/>
              <w:left w:val="single" w:color="auto" w:sz="2" w:space="0"/>
              <w:bottom w:val="single" w:color="auto" w:sz="2" w:space="0"/>
              <w:right w:val="single" w:color="auto" w:sz="2" w:space="0"/>
              <w:tl2br w:val="nil"/>
              <w:tr2bl w:val="nil"/>
            </w:tcBorders>
          </w:tcPr>
          <w:p w14:paraId="761A0B8A">
            <w:pPr>
              <w:spacing w:line="360" w:lineRule="auto"/>
              <w:jc w:val="center"/>
              <w:rPr>
                <w:rFonts w:ascii="宋体" w:hAnsi="宋体"/>
                <w:sz w:val="18"/>
                <w:szCs w:val="18"/>
                <w:highlight w:val="none"/>
              </w:rPr>
            </w:pPr>
          </w:p>
        </w:tc>
        <w:tc>
          <w:tcPr>
            <w:tcW w:w="1127" w:type="dxa"/>
            <w:tcBorders>
              <w:top w:val="single" w:color="auto" w:sz="2" w:space="0"/>
              <w:left w:val="single" w:color="auto" w:sz="2" w:space="0"/>
              <w:bottom w:val="single" w:color="auto" w:sz="2" w:space="0"/>
              <w:right w:val="single" w:color="auto" w:sz="12" w:space="0"/>
              <w:tl2br w:val="nil"/>
              <w:tr2bl w:val="nil"/>
            </w:tcBorders>
          </w:tcPr>
          <w:p w14:paraId="7CA05AE4">
            <w:pPr>
              <w:spacing w:line="360" w:lineRule="auto"/>
              <w:jc w:val="center"/>
              <w:rPr>
                <w:rFonts w:ascii="宋体" w:hAnsi="宋体"/>
                <w:sz w:val="18"/>
                <w:szCs w:val="18"/>
                <w:highlight w:val="none"/>
              </w:rPr>
            </w:pPr>
          </w:p>
        </w:tc>
      </w:tr>
    </w:tbl>
    <w:p w14:paraId="172F0CCA">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14:paraId="4BC2382C">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14:paraId="6B194ACC">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14:paraId="42180930">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14:paraId="6A4C98F8">
      <w:pPr>
        <w:widowControl/>
        <w:jc w:val="center"/>
        <w:rPr>
          <w:rFonts w:hint="eastAsia" w:ascii="宋体" w:hAnsi="宋体"/>
          <w:b/>
          <w:sz w:val="30"/>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24</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14:paraId="01C5073C">
      <w:pPr>
        <w:widowControl/>
        <w:jc w:val="center"/>
        <w:rPr>
          <w:rFonts w:ascii="宋体" w:hAnsi="宋体"/>
          <w:b/>
          <w:sz w:val="30"/>
          <w:highlight w:val="none"/>
        </w:rPr>
      </w:pPr>
      <w:r>
        <w:rPr>
          <w:rFonts w:hint="eastAsia" w:ascii="宋体" w:hAnsi="宋体"/>
          <w:b/>
          <w:sz w:val="30"/>
          <w:highlight w:val="none"/>
        </w:rPr>
        <w:t>实质性要求响应表</w:t>
      </w:r>
    </w:p>
    <w:p w14:paraId="3834565E">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rPr>
        <w:t>202409生产部冷系统月度生产材料采购</w:t>
      </w:r>
      <w:r>
        <w:rPr>
          <w:rFonts w:hint="eastAsia" w:ascii="宋体" w:hAnsi="宋体"/>
          <w:sz w:val="24"/>
          <w:highlight w:val="none"/>
          <w:lang w:val="en-US" w:eastAsia="zh-CN"/>
        </w:rPr>
        <w:t>包组二主机材料类</w:t>
      </w:r>
    </w:p>
    <w:tbl>
      <w:tblPr>
        <w:tblStyle w:val="5"/>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9"/>
        <w:gridCol w:w="4275"/>
        <w:gridCol w:w="1920"/>
        <w:gridCol w:w="1506"/>
        <w:gridCol w:w="1111"/>
      </w:tblGrid>
      <w:tr w14:paraId="16F785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699" w:type="dxa"/>
            <w:tcBorders>
              <w:top w:val="single" w:color="auto" w:sz="12" w:space="0"/>
              <w:left w:val="single" w:color="auto" w:sz="12" w:space="0"/>
              <w:bottom w:val="single" w:color="auto" w:sz="2" w:space="0"/>
              <w:right w:val="single" w:color="auto" w:sz="2" w:space="0"/>
              <w:tl2br w:val="nil"/>
              <w:tr2bl w:val="nil"/>
            </w:tcBorders>
            <w:vAlign w:val="center"/>
          </w:tcPr>
          <w:p w14:paraId="1B4DAD15">
            <w:pPr>
              <w:spacing w:line="360" w:lineRule="auto"/>
              <w:jc w:val="center"/>
              <w:rPr>
                <w:rFonts w:ascii="宋体" w:hAnsi="宋体"/>
                <w:highlight w:val="none"/>
              </w:rPr>
            </w:pPr>
            <w:r>
              <w:rPr>
                <w:rFonts w:hint="eastAsia" w:ascii="宋体" w:hAnsi="宋体"/>
                <w:highlight w:val="none"/>
              </w:rPr>
              <w:t>序号</w:t>
            </w:r>
          </w:p>
        </w:tc>
        <w:tc>
          <w:tcPr>
            <w:tcW w:w="4275" w:type="dxa"/>
            <w:tcBorders>
              <w:top w:val="single" w:color="auto" w:sz="12" w:space="0"/>
              <w:left w:val="single" w:color="auto" w:sz="2" w:space="0"/>
              <w:bottom w:val="single" w:color="auto" w:sz="2" w:space="0"/>
              <w:right w:val="single" w:color="auto" w:sz="2" w:space="0"/>
              <w:tl2br w:val="nil"/>
              <w:tr2bl w:val="nil"/>
            </w:tcBorders>
            <w:vAlign w:val="center"/>
          </w:tcPr>
          <w:p w14:paraId="30D49C79">
            <w:pPr>
              <w:spacing w:line="360" w:lineRule="auto"/>
              <w:jc w:val="center"/>
              <w:rPr>
                <w:rFonts w:ascii="宋体" w:hAnsi="宋体"/>
                <w:b/>
                <w:highlight w:val="none"/>
              </w:rPr>
            </w:pPr>
            <w:r>
              <w:rPr>
                <w:rFonts w:hint="eastAsia" w:ascii="宋体" w:hAnsi="宋体"/>
                <w:highlight w:val="none"/>
              </w:rPr>
              <w:t>★实质性招标要求内容</w:t>
            </w:r>
          </w:p>
        </w:tc>
        <w:tc>
          <w:tcPr>
            <w:tcW w:w="1920" w:type="dxa"/>
            <w:tcBorders>
              <w:top w:val="single" w:color="auto" w:sz="12" w:space="0"/>
              <w:left w:val="single" w:color="auto" w:sz="2" w:space="0"/>
              <w:bottom w:val="single" w:color="auto" w:sz="2" w:space="0"/>
              <w:right w:val="single" w:color="auto" w:sz="2" w:space="0"/>
              <w:tl2br w:val="nil"/>
              <w:tr2bl w:val="nil"/>
            </w:tcBorders>
            <w:vAlign w:val="center"/>
          </w:tcPr>
          <w:p w14:paraId="2593195C">
            <w:pPr>
              <w:spacing w:line="360" w:lineRule="auto"/>
              <w:jc w:val="center"/>
              <w:rPr>
                <w:rFonts w:ascii="宋体" w:hAnsi="宋体"/>
                <w:highlight w:val="none"/>
              </w:rPr>
            </w:pPr>
            <w:r>
              <w:rPr>
                <w:rFonts w:hint="eastAsia" w:ascii="宋体" w:hAnsi="宋体"/>
                <w:highlight w:val="none"/>
              </w:rPr>
              <w:t>投标响应详细内容</w:t>
            </w:r>
          </w:p>
        </w:tc>
        <w:tc>
          <w:tcPr>
            <w:tcW w:w="1506" w:type="dxa"/>
            <w:tcBorders>
              <w:top w:val="single" w:color="auto" w:sz="12" w:space="0"/>
              <w:left w:val="single" w:color="auto" w:sz="2" w:space="0"/>
              <w:bottom w:val="single" w:color="auto" w:sz="2" w:space="0"/>
              <w:right w:val="single" w:color="auto" w:sz="2" w:space="0"/>
              <w:tl2br w:val="nil"/>
              <w:tr2bl w:val="nil"/>
            </w:tcBorders>
            <w:vAlign w:val="center"/>
          </w:tcPr>
          <w:p w14:paraId="6097B77C">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14:paraId="2FB22DA5">
            <w:pPr>
              <w:spacing w:line="360" w:lineRule="auto"/>
              <w:jc w:val="center"/>
              <w:rPr>
                <w:rFonts w:ascii="宋体" w:hAnsi="宋体"/>
                <w:highlight w:val="none"/>
              </w:rPr>
            </w:pPr>
            <w:r>
              <w:rPr>
                <w:rFonts w:hint="eastAsia" w:ascii="宋体" w:hAnsi="宋体"/>
                <w:highlight w:val="none"/>
              </w:rPr>
              <w:t>偏离说明</w:t>
            </w:r>
          </w:p>
        </w:tc>
      </w:tr>
      <w:tr w14:paraId="7F0C62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14:paraId="4CE79277">
            <w:pPr>
              <w:spacing w:line="360" w:lineRule="auto"/>
              <w:jc w:val="center"/>
              <w:rPr>
                <w:rFonts w:ascii="宋体" w:hAnsi="宋体"/>
                <w:sz w:val="18"/>
                <w:szCs w:val="18"/>
                <w:highlight w:val="none"/>
              </w:rPr>
            </w:pPr>
            <w:r>
              <w:rPr>
                <w:rFonts w:ascii="宋体" w:hAnsi="宋体"/>
                <w:sz w:val="18"/>
                <w:szCs w:val="18"/>
                <w:highlight w:val="none"/>
              </w:rPr>
              <w:t>1</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14:paraId="4A40A385">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14:paraId="004257FA">
            <w:pPr>
              <w:rPr>
                <w:rFonts w:ascii="宋体" w:hAnsi="宋体"/>
                <w:sz w:val="18"/>
                <w:szCs w:val="18"/>
                <w:highlight w:val="none"/>
              </w:rPr>
            </w:pPr>
          </w:p>
          <w:p w14:paraId="26867CD3">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14:paraId="0ECD9F53">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37C19F52">
            <w:pPr>
              <w:spacing w:line="360" w:lineRule="auto"/>
              <w:jc w:val="center"/>
              <w:rPr>
                <w:rFonts w:ascii="宋体" w:hAnsi="宋体"/>
                <w:sz w:val="18"/>
                <w:szCs w:val="18"/>
                <w:highlight w:val="none"/>
              </w:rPr>
            </w:pPr>
          </w:p>
        </w:tc>
      </w:tr>
      <w:tr w14:paraId="4D108D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14:paraId="28F067D4">
            <w:pPr>
              <w:spacing w:line="360" w:lineRule="auto"/>
              <w:jc w:val="center"/>
              <w:rPr>
                <w:rFonts w:ascii="宋体" w:hAnsi="宋体"/>
                <w:sz w:val="18"/>
                <w:szCs w:val="18"/>
                <w:highlight w:val="none"/>
              </w:rPr>
            </w:pPr>
            <w:r>
              <w:rPr>
                <w:rFonts w:ascii="宋体" w:hAnsi="宋体"/>
                <w:sz w:val="18"/>
                <w:szCs w:val="18"/>
                <w:highlight w:val="none"/>
              </w:rPr>
              <w:t>2</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14:paraId="154D9A0E">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14:paraId="0E5AAE1D">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14:paraId="779F8E05">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207477BC">
            <w:pPr>
              <w:spacing w:line="360" w:lineRule="auto"/>
              <w:jc w:val="center"/>
              <w:rPr>
                <w:rFonts w:ascii="宋体" w:hAnsi="宋体"/>
                <w:sz w:val="18"/>
                <w:szCs w:val="18"/>
                <w:highlight w:val="none"/>
              </w:rPr>
            </w:pPr>
          </w:p>
        </w:tc>
      </w:tr>
      <w:tr w14:paraId="666CC7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14:paraId="61FADE61">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14:paraId="315C76F9">
            <w:pPr>
              <w:tabs>
                <w:tab w:val="left" w:pos="420"/>
              </w:tabs>
              <w:spacing w:line="240" w:lineRule="auto"/>
              <w:rPr>
                <w:rFonts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14:paraId="1CCD4DC6">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14:paraId="0C8E4B63">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58D8E869">
            <w:pPr>
              <w:spacing w:line="360" w:lineRule="auto"/>
              <w:jc w:val="center"/>
              <w:rPr>
                <w:rFonts w:ascii="宋体" w:hAnsi="宋体"/>
                <w:sz w:val="18"/>
                <w:szCs w:val="18"/>
                <w:highlight w:val="none"/>
              </w:rPr>
            </w:pPr>
          </w:p>
        </w:tc>
      </w:tr>
      <w:tr w14:paraId="61D5A8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14:paraId="565A53CD">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14:paraId="237197C5">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14:paraId="0664E0DA">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14:paraId="3AFB9791">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6084DA3D">
            <w:pPr>
              <w:spacing w:line="360" w:lineRule="auto"/>
              <w:jc w:val="center"/>
              <w:rPr>
                <w:rFonts w:ascii="宋体" w:hAnsi="宋体"/>
                <w:sz w:val="18"/>
                <w:szCs w:val="18"/>
                <w:highlight w:val="none"/>
              </w:rPr>
            </w:pPr>
          </w:p>
        </w:tc>
      </w:tr>
      <w:tr w14:paraId="1EA510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9"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14:paraId="21F0401A">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14:paraId="08B04BDC">
            <w:pPr>
              <w:pStyle w:val="15"/>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w:t>
            </w:r>
            <w:r>
              <w:rPr>
                <w:rFonts w:hint="eastAsia" w:ascii="宋体" w:hAnsi="宋体"/>
                <w:sz w:val="18"/>
                <w:szCs w:val="18"/>
                <w:highlight w:val="none"/>
                <w:lang w:val="en-US" w:eastAsia="zh-CN"/>
              </w:rPr>
              <w:t>30日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14:paraId="0E774E13">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14:paraId="3C0C918C">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14B38B47">
            <w:pPr>
              <w:spacing w:line="360" w:lineRule="auto"/>
              <w:jc w:val="center"/>
              <w:rPr>
                <w:rFonts w:ascii="宋体" w:hAnsi="宋体"/>
                <w:sz w:val="18"/>
                <w:szCs w:val="18"/>
                <w:highlight w:val="none"/>
              </w:rPr>
            </w:pPr>
          </w:p>
        </w:tc>
      </w:tr>
    </w:tbl>
    <w:p w14:paraId="796841AE">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14:paraId="7E516B90">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14:paraId="3EEA45B2">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14:paraId="65DDB893">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14:paraId="4DDB4268">
      <w:pPr>
        <w:widowControl/>
        <w:jc w:val="center"/>
        <w:rPr>
          <w:rFonts w:hint="eastAsia" w:ascii="宋体" w:hAnsi="宋体"/>
          <w:b/>
          <w:sz w:val="30"/>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24</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14:paraId="7908A24A">
      <w:pPr>
        <w:widowControl/>
        <w:jc w:val="left"/>
        <w:rPr>
          <w:rFonts w:hint="eastAsia" w:ascii="宋体" w:hAnsi="宋体" w:eastAsiaTheme="minorEastAsia"/>
          <w:b/>
          <w:sz w:val="32"/>
          <w:highlight w:val="none"/>
          <w:lang w:eastAsia="zh-CN"/>
        </w:rPr>
      </w:pPr>
      <w:r>
        <w:rPr>
          <w:rFonts w:hint="eastAsia" w:ascii="宋体" w:hAnsi="宋体"/>
          <w:b/>
          <w:sz w:val="32"/>
          <w:highlight w:val="none"/>
        </w:rPr>
        <w:t>附件</w:t>
      </w:r>
      <w:r>
        <w:rPr>
          <w:rFonts w:hint="eastAsia" w:ascii="宋体" w:hAnsi="宋体"/>
          <w:b/>
          <w:sz w:val="32"/>
          <w:highlight w:val="none"/>
          <w:lang w:val="en-US" w:eastAsia="zh-CN"/>
        </w:rPr>
        <w:t>8</w:t>
      </w:r>
    </w:p>
    <w:p w14:paraId="7397D041">
      <w:pPr>
        <w:widowControl/>
        <w:jc w:val="center"/>
        <w:rPr>
          <w:rFonts w:ascii="宋体" w:hAnsi="宋体"/>
          <w:highlight w:val="none"/>
        </w:rPr>
      </w:pPr>
      <w:r>
        <w:rPr>
          <w:rFonts w:hint="eastAsia" w:ascii="宋体" w:hAnsi="宋体"/>
          <w:b/>
          <w:kern w:val="0"/>
          <w:sz w:val="36"/>
          <w:highlight w:val="none"/>
        </w:rPr>
        <w:t>资格性和有效性审查表</w:t>
      </w:r>
    </w:p>
    <w:p w14:paraId="34D266BC">
      <w:pPr>
        <w:spacing w:line="360" w:lineRule="auto"/>
        <w:rPr>
          <w:rFonts w:ascii="宋体" w:hAnsi="宋体"/>
          <w:color w:val="0000FF"/>
          <w:highlight w:val="none"/>
        </w:rPr>
      </w:pPr>
      <w:r>
        <w:rPr>
          <w:rFonts w:hint="eastAsia" w:ascii="宋体" w:hAnsi="宋体"/>
          <w:highlight w:val="none"/>
        </w:rPr>
        <w:t>项目名称：</w:t>
      </w:r>
      <w:r>
        <w:rPr>
          <w:rFonts w:hint="eastAsia" w:ascii="宋体" w:hAnsi="宋体"/>
          <w:sz w:val="24"/>
          <w:highlight w:val="none"/>
        </w:rPr>
        <w:t>202409生产部冷系统月度生产材料采购</w:t>
      </w:r>
    </w:p>
    <w:tbl>
      <w:tblPr>
        <w:tblStyle w:val="5"/>
        <w:tblW w:w="81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0"/>
        <w:gridCol w:w="6595"/>
        <w:gridCol w:w="913"/>
      </w:tblGrid>
      <w:tr w14:paraId="64FF5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650" w:type="dxa"/>
            <w:tcBorders>
              <w:top w:val="single" w:color="auto" w:sz="12" w:space="0"/>
              <w:left w:val="single" w:color="auto" w:sz="12" w:space="0"/>
              <w:bottom w:val="single" w:color="auto" w:sz="6" w:space="0"/>
              <w:right w:val="single" w:color="auto" w:sz="6" w:space="0"/>
              <w:tl2br w:val="nil"/>
              <w:tr2bl w:val="nil"/>
            </w:tcBorders>
            <w:vAlign w:val="center"/>
          </w:tcPr>
          <w:p w14:paraId="4060D760">
            <w:pPr>
              <w:adjustRightInd w:val="0"/>
              <w:snapToGrid w:val="0"/>
              <w:jc w:val="center"/>
              <w:rPr>
                <w:rFonts w:ascii="宋体" w:hAnsi="宋体"/>
                <w:b/>
                <w:highlight w:val="none"/>
              </w:rPr>
            </w:pPr>
            <w:r>
              <w:rPr>
                <w:rFonts w:hint="eastAsia" w:ascii="宋体" w:hAnsi="宋体"/>
                <w:b/>
                <w:highlight w:val="none"/>
              </w:rPr>
              <w:t>序号</w:t>
            </w:r>
          </w:p>
        </w:tc>
        <w:tc>
          <w:tcPr>
            <w:tcW w:w="6595" w:type="dxa"/>
            <w:tcBorders>
              <w:top w:val="single" w:color="auto" w:sz="12" w:space="0"/>
              <w:left w:val="single" w:color="auto" w:sz="6" w:space="0"/>
              <w:bottom w:val="single" w:color="auto" w:sz="6" w:space="0"/>
              <w:right w:val="single" w:color="auto" w:sz="6" w:space="0"/>
              <w:tl2br w:val="nil"/>
              <w:tr2bl w:val="nil"/>
            </w:tcBorders>
            <w:vAlign w:val="center"/>
          </w:tcPr>
          <w:p w14:paraId="56A09952">
            <w:pPr>
              <w:adjustRightInd w:val="0"/>
              <w:snapToGrid w:val="0"/>
              <w:jc w:val="center"/>
              <w:rPr>
                <w:rFonts w:ascii="宋体" w:hAnsi="宋体"/>
                <w:b/>
                <w:highlight w:val="none"/>
              </w:rPr>
            </w:pPr>
            <w:r>
              <w:rPr>
                <w:rFonts w:hint="eastAsia" w:ascii="宋体" w:hAnsi="宋体"/>
                <w:b/>
                <w:highlight w:val="none"/>
              </w:rPr>
              <w:t>评审内容</w:t>
            </w:r>
          </w:p>
        </w:tc>
        <w:tc>
          <w:tcPr>
            <w:tcW w:w="913" w:type="dxa"/>
            <w:tcBorders>
              <w:top w:val="single" w:color="auto" w:sz="12" w:space="0"/>
              <w:left w:val="single" w:color="auto" w:sz="6" w:space="0"/>
              <w:bottom w:val="single" w:color="auto" w:sz="6" w:space="0"/>
              <w:right w:val="single" w:color="auto" w:sz="12" w:space="0"/>
              <w:tl2br w:val="nil"/>
              <w:tr2bl w:val="nil"/>
            </w:tcBorders>
            <w:vAlign w:val="center"/>
          </w:tcPr>
          <w:p w14:paraId="5F5A8E25">
            <w:pPr>
              <w:adjustRightInd w:val="0"/>
              <w:snapToGrid w:val="0"/>
              <w:jc w:val="center"/>
              <w:rPr>
                <w:rFonts w:ascii="宋体" w:hAnsi="宋体"/>
                <w:b/>
                <w:highlight w:val="none"/>
              </w:rPr>
            </w:pPr>
            <w:r>
              <w:rPr>
                <w:rFonts w:hint="eastAsia" w:ascii="宋体" w:hAnsi="宋体"/>
                <w:b/>
                <w:highlight w:val="none"/>
              </w:rPr>
              <w:t>供应商</w:t>
            </w:r>
          </w:p>
        </w:tc>
      </w:tr>
      <w:tr w14:paraId="4C7ED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4F460FA5">
            <w:pPr>
              <w:widowControl/>
              <w:jc w:val="center"/>
              <w:rPr>
                <w:rFonts w:ascii="宋体" w:hAnsi="宋体"/>
                <w:highlight w:val="none"/>
              </w:rPr>
            </w:pPr>
            <w:r>
              <w:rPr>
                <w:rFonts w:hint="eastAsia" w:ascii="宋体" w:hAnsi="宋体"/>
                <w:kern w:val="0"/>
                <w:highlight w:val="none"/>
              </w:rPr>
              <w:t>1</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18985D79">
            <w:pPr>
              <w:widowControl/>
              <w:jc w:val="left"/>
              <w:rPr>
                <w:rFonts w:ascii="宋体" w:hAnsi="宋体"/>
                <w:sz w:val="18"/>
                <w:szCs w:val="18"/>
                <w:highlight w:val="none"/>
              </w:rPr>
            </w:pPr>
            <w:r>
              <w:rPr>
                <w:rFonts w:hint="eastAsia" w:ascii="宋体" w:hAnsi="宋体"/>
                <w:sz w:val="18"/>
                <w:szCs w:val="18"/>
                <w:highlight w:val="none"/>
              </w:rPr>
              <w:t>投标文件按竞选文件的规定密封、盖章和签署；</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57BB7B8D">
            <w:pPr>
              <w:adjustRightInd w:val="0"/>
              <w:snapToGrid w:val="0"/>
              <w:spacing w:line="360" w:lineRule="auto"/>
              <w:jc w:val="center"/>
              <w:rPr>
                <w:rFonts w:ascii="宋体" w:hAnsi="宋体"/>
                <w:b/>
                <w:highlight w:val="none"/>
              </w:rPr>
            </w:pPr>
          </w:p>
        </w:tc>
      </w:tr>
      <w:tr w14:paraId="7CA30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28CDA74F">
            <w:pPr>
              <w:widowControl/>
              <w:jc w:val="center"/>
              <w:rPr>
                <w:rFonts w:ascii="宋体" w:hAnsi="宋体"/>
                <w:highlight w:val="none"/>
              </w:rPr>
            </w:pPr>
            <w:r>
              <w:rPr>
                <w:rFonts w:hint="eastAsia" w:ascii="宋体" w:hAnsi="宋体"/>
                <w:kern w:val="0"/>
                <w:highlight w:val="none"/>
              </w:rPr>
              <w:t>2</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2E8FC3DA">
            <w:pPr>
              <w:widowControl/>
              <w:jc w:val="left"/>
              <w:rPr>
                <w:rFonts w:ascii="宋体" w:hAnsi="宋体"/>
                <w:sz w:val="18"/>
                <w:szCs w:val="18"/>
                <w:highlight w:val="none"/>
              </w:rPr>
            </w:pPr>
            <w:r>
              <w:rPr>
                <w:rFonts w:hint="eastAsia" w:ascii="宋体" w:hAnsi="宋体"/>
                <w:sz w:val="18"/>
                <w:szCs w:val="18"/>
                <w:highlight w:val="none"/>
              </w:rPr>
              <w:t>投标文件按竞选文件规定的格式填写，内容</w:t>
            </w:r>
            <w:r>
              <w:rPr>
                <w:rFonts w:hint="eastAsia" w:ascii="宋体" w:hAnsi="宋体"/>
                <w:sz w:val="18"/>
                <w:szCs w:val="18"/>
                <w:highlight w:val="none"/>
                <w:lang w:val="en-US" w:eastAsia="zh-CN"/>
              </w:rPr>
              <w:t>无</w:t>
            </w:r>
            <w:r>
              <w:rPr>
                <w:rFonts w:hint="eastAsia" w:ascii="宋体" w:hAnsi="宋体"/>
                <w:sz w:val="18"/>
                <w:szCs w:val="18"/>
                <w:highlight w:val="none"/>
              </w:rPr>
              <w:t>不全或关键字迹模糊、无法辩认</w:t>
            </w:r>
            <w:r>
              <w:rPr>
                <w:rFonts w:hint="eastAsia" w:ascii="宋体" w:hAnsi="宋体"/>
                <w:sz w:val="18"/>
                <w:szCs w:val="18"/>
                <w:highlight w:val="none"/>
                <w:lang w:val="en-US" w:eastAsia="zh-CN"/>
              </w:rPr>
              <w:t>情形</w:t>
            </w:r>
            <w:r>
              <w:rPr>
                <w:rFonts w:hint="eastAsia" w:ascii="宋体" w:hAnsi="宋体"/>
                <w:sz w:val="18"/>
                <w:szCs w:val="18"/>
                <w:highlight w:val="none"/>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6F7B810B">
            <w:pPr>
              <w:adjustRightInd w:val="0"/>
              <w:snapToGrid w:val="0"/>
              <w:spacing w:line="360" w:lineRule="auto"/>
              <w:jc w:val="center"/>
              <w:rPr>
                <w:rFonts w:ascii="宋体" w:hAnsi="宋体"/>
                <w:b/>
                <w:highlight w:val="none"/>
              </w:rPr>
            </w:pPr>
          </w:p>
        </w:tc>
      </w:tr>
      <w:tr w14:paraId="3BDF1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0DD62C25">
            <w:pPr>
              <w:widowControl/>
              <w:jc w:val="center"/>
              <w:rPr>
                <w:rFonts w:ascii="宋体" w:hAnsi="宋体"/>
                <w:highlight w:val="none"/>
              </w:rPr>
            </w:pPr>
            <w:r>
              <w:rPr>
                <w:rFonts w:hint="eastAsia" w:ascii="宋体" w:hAnsi="宋体"/>
                <w:kern w:val="0"/>
                <w:highlight w:val="none"/>
              </w:rPr>
              <w:t>3</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343CE8FD">
            <w:pPr>
              <w:widowControl/>
              <w:jc w:val="left"/>
              <w:rPr>
                <w:rFonts w:hint="eastAsia" w:ascii="宋体" w:hAnsi="宋体" w:eastAsiaTheme="minorEastAsia"/>
                <w:sz w:val="18"/>
                <w:szCs w:val="18"/>
                <w:highlight w:val="none"/>
                <w:lang w:eastAsia="zh-CN"/>
              </w:rPr>
            </w:pPr>
            <w:r>
              <w:rPr>
                <w:rFonts w:hint="eastAsia" w:ascii="宋体" w:hAnsi="宋体"/>
                <w:sz w:val="18"/>
                <w:szCs w:val="18"/>
                <w:highlight w:val="none"/>
              </w:rPr>
              <w:t>具有独立法人资格，持有工商行政管理部门核发的法人营业执照或事业单位登记机构核发的事业单位法人证书，按国家法律经营</w:t>
            </w:r>
            <w:r>
              <w:rPr>
                <w:rFonts w:hint="eastAsia" w:ascii="宋体" w:hAnsi="宋体"/>
                <w:sz w:val="18"/>
                <w:szCs w:val="18"/>
                <w:highlight w:val="none"/>
                <w:lang w:eastAsia="zh-CN"/>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0A16A491">
            <w:pPr>
              <w:adjustRightInd w:val="0"/>
              <w:snapToGrid w:val="0"/>
              <w:spacing w:line="360" w:lineRule="auto"/>
              <w:jc w:val="center"/>
              <w:rPr>
                <w:rFonts w:ascii="宋体" w:hAnsi="宋体"/>
                <w:b/>
                <w:highlight w:val="none"/>
              </w:rPr>
            </w:pPr>
          </w:p>
        </w:tc>
      </w:tr>
      <w:tr w14:paraId="0C04B4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172FA9E3">
            <w:pPr>
              <w:widowControl/>
              <w:jc w:val="center"/>
              <w:rPr>
                <w:rFonts w:ascii="宋体" w:hAnsi="宋体"/>
                <w:highlight w:val="none"/>
              </w:rPr>
            </w:pPr>
            <w:r>
              <w:rPr>
                <w:rFonts w:hint="eastAsia" w:ascii="宋体" w:hAnsi="宋体"/>
                <w:kern w:val="0"/>
                <w:highlight w:val="none"/>
              </w:rPr>
              <w:t>4</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75301882">
            <w:pPr>
              <w:widowControl/>
              <w:jc w:val="left"/>
              <w:rPr>
                <w:rFonts w:ascii="宋体" w:hAnsi="宋体"/>
                <w:sz w:val="18"/>
                <w:szCs w:val="18"/>
                <w:highlight w:val="none"/>
              </w:rPr>
            </w:pPr>
            <w:r>
              <w:rPr>
                <w:rFonts w:hint="eastAsia" w:ascii="宋体" w:hAnsi="宋体" w:eastAsia="宋体" w:cs="宋体"/>
                <w:color w:val="000000"/>
                <w:kern w:val="0"/>
                <w:sz w:val="18"/>
                <w:szCs w:val="18"/>
              </w:rPr>
              <w:t>投标人</w:t>
            </w: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被列入“信用中国”网站（www.creditchina.gov.cn）记录失信被执行人或重大税收违法案件当事人名单</w:t>
            </w:r>
            <w:r>
              <w:rPr>
                <w:rFonts w:hint="eastAsia" w:ascii="宋体" w:hAnsi="宋体" w:eastAsia="宋体" w:cs="宋体"/>
                <w:color w:val="000000"/>
                <w:kern w:val="0"/>
                <w:sz w:val="18"/>
                <w:szCs w:val="18"/>
                <w:lang w:eastAsia="zh-CN"/>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2C7953AD">
            <w:pPr>
              <w:adjustRightInd w:val="0"/>
              <w:snapToGrid w:val="0"/>
              <w:spacing w:line="360" w:lineRule="auto"/>
              <w:jc w:val="center"/>
              <w:rPr>
                <w:rFonts w:ascii="宋体" w:hAnsi="宋体"/>
                <w:b/>
                <w:highlight w:val="none"/>
              </w:rPr>
            </w:pPr>
          </w:p>
        </w:tc>
      </w:tr>
      <w:tr w14:paraId="29337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1C32BBC6">
            <w:pPr>
              <w:widowControl/>
              <w:jc w:val="center"/>
              <w:rPr>
                <w:rFonts w:hint="eastAsia" w:ascii="宋体" w:hAnsi="宋体"/>
                <w:kern w:val="0"/>
                <w:highlight w:val="none"/>
              </w:rPr>
            </w:pPr>
            <w:r>
              <w:rPr>
                <w:rFonts w:hint="eastAsia" w:ascii="宋体" w:hAnsi="宋体"/>
                <w:kern w:val="0"/>
                <w:highlight w:val="none"/>
              </w:rPr>
              <w:t>5</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5DF35210">
            <w:pPr>
              <w:widowControl/>
              <w:jc w:val="left"/>
              <w:rPr>
                <w:rFonts w:hint="eastAsia" w:ascii="宋体" w:hAnsi="宋体"/>
                <w:kern w:val="0"/>
                <w:sz w:val="18"/>
                <w:szCs w:val="18"/>
                <w:highlight w:val="none"/>
              </w:rPr>
            </w:pPr>
            <w:r>
              <w:rPr>
                <w:rFonts w:hint="eastAsia" w:ascii="宋体" w:hAnsi="宋体" w:eastAsia="宋体" w:cs="宋体"/>
                <w:color w:val="000000"/>
                <w:kern w:val="0"/>
                <w:sz w:val="18"/>
                <w:szCs w:val="18"/>
              </w:rPr>
              <w:t>投标人</w:t>
            </w: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处于被责令停业或破产状态，</w:t>
            </w:r>
            <w:r>
              <w:rPr>
                <w:rFonts w:hint="eastAsia" w:ascii="宋体" w:hAnsi="宋体" w:eastAsia="宋体" w:cs="宋体"/>
                <w:color w:val="000000"/>
                <w:kern w:val="0"/>
                <w:sz w:val="18"/>
                <w:szCs w:val="18"/>
                <w:lang w:val="en-US" w:eastAsia="zh-CN"/>
              </w:rPr>
              <w:t>且</w:t>
            </w:r>
            <w:r>
              <w:rPr>
                <w:rFonts w:hint="eastAsia" w:ascii="宋体" w:hAnsi="宋体" w:eastAsia="宋体" w:cs="宋体"/>
                <w:color w:val="000000"/>
                <w:kern w:val="0"/>
                <w:sz w:val="18"/>
                <w:szCs w:val="18"/>
              </w:rPr>
              <w:t>资产</w:t>
            </w: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被重组、接管和冻结，声明在投标活动中3年内没有重大违法活动和涉嫌违规行为</w:t>
            </w:r>
            <w:r>
              <w:rPr>
                <w:rFonts w:hint="eastAsia" w:ascii="宋体" w:hAnsi="宋体" w:eastAsia="宋体" w:cs="宋体"/>
                <w:color w:val="000000"/>
                <w:kern w:val="0"/>
                <w:sz w:val="18"/>
                <w:szCs w:val="18"/>
                <w:lang w:eastAsia="zh-CN"/>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78F8F098">
            <w:pPr>
              <w:adjustRightInd w:val="0"/>
              <w:snapToGrid w:val="0"/>
              <w:spacing w:line="360" w:lineRule="auto"/>
              <w:jc w:val="center"/>
              <w:rPr>
                <w:rFonts w:ascii="宋体" w:hAnsi="宋体"/>
                <w:b/>
                <w:highlight w:val="none"/>
              </w:rPr>
            </w:pPr>
          </w:p>
        </w:tc>
      </w:tr>
      <w:tr w14:paraId="7B81A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088EBDE9">
            <w:pPr>
              <w:widowControl/>
              <w:jc w:val="center"/>
              <w:rPr>
                <w:rFonts w:hint="eastAsia" w:ascii="宋体" w:hAnsi="宋体"/>
                <w:kern w:val="0"/>
                <w:highlight w:val="none"/>
              </w:rPr>
            </w:pPr>
            <w:r>
              <w:rPr>
                <w:rFonts w:hint="eastAsia" w:ascii="宋体" w:hAnsi="宋体"/>
                <w:kern w:val="0"/>
                <w:highlight w:val="none"/>
              </w:rPr>
              <w:t>6</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2F878E92">
            <w:pPr>
              <w:widowControl/>
              <w:jc w:val="left"/>
              <w:rPr>
                <w:rFonts w:hint="eastAsia" w:ascii="宋体" w:hAnsi="宋体"/>
                <w:kern w:val="0"/>
                <w:sz w:val="18"/>
                <w:szCs w:val="18"/>
                <w:highlight w:val="none"/>
              </w:rPr>
            </w:pPr>
            <w:r>
              <w:rPr>
                <w:rFonts w:hint="eastAsia" w:ascii="宋体" w:hAnsi="宋体"/>
                <w:kern w:val="0"/>
                <w:sz w:val="18"/>
                <w:szCs w:val="18"/>
                <w:highlight w:val="none"/>
              </w:rPr>
              <w:t>投标总报价</w:t>
            </w:r>
            <w:r>
              <w:rPr>
                <w:rFonts w:hint="eastAsia" w:ascii="宋体" w:hAnsi="宋体"/>
                <w:kern w:val="0"/>
                <w:sz w:val="18"/>
                <w:szCs w:val="18"/>
                <w:highlight w:val="none"/>
                <w:lang w:val="en-US" w:eastAsia="zh-CN"/>
              </w:rPr>
              <w:t>没有</w:t>
            </w:r>
            <w:r>
              <w:rPr>
                <w:rFonts w:hint="eastAsia" w:ascii="宋体" w:hAnsi="宋体"/>
                <w:kern w:val="0"/>
                <w:sz w:val="18"/>
                <w:szCs w:val="18"/>
                <w:highlight w:val="none"/>
              </w:rPr>
              <w:t>超过最高限价</w:t>
            </w:r>
            <w:r>
              <w:rPr>
                <w:rFonts w:hint="eastAsia" w:ascii="宋体" w:hAnsi="宋体"/>
                <w:kern w:val="0"/>
                <w:sz w:val="18"/>
                <w:szCs w:val="18"/>
                <w:highlight w:val="none"/>
                <w:lang w:val="en-US" w:eastAsia="zh-CN"/>
              </w:rPr>
              <w:t>且没有</w:t>
            </w:r>
            <w:r>
              <w:rPr>
                <w:rFonts w:hint="eastAsia" w:ascii="宋体" w:hAnsi="宋体"/>
                <w:kern w:val="0"/>
                <w:sz w:val="18"/>
                <w:szCs w:val="18"/>
                <w:highlight w:val="none"/>
              </w:rPr>
              <w:t>报价畸低的；</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67CD38ED">
            <w:pPr>
              <w:adjustRightInd w:val="0"/>
              <w:snapToGrid w:val="0"/>
              <w:spacing w:line="360" w:lineRule="auto"/>
              <w:jc w:val="center"/>
              <w:rPr>
                <w:rFonts w:ascii="宋体" w:hAnsi="宋体"/>
                <w:b/>
                <w:highlight w:val="none"/>
              </w:rPr>
            </w:pPr>
          </w:p>
        </w:tc>
      </w:tr>
      <w:tr w14:paraId="30568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3E35AEBA">
            <w:pPr>
              <w:widowControl/>
              <w:jc w:val="center"/>
              <w:rPr>
                <w:rFonts w:hint="eastAsia" w:ascii="宋体" w:hAnsi="宋体"/>
                <w:kern w:val="0"/>
                <w:highlight w:val="none"/>
              </w:rPr>
            </w:pPr>
            <w:r>
              <w:rPr>
                <w:rFonts w:hint="eastAsia" w:ascii="宋体" w:hAnsi="宋体"/>
                <w:kern w:val="0"/>
                <w:highlight w:val="none"/>
              </w:rPr>
              <w:t>7</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7FFCC445">
            <w:pPr>
              <w:widowControl/>
              <w:jc w:val="left"/>
              <w:rPr>
                <w:rFonts w:hint="eastAsia" w:ascii="宋体" w:hAnsi="宋体"/>
                <w:kern w:val="0"/>
                <w:sz w:val="18"/>
                <w:szCs w:val="18"/>
                <w:highlight w:val="none"/>
              </w:rPr>
            </w:pPr>
            <w:r>
              <w:rPr>
                <w:rFonts w:hint="eastAsia" w:ascii="宋体" w:hAnsi="宋体"/>
                <w:kern w:val="0"/>
                <w:sz w:val="18"/>
                <w:szCs w:val="18"/>
                <w:highlight w:val="none"/>
              </w:rPr>
              <w:t>投标文件</w:t>
            </w:r>
            <w:r>
              <w:rPr>
                <w:rFonts w:hint="eastAsia" w:ascii="宋体" w:hAnsi="宋体"/>
                <w:kern w:val="0"/>
                <w:sz w:val="18"/>
                <w:szCs w:val="18"/>
                <w:highlight w:val="none"/>
                <w:lang w:val="en-US" w:eastAsia="zh-CN"/>
              </w:rPr>
              <w:t>没有</w:t>
            </w:r>
            <w:r>
              <w:rPr>
                <w:rFonts w:hint="eastAsia" w:ascii="宋体" w:hAnsi="宋体"/>
                <w:kern w:val="0"/>
                <w:sz w:val="18"/>
                <w:szCs w:val="18"/>
                <w:highlight w:val="none"/>
              </w:rPr>
              <w:t>附有招标人不能接受的条件（</w:t>
            </w:r>
            <w:r>
              <w:rPr>
                <w:rFonts w:hint="eastAsia" w:ascii="宋体" w:hAnsi="宋体"/>
                <w:sz w:val="18"/>
                <w:szCs w:val="18"/>
                <w:highlight w:val="none"/>
              </w:rPr>
              <w:t xml:space="preserve"> 满足“★”的条款）</w:t>
            </w:r>
            <w:r>
              <w:rPr>
                <w:rFonts w:hint="eastAsia" w:ascii="宋体" w:hAnsi="宋体"/>
                <w:kern w:val="0"/>
                <w:sz w:val="18"/>
                <w:szCs w:val="18"/>
                <w:highlight w:val="none"/>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0F4D9AB8">
            <w:pPr>
              <w:adjustRightInd w:val="0"/>
              <w:snapToGrid w:val="0"/>
              <w:spacing w:line="360" w:lineRule="auto"/>
              <w:jc w:val="center"/>
              <w:rPr>
                <w:rFonts w:ascii="宋体" w:hAnsi="宋体"/>
                <w:b/>
                <w:highlight w:val="none"/>
              </w:rPr>
            </w:pPr>
          </w:p>
        </w:tc>
      </w:tr>
      <w:tr w14:paraId="30089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3"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0044E09C">
            <w:pPr>
              <w:widowControl/>
              <w:jc w:val="center"/>
              <w:rPr>
                <w:rFonts w:ascii="宋体" w:hAnsi="宋体"/>
                <w:highlight w:val="none"/>
              </w:rPr>
            </w:pPr>
            <w:r>
              <w:rPr>
                <w:rFonts w:hint="eastAsia" w:ascii="宋体" w:hAnsi="宋体"/>
                <w:kern w:val="0"/>
                <w:highlight w:val="none"/>
              </w:rPr>
              <w:t>8</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37C69557">
            <w:pPr>
              <w:widowControl/>
              <w:jc w:val="left"/>
              <w:rPr>
                <w:sz w:val="18"/>
                <w:szCs w:val="18"/>
                <w:highlight w:val="none"/>
              </w:rPr>
            </w:pPr>
            <w:r>
              <w:rPr>
                <w:rFonts w:hint="eastAsia" w:ascii="宋体" w:hAnsi="宋体"/>
                <w:kern w:val="0"/>
                <w:sz w:val="18"/>
                <w:szCs w:val="18"/>
                <w:highlight w:val="none"/>
              </w:rPr>
              <w:t>供应商报价文件</w:t>
            </w:r>
            <w:r>
              <w:rPr>
                <w:rFonts w:hint="eastAsia" w:ascii="宋体" w:hAnsi="宋体"/>
                <w:kern w:val="0"/>
                <w:sz w:val="18"/>
                <w:szCs w:val="18"/>
                <w:highlight w:val="none"/>
                <w:lang w:val="en-US" w:eastAsia="zh-CN"/>
              </w:rPr>
              <w:t>明确</w:t>
            </w:r>
            <w:r>
              <w:rPr>
                <w:rFonts w:hint="eastAsia" w:ascii="宋体" w:hAnsi="宋体"/>
                <w:kern w:val="0"/>
                <w:sz w:val="18"/>
                <w:szCs w:val="18"/>
                <w:highlight w:val="none"/>
              </w:rPr>
              <w:t>按照本项目竞选文件所附的实质性要求响应表的格式填写（加盖公章），</w:t>
            </w:r>
            <w:r>
              <w:rPr>
                <w:rFonts w:hint="eastAsia" w:ascii="宋体" w:hAnsi="宋体"/>
                <w:kern w:val="0"/>
                <w:sz w:val="18"/>
                <w:szCs w:val="18"/>
                <w:highlight w:val="none"/>
                <w:lang w:val="en-US" w:eastAsia="zh-CN"/>
              </w:rPr>
              <w:t>且</w:t>
            </w:r>
            <w:r>
              <w:rPr>
                <w:rFonts w:hint="eastAsia" w:ascii="宋体" w:hAnsi="宋体"/>
                <w:kern w:val="0"/>
                <w:sz w:val="18"/>
                <w:szCs w:val="18"/>
                <w:highlight w:val="none"/>
              </w:rPr>
              <w:t>提交的产品参数、规格型号满足采购清单要求，</w:t>
            </w:r>
            <w:r>
              <w:rPr>
                <w:rFonts w:hint="eastAsia" w:ascii="宋体" w:hAnsi="宋体"/>
                <w:kern w:val="0"/>
                <w:sz w:val="18"/>
                <w:szCs w:val="18"/>
                <w:highlight w:val="none"/>
                <w:lang w:val="en-US" w:eastAsia="zh-CN"/>
              </w:rPr>
              <w:t>无</w:t>
            </w:r>
            <w:r>
              <w:rPr>
                <w:rFonts w:hint="eastAsia" w:ascii="宋体" w:hAnsi="宋体"/>
                <w:kern w:val="0"/>
                <w:sz w:val="18"/>
                <w:szCs w:val="18"/>
                <w:highlight w:val="none"/>
              </w:rPr>
              <w:t>出现报价内容与本项目竞选文件所附的实质性要求响应表信息前后不一致</w:t>
            </w:r>
            <w:r>
              <w:rPr>
                <w:rFonts w:hint="eastAsia" w:ascii="宋体" w:hAnsi="宋体"/>
                <w:kern w:val="0"/>
                <w:sz w:val="18"/>
                <w:szCs w:val="18"/>
                <w:highlight w:val="none"/>
                <w:lang w:val="en-US" w:eastAsia="zh-CN"/>
              </w:rPr>
              <w:t>情形</w:t>
            </w:r>
            <w:r>
              <w:rPr>
                <w:rFonts w:hint="eastAsia" w:ascii="宋体" w:hAnsi="宋体"/>
                <w:kern w:val="0"/>
                <w:sz w:val="18"/>
                <w:szCs w:val="18"/>
                <w:highlight w:val="none"/>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7B257A35">
            <w:pPr>
              <w:adjustRightInd w:val="0"/>
              <w:snapToGrid w:val="0"/>
              <w:spacing w:line="360" w:lineRule="auto"/>
              <w:jc w:val="center"/>
              <w:rPr>
                <w:rFonts w:ascii="宋体" w:hAnsi="宋体"/>
                <w:b/>
                <w:highlight w:val="none"/>
              </w:rPr>
            </w:pPr>
          </w:p>
        </w:tc>
      </w:tr>
      <w:tr w14:paraId="077EA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647B5FF1">
            <w:pPr>
              <w:widowControl/>
              <w:jc w:val="center"/>
              <w:rPr>
                <w:rFonts w:ascii="宋体" w:hAnsi="宋体"/>
                <w:highlight w:val="none"/>
              </w:rPr>
            </w:pPr>
            <w:r>
              <w:rPr>
                <w:rFonts w:hint="eastAsia" w:ascii="宋体" w:hAnsi="宋体"/>
                <w:kern w:val="0"/>
                <w:highlight w:val="none"/>
              </w:rPr>
              <w:t>9</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3013ECEB">
            <w:pPr>
              <w:widowControl/>
              <w:jc w:val="left"/>
              <w:rPr>
                <w:sz w:val="18"/>
                <w:szCs w:val="18"/>
                <w:highlight w:val="none"/>
              </w:rPr>
            </w:pPr>
            <w:r>
              <w:rPr>
                <w:rFonts w:hint="eastAsia" w:ascii="宋体" w:hAnsi="宋体"/>
                <w:kern w:val="0"/>
                <w:sz w:val="18"/>
                <w:szCs w:val="18"/>
                <w:highlight w:val="none"/>
              </w:rPr>
              <w:t>符合竞选文件中规定的其他实质性要求；</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747565B0">
            <w:pPr>
              <w:adjustRightInd w:val="0"/>
              <w:snapToGrid w:val="0"/>
              <w:spacing w:line="360" w:lineRule="auto"/>
              <w:jc w:val="center"/>
              <w:rPr>
                <w:rFonts w:ascii="宋体" w:hAnsi="宋体"/>
                <w:b/>
                <w:highlight w:val="none"/>
              </w:rPr>
            </w:pPr>
          </w:p>
        </w:tc>
      </w:tr>
      <w:tr w14:paraId="01FB1F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650" w:type="dxa"/>
            <w:tcBorders>
              <w:top w:val="single" w:color="auto" w:sz="6" w:space="0"/>
              <w:left w:val="single" w:color="auto" w:sz="12" w:space="0"/>
              <w:bottom w:val="single" w:color="auto" w:sz="12" w:space="0"/>
              <w:right w:val="single" w:color="auto" w:sz="6" w:space="0"/>
              <w:tl2br w:val="nil"/>
              <w:tr2bl w:val="nil"/>
            </w:tcBorders>
            <w:vAlign w:val="center"/>
          </w:tcPr>
          <w:p w14:paraId="073FD2BD">
            <w:pPr>
              <w:adjustRightInd w:val="0"/>
              <w:snapToGrid w:val="0"/>
              <w:jc w:val="center"/>
              <w:rPr>
                <w:rFonts w:ascii="宋体" w:hAnsi="宋体"/>
                <w:highlight w:val="none"/>
              </w:rPr>
            </w:pPr>
          </w:p>
        </w:tc>
        <w:tc>
          <w:tcPr>
            <w:tcW w:w="6595" w:type="dxa"/>
            <w:tcBorders>
              <w:top w:val="single" w:color="auto" w:sz="6" w:space="0"/>
              <w:left w:val="single" w:color="auto" w:sz="6" w:space="0"/>
              <w:bottom w:val="single" w:color="auto" w:sz="12" w:space="0"/>
              <w:right w:val="single" w:color="auto" w:sz="6" w:space="0"/>
              <w:tl2br w:val="nil"/>
              <w:tr2bl w:val="nil"/>
            </w:tcBorders>
            <w:vAlign w:val="center"/>
          </w:tcPr>
          <w:p w14:paraId="49E1F9BA">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913" w:type="dxa"/>
            <w:tcBorders>
              <w:top w:val="single" w:color="auto" w:sz="6" w:space="0"/>
              <w:left w:val="single" w:color="auto" w:sz="6" w:space="0"/>
              <w:bottom w:val="single" w:color="auto" w:sz="12" w:space="0"/>
              <w:right w:val="single" w:color="auto" w:sz="12" w:space="0"/>
              <w:tl2br w:val="nil"/>
              <w:tr2bl w:val="nil"/>
            </w:tcBorders>
            <w:vAlign w:val="center"/>
          </w:tcPr>
          <w:p w14:paraId="3CA6EE18">
            <w:pPr>
              <w:adjustRightInd w:val="0"/>
              <w:snapToGrid w:val="0"/>
              <w:spacing w:line="360" w:lineRule="auto"/>
              <w:jc w:val="center"/>
              <w:rPr>
                <w:rFonts w:ascii="宋体" w:hAnsi="宋体"/>
                <w:b/>
                <w:highlight w:val="none"/>
              </w:rPr>
            </w:pPr>
          </w:p>
        </w:tc>
      </w:tr>
    </w:tbl>
    <w:p w14:paraId="329DAC54">
      <w:pPr>
        <w:spacing w:line="400" w:lineRule="exact"/>
        <w:ind w:firstLine="440"/>
        <w:rPr>
          <w:rFonts w:ascii="宋体" w:hAnsi="宋体"/>
          <w:highlight w:val="none"/>
        </w:rPr>
      </w:pPr>
      <w:r>
        <w:rPr>
          <w:rFonts w:hint="eastAsia" w:ascii="宋体" w:hAnsi="宋体"/>
          <w:highlight w:val="none"/>
        </w:rPr>
        <w:t>注：</w:t>
      </w:r>
    </w:p>
    <w:p w14:paraId="3A24EE23">
      <w:pPr>
        <w:numPr>
          <w:ilvl w:val="0"/>
          <w:numId w:val="30"/>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14:paraId="520D0AF0">
      <w:pPr>
        <w:numPr>
          <w:ilvl w:val="0"/>
          <w:numId w:val="30"/>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14:paraId="73E9042A">
      <w:pPr>
        <w:numPr>
          <w:ilvl w:val="0"/>
          <w:numId w:val="30"/>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14:paraId="0AF5A0A2">
      <w:pPr>
        <w:numPr>
          <w:ilvl w:val="0"/>
          <w:numId w:val="30"/>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14:paraId="707B57CE">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14:paraId="391BDC10">
      <w:pPr>
        <w:spacing w:line="360" w:lineRule="auto"/>
        <w:jc w:val="left"/>
      </w:pPr>
      <w:r>
        <w:rPr>
          <w:rFonts w:hint="eastAsia" w:ascii="宋体" w:hAnsi="宋体"/>
          <w:highlight w:val="none"/>
        </w:rPr>
        <w:t>日 期：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8167D">
    <w:pPr>
      <w:pStyle w:val="4"/>
      <w:jc w:val="right"/>
    </w:pPr>
    <w:r>
      <w:fldChar w:fldCharType="begin"/>
    </w:r>
    <w:r>
      <w:instrText xml:space="preserve"> PAGE   \* MERGEFORMAT </w:instrText>
    </w:r>
    <w:r>
      <w:fldChar w:fldCharType="separate"/>
    </w:r>
    <w:r>
      <w:rPr>
        <w:lang w:val="zh-CN"/>
      </w:rPr>
      <w:t>2</w:t>
    </w:r>
    <w:r>
      <w:rPr>
        <w:lang w:val="zh-CN"/>
      </w:rPr>
      <w:fldChar w:fldCharType="end"/>
    </w:r>
  </w:p>
  <w:p w14:paraId="1A4F531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628F7"/>
    <w:multiLevelType w:val="singleLevel"/>
    <w:tmpl w:val="840628F7"/>
    <w:lvl w:ilvl="0" w:tentative="0">
      <w:start w:val="1"/>
      <w:numFmt w:val="decimal"/>
      <w:suff w:val="nothing"/>
      <w:lvlText w:val="%1．"/>
      <w:lvlJc w:val="left"/>
      <w:pPr>
        <w:ind w:left="26" w:firstLine="400"/>
      </w:pPr>
      <w:rPr>
        <w:rFonts w:hint="default"/>
      </w:rPr>
    </w:lvl>
  </w:abstractNum>
  <w:abstractNum w:abstractNumId="1">
    <w:nsid w:val="B40718A5"/>
    <w:multiLevelType w:val="singleLevel"/>
    <w:tmpl w:val="B40718A5"/>
    <w:lvl w:ilvl="0" w:tentative="0">
      <w:start w:val="1"/>
      <w:numFmt w:val="chineseCounting"/>
      <w:suff w:val="nothing"/>
      <w:lvlText w:val="（%1）"/>
      <w:lvlJc w:val="left"/>
      <w:rPr>
        <w:rFonts w:hint="eastAsia"/>
      </w:rPr>
    </w:lvl>
  </w:abstractNum>
  <w:abstractNum w:abstractNumId="2">
    <w:nsid w:val="C4BBF659"/>
    <w:multiLevelType w:val="singleLevel"/>
    <w:tmpl w:val="C4BBF659"/>
    <w:lvl w:ilvl="0" w:tentative="0">
      <w:start w:val="3"/>
      <w:numFmt w:val="chineseCounting"/>
      <w:suff w:val="nothing"/>
      <w:lvlText w:val="（%1）"/>
      <w:lvlJc w:val="left"/>
      <w:rPr>
        <w:rFonts w:hint="eastAsia"/>
      </w:rPr>
    </w:lvl>
  </w:abstractNum>
  <w:abstractNum w:abstractNumId="3">
    <w:nsid w:val="D2F70DBD"/>
    <w:multiLevelType w:val="singleLevel"/>
    <w:tmpl w:val="D2F70DBD"/>
    <w:lvl w:ilvl="0" w:tentative="0">
      <w:start w:val="1"/>
      <w:numFmt w:val="chineseCounting"/>
      <w:suff w:val="nothing"/>
      <w:lvlText w:val="（%1）"/>
      <w:lvlJc w:val="left"/>
      <w:pPr>
        <w:ind w:left="-136" w:firstLine="420"/>
      </w:pPr>
      <w:rPr>
        <w:rFonts w:hint="eastAsia"/>
        <w:lang w:val="en-US"/>
      </w:rPr>
    </w:lvl>
  </w:abstractNum>
  <w:abstractNum w:abstractNumId="4">
    <w:nsid w:val="EE360D05"/>
    <w:multiLevelType w:val="singleLevel"/>
    <w:tmpl w:val="EE360D05"/>
    <w:lvl w:ilvl="0" w:tentative="0">
      <w:start w:val="1"/>
      <w:numFmt w:val="decimal"/>
      <w:suff w:val="nothing"/>
      <w:lvlText w:val="%1．"/>
      <w:lvlJc w:val="left"/>
      <w:pPr>
        <w:ind w:left="0" w:firstLine="400"/>
      </w:pPr>
      <w:rPr>
        <w:rFonts w:hint="default"/>
      </w:rPr>
    </w:lvl>
  </w:abstractNum>
  <w:abstractNum w:abstractNumId="5">
    <w:nsid w:val="FF842E16"/>
    <w:multiLevelType w:val="singleLevel"/>
    <w:tmpl w:val="FF842E16"/>
    <w:lvl w:ilvl="0" w:tentative="0">
      <w:start w:val="1"/>
      <w:numFmt w:val="chineseCounting"/>
      <w:suff w:val="nothing"/>
      <w:lvlText w:val="%1、"/>
      <w:lvlJc w:val="left"/>
      <w:pPr>
        <w:ind w:left="0" w:firstLine="420"/>
      </w:pPr>
      <w:rPr>
        <w:rFonts w:hint="eastAsia"/>
      </w:rPr>
    </w:lvl>
  </w:abstractNum>
  <w:abstractNum w:abstractNumId="6">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7">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8">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0">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1">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12">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3">
    <w:nsid w:val="473E56F7"/>
    <w:multiLevelType w:val="singleLevel"/>
    <w:tmpl w:val="473E56F7"/>
    <w:lvl w:ilvl="0" w:tentative="0">
      <w:start w:val="1"/>
      <w:numFmt w:val="decimal"/>
      <w:suff w:val="nothing"/>
      <w:lvlText w:val="%1．"/>
      <w:lvlJc w:val="left"/>
      <w:pPr>
        <w:ind w:left="0" w:firstLine="400"/>
      </w:pPr>
      <w:rPr>
        <w:rFonts w:hint="default"/>
      </w:rPr>
    </w:lvl>
  </w:abstractNum>
  <w:abstractNum w:abstractNumId="14">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5">
    <w:nsid w:val="4877CDE0"/>
    <w:multiLevelType w:val="singleLevel"/>
    <w:tmpl w:val="4877CDE0"/>
    <w:lvl w:ilvl="0" w:tentative="0">
      <w:start w:val="1"/>
      <w:numFmt w:val="decimal"/>
      <w:suff w:val="nothing"/>
      <w:lvlText w:val="%1．"/>
      <w:lvlJc w:val="left"/>
      <w:pPr>
        <w:ind w:left="0" w:firstLine="400"/>
      </w:pPr>
      <w:rPr>
        <w:rFonts w:hint="default"/>
      </w:rPr>
    </w:lvl>
  </w:abstractNum>
  <w:abstractNum w:abstractNumId="16">
    <w:nsid w:val="494BA02A"/>
    <w:multiLevelType w:val="singleLevel"/>
    <w:tmpl w:val="494BA02A"/>
    <w:lvl w:ilvl="0" w:tentative="0">
      <w:start w:val="1"/>
      <w:numFmt w:val="chineseCounting"/>
      <w:suff w:val="nothing"/>
      <w:lvlText w:val="（%1）"/>
      <w:lvlJc w:val="left"/>
      <w:pPr>
        <w:ind w:left="0" w:firstLine="420"/>
      </w:pPr>
      <w:rPr>
        <w:rFonts w:hint="eastAsia"/>
      </w:rPr>
    </w:lvl>
  </w:abstractNum>
  <w:abstractNum w:abstractNumId="17">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8">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9">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20">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1">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22">
    <w:nsid w:val="66AEFE80"/>
    <w:multiLevelType w:val="singleLevel"/>
    <w:tmpl w:val="66AEFE80"/>
    <w:lvl w:ilvl="0" w:tentative="0">
      <w:start w:val="1"/>
      <w:numFmt w:val="decimal"/>
      <w:suff w:val="nothing"/>
      <w:lvlText w:val="%1．"/>
      <w:lvlJc w:val="left"/>
      <w:pPr>
        <w:ind w:left="0" w:firstLine="400"/>
      </w:pPr>
      <w:rPr>
        <w:rFonts w:hint="default"/>
      </w:rPr>
    </w:lvl>
  </w:abstractNum>
  <w:abstractNum w:abstractNumId="23">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4">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25">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6">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27">
    <w:nsid w:val="76EFDB67"/>
    <w:multiLevelType w:val="singleLevel"/>
    <w:tmpl w:val="76EFDB67"/>
    <w:lvl w:ilvl="0" w:tentative="0">
      <w:start w:val="1"/>
      <w:numFmt w:val="decimal"/>
      <w:suff w:val="nothing"/>
      <w:lvlText w:val="%1．"/>
      <w:lvlJc w:val="left"/>
      <w:pPr>
        <w:ind w:left="0" w:firstLine="400"/>
      </w:pPr>
      <w:rPr>
        <w:rFonts w:hint="default"/>
      </w:rPr>
    </w:lvl>
  </w:abstractNum>
  <w:abstractNum w:abstractNumId="28">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29">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23"/>
  </w:num>
  <w:num w:numId="2">
    <w:abstractNumId w:val="1"/>
  </w:num>
  <w:num w:numId="3">
    <w:abstractNumId w:val="19"/>
  </w:num>
  <w:num w:numId="4">
    <w:abstractNumId w:val="9"/>
  </w:num>
  <w:num w:numId="5">
    <w:abstractNumId w:val="2"/>
  </w:num>
  <w:num w:numId="6">
    <w:abstractNumId w:val="25"/>
  </w:num>
  <w:num w:numId="7">
    <w:abstractNumId w:val="12"/>
  </w:num>
  <w:num w:numId="8">
    <w:abstractNumId w:val="8"/>
  </w:num>
  <w:num w:numId="9">
    <w:abstractNumId w:val="11"/>
  </w:num>
  <w:num w:numId="10">
    <w:abstractNumId w:val="10"/>
  </w:num>
  <w:num w:numId="11">
    <w:abstractNumId w:val="28"/>
  </w:num>
  <w:num w:numId="12">
    <w:abstractNumId w:val="26"/>
  </w:num>
  <w:num w:numId="13">
    <w:abstractNumId w:val="29"/>
  </w:num>
  <w:num w:numId="14">
    <w:abstractNumId w:val="7"/>
  </w:num>
  <w:num w:numId="15">
    <w:abstractNumId w:val="21"/>
  </w:num>
  <w:num w:numId="16">
    <w:abstractNumId w:val="24"/>
  </w:num>
  <w:num w:numId="17">
    <w:abstractNumId w:val="17"/>
  </w:num>
  <w:num w:numId="18">
    <w:abstractNumId w:val="14"/>
  </w:num>
  <w:num w:numId="19">
    <w:abstractNumId w:val="6"/>
  </w:num>
  <w:num w:numId="20">
    <w:abstractNumId w:val="5"/>
  </w:num>
  <w:num w:numId="21">
    <w:abstractNumId w:val="3"/>
  </w:num>
  <w:num w:numId="22">
    <w:abstractNumId w:val="15"/>
  </w:num>
  <w:num w:numId="23">
    <w:abstractNumId w:val="0"/>
  </w:num>
  <w:num w:numId="24">
    <w:abstractNumId w:val="4"/>
  </w:num>
  <w:num w:numId="25">
    <w:abstractNumId w:val="27"/>
  </w:num>
  <w:num w:numId="26">
    <w:abstractNumId w:val="13"/>
  </w:num>
  <w:num w:numId="27">
    <w:abstractNumId w:val="16"/>
  </w:num>
  <w:num w:numId="28">
    <w:abstractNumId w:val="22"/>
  </w:num>
  <w:num w:numId="29">
    <w:abstractNumId w:val="2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GQwZDJhNmM4ZWUwZGI5NWQyOGYzOTAyMDJjMWYifQ=="/>
  </w:docVars>
  <w:rsids>
    <w:rsidRoot w:val="00000000"/>
    <w:rsid w:val="00475056"/>
    <w:rsid w:val="0057641C"/>
    <w:rsid w:val="006007F0"/>
    <w:rsid w:val="00A408FA"/>
    <w:rsid w:val="02AB796C"/>
    <w:rsid w:val="031232B9"/>
    <w:rsid w:val="03C802C8"/>
    <w:rsid w:val="04105D4C"/>
    <w:rsid w:val="04DA3066"/>
    <w:rsid w:val="04FD4D5A"/>
    <w:rsid w:val="0510693F"/>
    <w:rsid w:val="069F4DEA"/>
    <w:rsid w:val="077875C8"/>
    <w:rsid w:val="098969B7"/>
    <w:rsid w:val="0A283ED3"/>
    <w:rsid w:val="0A797599"/>
    <w:rsid w:val="0AFA1EDC"/>
    <w:rsid w:val="0BC84224"/>
    <w:rsid w:val="0C177C6F"/>
    <w:rsid w:val="0D3A78FE"/>
    <w:rsid w:val="0D6445C0"/>
    <w:rsid w:val="0E445515"/>
    <w:rsid w:val="0F823BCB"/>
    <w:rsid w:val="12B31C83"/>
    <w:rsid w:val="13172625"/>
    <w:rsid w:val="13B3779E"/>
    <w:rsid w:val="149571E4"/>
    <w:rsid w:val="14BB4B63"/>
    <w:rsid w:val="157A1727"/>
    <w:rsid w:val="160A4C2C"/>
    <w:rsid w:val="1638342D"/>
    <w:rsid w:val="17B47679"/>
    <w:rsid w:val="188B412E"/>
    <w:rsid w:val="1B2C1F25"/>
    <w:rsid w:val="1B565D46"/>
    <w:rsid w:val="1C326EE2"/>
    <w:rsid w:val="1CB515F6"/>
    <w:rsid w:val="1CC73D64"/>
    <w:rsid w:val="1D39659A"/>
    <w:rsid w:val="20D44678"/>
    <w:rsid w:val="217759F3"/>
    <w:rsid w:val="218E4332"/>
    <w:rsid w:val="219C5AD0"/>
    <w:rsid w:val="21A308B5"/>
    <w:rsid w:val="22602A65"/>
    <w:rsid w:val="229D425D"/>
    <w:rsid w:val="23813585"/>
    <w:rsid w:val="23FD0C5F"/>
    <w:rsid w:val="24263C9F"/>
    <w:rsid w:val="257F603C"/>
    <w:rsid w:val="25D5067F"/>
    <w:rsid w:val="2749750B"/>
    <w:rsid w:val="286E6EBB"/>
    <w:rsid w:val="2A0B0C48"/>
    <w:rsid w:val="2A1C4338"/>
    <w:rsid w:val="2A5E6918"/>
    <w:rsid w:val="2BA913EE"/>
    <w:rsid w:val="2BAC0AA4"/>
    <w:rsid w:val="2D10562A"/>
    <w:rsid w:val="2FBB0A8B"/>
    <w:rsid w:val="2FC35424"/>
    <w:rsid w:val="3067018D"/>
    <w:rsid w:val="30857F08"/>
    <w:rsid w:val="323B70AC"/>
    <w:rsid w:val="33631CF3"/>
    <w:rsid w:val="33686F6B"/>
    <w:rsid w:val="340764A6"/>
    <w:rsid w:val="34506B32"/>
    <w:rsid w:val="349657CB"/>
    <w:rsid w:val="366905F5"/>
    <w:rsid w:val="36BA3DC9"/>
    <w:rsid w:val="37872A72"/>
    <w:rsid w:val="389E0643"/>
    <w:rsid w:val="38D53AA9"/>
    <w:rsid w:val="39265BBC"/>
    <w:rsid w:val="39975BA6"/>
    <w:rsid w:val="39983391"/>
    <w:rsid w:val="3A5C4D14"/>
    <w:rsid w:val="3B60507E"/>
    <w:rsid w:val="3D1A5C91"/>
    <w:rsid w:val="3D4C1B1F"/>
    <w:rsid w:val="3EB72A7C"/>
    <w:rsid w:val="41C53CBB"/>
    <w:rsid w:val="41F075D0"/>
    <w:rsid w:val="42D71A17"/>
    <w:rsid w:val="43C30E56"/>
    <w:rsid w:val="44753C92"/>
    <w:rsid w:val="450C2AA6"/>
    <w:rsid w:val="48393B40"/>
    <w:rsid w:val="48B30830"/>
    <w:rsid w:val="4CF00435"/>
    <w:rsid w:val="502D195C"/>
    <w:rsid w:val="5109171D"/>
    <w:rsid w:val="52305861"/>
    <w:rsid w:val="5419033D"/>
    <w:rsid w:val="55E65214"/>
    <w:rsid w:val="56020C49"/>
    <w:rsid w:val="56975E21"/>
    <w:rsid w:val="58EF54CD"/>
    <w:rsid w:val="59615156"/>
    <w:rsid w:val="5999325B"/>
    <w:rsid w:val="59B54097"/>
    <w:rsid w:val="5B3A30D6"/>
    <w:rsid w:val="602B4D39"/>
    <w:rsid w:val="605F149E"/>
    <w:rsid w:val="61345013"/>
    <w:rsid w:val="619F4C42"/>
    <w:rsid w:val="62A34C81"/>
    <w:rsid w:val="62C71697"/>
    <w:rsid w:val="63314A01"/>
    <w:rsid w:val="63DB1B1F"/>
    <w:rsid w:val="64A218E9"/>
    <w:rsid w:val="653E0178"/>
    <w:rsid w:val="6638778D"/>
    <w:rsid w:val="67253BA7"/>
    <w:rsid w:val="69A57710"/>
    <w:rsid w:val="6B375E4A"/>
    <w:rsid w:val="6C183363"/>
    <w:rsid w:val="6C256F57"/>
    <w:rsid w:val="6C2E4CD7"/>
    <w:rsid w:val="6C6E7A41"/>
    <w:rsid w:val="6CF52602"/>
    <w:rsid w:val="6EAB5F37"/>
    <w:rsid w:val="6EFA628A"/>
    <w:rsid w:val="6FF45841"/>
    <w:rsid w:val="70196D84"/>
    <w:rsid w:val="708F2D52"/>
    <w:rsid w:val="71B50B5E"/>
    <w:rsid w:val="71C55D95"/>
    <w:rsid w:val="72592CCF"/>
    <w:rsid w:val="734C10C5"/>
    <w:rsid w:val="73B574DB"/>
    <w:rsid w:val="73D07F37"/>
    <w:rsid w:val="75B52B22"/>
    <w:rsid w:val="76A625F4"/>
    <w:rsid w:val="77763A1C"/>
    <w:rsid w:val="77E1187C"/>
    <w:rsid w:val="78026DB2"/>
    <w:rsid w:val="7C0802C6"/>
    <w:rsid w:val="7D5B1C70"/>
    <w:rsid w:val="7F4E3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360" w:lineRule="auto"/>
      <w:ind w:firstLine="200" w:firstLineChars="200"/>
    </w:pPr>
    <w:rPr>
      <w:rFonts w:ascii="Calibri" w:hAnsi="Calibri"/>
      <w:sz w:val="24"/>
    </w:rPr>
  </w:style>
  <w:style w:type="paragraph" w:styleId="4">
    <w:name w:val="footer"/>
    <w:basedOn w:val="1"/>
    <w:autoRedefine/>
    <w:unhideWhenUsed/>
    <w:qFormat/>
    <w:uiPriority w:val="99"/>
    <w:pPr>
      <w:tabs>
        <w:tab w:val="center" w:pos="4153"/>
        <w:tab w:val="right" w:pos="8306"/>
      </w:tabs>
      <w:snapToGrid w:val="0"/>
      <w:jc w:val="left"/>
    </w:pPr>
    <w:rPr>
      <w:sz w:val="18"/>
    </w:rPr>
  </w:style>
  <w:style w:type="character" w:styleId="7">
    <w:name w:val="Strong"/>
    <w:basedOn w:val="6"/>
    <w:autoRedefine/>
    <w:qFormat/>
    <w:uiPriority w:val="0"/>
    <w:rPr>
      <w:b/>
    </w:rPr>
  </w:style>
  <w:style w:type="character" w:styleId="8">
    <w:name w:val="FollowedHyperlink"/>
    <w:basedOn w:val="6"/>
    <w:autoRedefine/>
    <w:qFormat/>
    <w:uiPriority w:val="0"/>
    <w:rPr>
      <w:color w:val="2490F8"/>
      <w:u w:val="none"/>
    </w:rPr>
  </w:style>
  <w:style w:type="character" w:styleId="9">
    <w:name w:val="Emphasis"/>
    <w:basedOn w:val="6"/>
    <w:autoRedefine/>
    <w:qFormat/>
    <w:uiPriority w:val="0"/>
  </w:style>
  <w:style w:type="character" w:styleId="10">
    <w:name w:val="HTML Definition"/>
    <w:basedOn w:val="6"/>
    <w:autoRedefine/>
    <w:qFormat/>
    <w:uiPriority w:val="0"/>
  </w:style>
  <w:style w:type="character" w:styleId="11">
    <w:name w:val="HTML Variable"/>
    <w:basedOn w:val="6"/>
    <w:autoRedefine/>
    <w:qFormat/>
    <w:uiPriority w:val="0"/>
  </w:style>
  <w:style w:type="character" w:styleId="12">
    <w:name w:val="Hyperlink"/>
    <w:basedOn w:val="6"/>
    <w:unhideWhenUsed/>
    <w:qFormat/>
    <w:uiPriority w:val="99"/>
    <w:rPr>
      <w:color w:val="0000FF"/>
      <w:u w:val="single"/>
    </w:rPr>
  </w:style>
  <w:style w:type="character" w:styleId="13">
    <w:name w:val="HTML Code"/>
    <w:basedOn w:val="6"/>
    <w:autoRedefine/>
    <w:qFormat/>
    <w:uiPriority w:val="0"/>
    <w:rPr>
      <w:rFonts w:ascii="微软雅黑" w:hAnsi="微软雅黑" w:eastAsia="微软雅黑" w:cs="微软雅黑"/>
      <w:sz w:val="20"/>
    </w:rPr>
  </w:style>
  <w:style w:type="character" w:styleId="14">
    <w:name w:val="HTML Cite"/>
    <w:basedOn w:val="6"/>
    <w:autoRedefine/>
    <w:qFormat/>
    <w:uiPriority w:val="0"/>
  </w:style>
  <w:style w:type="paragraph" w:customStyle="1" w:styleId="15">
    <w:name w:val="列出段落1"/>
    <w:basedOn w:val="1"/>
    <w:autoRedefine/>
    <w:unhideWhenUsed/>
    <w:qFormat/>
    <w:uiPriority w:val="0"/>
    <w:pPr>
      <w:ind w:firstLine="420" w:firstLineChars="200"/>
    </w:pPr>
  </w:style>
  <w:style w:type="paragraph" w:styleId="16">
    <w:name w:val="List Paragraph"/>
    <w:basedOn w:val="1"/>
    <w:autoRedefine/>
    <w:unhideWhenUsed/>
    <w:qFormat/>
    <w:uiPriority w:val="34"/>
    <w:pPr>
      <w:ind w:firstLine="420" w:firstLineChars="200"/>
    </w:pPr>
  </w:style>
  <w:style w:type="character" w:customStyle="1" w:styleId="17">
    <w:name w:val="font11"/>
    <w:basedOn w:val="6"/>
    <w:autoRedefine/>
    <w:qFormat/>
    <w:uiPriority w:val="0"/>
    <w:rPr>
      <w:rFonts w:hint="eastAsia" w:ascii="宋体" w:hAnsi="宋体" w:eastAsia="宋体" w:cs="宋体"/>
      <w:color w:val="000000"/>
      <w:sz w:val="22"/>
      <w:szCs w:val="22"/>
      <w:u w:val="none"/>
    </w:rPr>
  </w:style>
  <w:style w:type="character" w:customStyle="1" w:styleId="18">
    <w:name w:val="font01"/>
    <w:basedOn w:val="6"/>
    <w:autoRedefine/>
    <w:qFormat/>
    <w:uiPriority w:val="0"/>
    <w:rPr>
      <w:rFonts w:hint="eastAsia" w:ascii="宋体" w:hAnsi="宋体" w:eastAsia="宋体" w:cs="宋体"/>
      <w:color w:val="FF0000"/>
      <w:sz w:val="22"/>
      <w:szCs w:val="22"/>
      <w:u w:val="none"/>
    </w:rPr>
  </w:style>
  <w:style w:type="character" w:customStyle="1" w:styleId="19">
    <w:name w:val="font21"/>
    <w:basedOn w:val="6"/>
    <w:autoRedefine/>
    <w:qFormat/>
    <w:uiPriority w:val="0"/>
    <w:rPr>
      <w:rFonts w:hint="eastAsia" w:ascii="宋体" w:hAnsi="宋体" w:eastAsia="宋体" w:cs="宋体"/>
      <w:color w:val="FF0000"/>
      <w:sz w:val="22"/>
      <w:szCs w:val="22"/>
      <w:u w:val="none"/>
    </w:rPr>
  </w:style>
  <w:style w:type="character" w:customStyle="1" w:styleId="20">
    <w:name w:val="hilite"/>
    <w:basedOn w:val="6"/>
    <w:autoRedefine/>
    <w:qFormat/>
    <w:uiPriority w:val="0"/>
    <w:rPr>
      <w:color w:val="FFFFFF"/>
      <w:shd w:val="clear" w:fill="666666"/>
    </w:rPr>
  </w:style>
  <w:style w:type="character" w:customStyle="1" w:styleId="21">
    <w:name w:val="icontext1"/>
    <w:basedOn w:val="6"/>
    <w:autoRedefine/>
    <w:qFormat/>
    <w:uiPriority w:val="0"/>
  </w:style>
  <w:style w:type="character" w:customStyle="1" w:styleId="22">
    <w:name w:val="icontext11"/>
    <w:basedOn w:val="6"/>
    <w:autoRedefine/>
    <w:qFormat/>
    <w:uiPriority w:val="0"/>
  </w:style>
  <w:style w:type="character" w:customStyle="1" w:styleId="23">
    <w:name w:val="icontext12"/>
    <w:basedOn w:val="6"/>
    <w:qFormat/>
    <w:uiPriority w:val="0"/>
  </w:style>
  <w:style w:type="character" w:customStyle="1" w:styleId="24">
    <w:name w:val="cdropright"/>
    <w:basedOn w:val="6"/>
    <w:autoRedefine/>
    <w:qFormat/>
    <w:uiPriority w:val="0"/>
  </w:style>
  <w:style w:type="character" w:customStyle="1" w:styleId="25">
    <w:name w:val="choose-status"/>
    <w:basedOn w:val="6"/>
    <w:autoRedefine/>
    <w:qFormat/>
    <w:uiPriority w:val="0"/>
    <w:rPr>
      <w:color w:val="1F85EC"/>
      <w:shd w:val="clear" w:fill="FFFFFF"/>
    </w:rPr>
  </w:style>
  <w:style w:type="character" w:customStyle="1" w:styleId="26">
    <w:name w:val="cdropleft"/>
    <w:basedOn w:val="6"/>
    <w:autoRedefine/>
    <w:qFormat/>
    <w:uiPriority w:val="0"/>
  </w:style>
  <w:style w:type="character" w:customStyle="1" w:styleId="27">
    <w:name w:val="w32"/>
    <w:basedOn w:val="6"/>
    <w:autoRedefine/>
    <w:qFormat/>
    <w:uiPriority w:val="0"/>
  </w:style>
  <w:style w:type="character" w:customStyle="1" w:styleId="28">
    <w:name w:val="active"/>
    <w:basedOn w:val="6"/>
    <w:autoRedefine/>
    <w:qFormat/>
    <w:uiPriority w:val="0"/>
    <w:rPr>
      <w:color w:val="00FF00"/>
      <w:shd w:val="clear" w:fill="111111"/>
    </w:rPr>
  </w:style>
  <w:style w:type="character" w:customStyle="1" w:styleId="29">
    <w:name w:val="pagechatarealistclose_box"/>
    <w:basedOn w:val="6"/>
    <w:autoRedefine/>
    <w:qFormat/>
    <w:uiPriority w:val="0"/>
  </w:style>
  <w:style w:type="character" w:customStyle="1" w:styleId="30">
    <w:name w:val="pagechatarealistclose_box1"/>
    <w:basedOn w:val="6"/>
    <w:autoRedefine/>
    <w:qFormat/>
    <w:uiPriority w:val="0"/>
  </w:style>
  <w:style w:type="character" w:customStyle="1" w:styleId="31">
    <w:name w:val="layui-layer-tabnow"/>
    <w:basedOn w:val="6"/>
    <w:autoRedefine/>
    <w:qFormat/>
    <w:uiPriority w:val="0"/>
    <w:rPr>
      <w:bdr w:val="single" w:color="CCCCCC" w:sz="6" w:space="0"/>
      <w:shd w:val="clear" w:fill="FFFFFF"/>
    </w:rPr>
  </w:style>
  <w:style w:type="character" w:customStyle="1" w:styleId="32">
    <w:name w:val="first-child"/>
    <w:basedOn w:val="6"/>
    <w:autoRedefine/>
    <w:qFormat/>
    <w:uiPriority w:val="0"/>
  </w:style>
  <w:style w:type="character" w:customStyle="1" w:styleId="33">
    <w:name w:val="ico1654"/>
    <w:basedOn w:val="6"/>
    <w:autoRedefine/>
    <w:qFormat/>
    <w:uiPriority w:val="0"/>
  </w:style>
  <w:style w:type="character" w:customStyle="1" w:styleId="34">
    <w:name w:val="ico1655"/>
    <w:basedOn w:val="6"/>
    <w:autoRedefine/>
    <w:qFormat/>
    <w:uiPriority w:val="0"/>
  </w:style>
  <w:style w:type="character" w:customStyle="1" w:styleId="35">
    <w:name w:val="drapbtn"/>
    <w:basedOn w:val="6"/>
    <w:autoRedefine/>
    <w:qFormat/>
    <w:uiPriority w:val="0"/>
  </w:style>
  <w:style w:type="character" w:customStyle="1" w:styleId="36">
    <w:name w:val="associateddata"/>
    <w:basedOn w:val="6"/>
    <w:autoRedefine/>
    <w:qFormat/>
    <w:uiPriority w:val="0"/>
    <w:rPr>
      <w:shd w:val="clear" w:fill="50A6F9"/>
    </w:rPr>
  </w:style>
  <w:style w:type="character" w:customStyle="1" w:styleId="37">
    <w:name w:val="cy"/>
    <w:basedOn w:val="6"/>
    <w:autoRedefine/>
    <w:qFormat/>
    <w:uiPriority w:val="0"/>
  </w:style>
  <w:style w:type="character" w:customStyle="1" w:styleId="38">
    <w:name w:val="after"/>
    <w:basedOn w:val="6"/>
    <w:autoRedefine/>
    <w:qFormat/>
    <w:uiPriority w:val="0"/>
    <w:rPr>
      <w:sz w:val="0"/>
      <w:szCs w:val="0"/>
    </w:rPr>
  </w:style>
  <w:style w:type="character" w:customStyle="1" w:styleId="39">
    <w:name w:val="tmpztreemove_arrow"/>
    <w:basedOn w:val="6"/>
    <w:autoRedefine/>
    <w:qFormat/>
    <w:uiPriority w:val="0"/>
  </w:style>
  <w:style w:type="character" w:customStyle="1" w:styleId="40">
    <w:name w:val="icontext2"/>
    <w:basedOn w:val="6"/>
    <w:autoRedefine/>
    <w:qFormat/>
    <w:uiPriority w:val="0"/>
  </w:style>
  <w:style w:type="character" w:customStyle="1" w:styleId="41">
    <w:name w:val="icontext3"/>
    <w:basedOn w:val="6"/>
    <w:autoRedefine/>
    <w:qFormat/>
    <w:uiPriority w:val="0"/>
  </w:style>
  <w:style w:type="character" w:customStyle="1" w:styleId="42">
    <w:name w:val="iconline2"/>
    <w:basedOn w:val="6"/>
    <w:autoRedefine/>
    <w:qFormat/>
    <w:uiPriority w:val="0"/>
  </w:style>
  <w:style w:type="character" w:customStyle="1" w:styleId="43">
    <w:name w:val="iconline21"/>
    <w:basedOn w:val="6"/>
    <w:autoRedefine/>
    <w:qFormat/>
    <w:uiPriority w:val="0"/>
  </w:style>
  <w:style w:type="character" w:customStyle="1" w:styleId="44">
    <w:name w:val="button4"/>
    <w:basedOn w:val="6"/>
    <w:autoRedefine/>
    <w:qFormat/>
    <w:uiPriority w:val="0"/>
  </w:style>
  <w:style w:type="character" w:customStyle="1" w:styleId="45">
    <w:name w:val="button"/>
    <w:basedOn w:val="6"/>
    <w:autoRedefine/>
    <w:qFormat/>
    <w:uiPriority w:val="0"/>
  </w:style>
  <w:style w:type="character" w:customStyle="1" w:styleId="46">
    <w:name w:val="estimate_gray"/>
    <w:basedOn w:val="6"/>
    <w:autoRedefine/>
    <w:qFormat/>
    <w:uiPriority w:val="0"/>
  </w:style>
  <w:style w:type="character" w:customStyle="1" w:styleId="47">
    <w:name w:val="estimate_gray1"/>
    <w:basedOn w:val="6"/>
    <w:autoRedefine/>
    <w:qFormat/>
    <w:uiPriority w:val="0"/>
    <w:rPr>
      <w:color w:val="FFFFFF"/>
    </w:rPr>
  </w:style>
  <w:style w:type="character" w:customStyle="1" w:styleId="48">
    <w:name w:val="liked_gray"/>
    <w:basedOn w:val="6"/>
    <w:autoRedefine/>
    <w:qFormat/>
    <w:uiPriority w:val="0"/>
    <w:rPr>
      <w:color w:val="FFFFFF"/>
    </w:rPr>
  </w:style>
  <w:style w:type="character" w:customStyle="1" w:styleId="49">
    <w:name w:val="ico1656"/>
    <w:basedOn w:val="6"/>
    <w:autoRedefine/>
    <w:qFormat/>
    <w:uiPriority w:val="0"/>
  </w:style>
  <w:style w:type="character" w:customStyle="1" w:styleId="50">
    <w:name w:val="ico1657"/>
    <w:basedOn w:val="6"/>
    <w:autoRedefine/>
    <w:qFormat/>
    <w:uiPriority w:val="0"/>
  </w:style>
  <w:style w:type="character" w:customStyle="1" w:styleId="51">
    <w:name w:val="moreaction32"/>
    <w:basedOn w:val="6"/>
    <w:autoRedefine/>
    <w:qFormat/>
    <w:uiPriority w:val="0"/>
  </w:style>
  <w:style w:type="character" w:customStyle="1" w:styleId="52">
    <w:name w:val="copytolefthover"/>
    <w:basedOn w:val="6"/>
    <w:autoRedefine/>
    <w:qFormat/>
    <w:uiPriority w:val="0"/>
    <w:rPr>
      <w:vanish/>
    </w:rPr>
  </w:style>
  <w:style w:type="character" w:customStyle="1" w:styleId="53">
    <w:name w:val="active2"/>
    <w:basedOn w:val="6"/>
    <w:autoRedefine/>
    <w:qFormat/>
    <w:uiPriority w:val="0"/>
    <w:rPr>
      <w:color w:val="00FF00"/>
      <w:shd w:val="clear" w:fill="111111"/>
    </w:rPr>
  </w:style>
  <w:style w:type="character" w:customStyle="1" w:styleId="54">
    <w:name w:val="choosename"/>
    <w:basedOn w:val="6"/>
    <w:autoRedefine/>
    <w:qFormat/>
    <w:uiPriority w:val="0"/>
  </w:style>
  <w:style w:type="character" w:customStyle="1" w:styleId="55">
    <w:name w:val="hover43"/>
    <w:basedOn w:val="6"/>
    <w:autoRedefine/>
    <w:qFormat/>
    <w:uiPriority w:val="0"/>
    <w:rPr>
      <w:color w:val="FFFFFF"/>
    </w:rPr>
  </w:style>
  <w:style w:type="character" w:customStyle="1" w:styleId="56">
    <w:name w:val="hover44"/>
    <w:basedOn w:val="6"/>
    <w:autoRedefine/>
    <w:qFormat/>
    <w:uiPriority w:val="0"/>
    <w:rPr>
      <w:color w:val="2490F8"/>
    </w:rPr>
  </w:style>
  <w:style w:type="character" w:customStyle="1" w:styleId="57">
    <w:name w:val="viewscale"/>
    <w:basedOn w:val="6"/>
    <w:autoRedefine/>
    <w:qFormat/>
    <w:uiPriority w:val="0"/>
    <w:rPr>
      <w:color w:val="FFFFFF"/>
      <w:sz w:val="24"/>
      <w:szCs w:val="24"/>
    </w:rPr>
  </w:style>
  <w:style w:type="character" w:customStyle="1" w:styleId="58">
    <w:name w:val="active7"/>
    <w:basedOn w:val="6"/>
    <w:autoRedefine/>
    <w:qFormat/>
    <w:uiPriority w:val="0"/>
    <w:rPr>
      <w:color w:val="00FF00"/>
      <w:shd w:val="clear" w:fill="111111"/>
    </w:rPr>
  </w:style>
  <w:style w:type="character" w:customStyle="1" w:styleId="59">
    <w:name w:val="ico16"/>
    <w:basedOn w:val="6"/>
    <w:autoRedefine/>
    <w:qFormat/>
    <w:uiPriority w:val="0"/>
  </w:style>
  <w:style w:type="character" w:customStyle="1" w:styleId="60">
    <w:name w:val="ico161"/>
    <w:basedOn w:val="6"/>
    <w:autoRedefine/>
    <w:qFormat/>
    <w:uiPriority w:val="0"/>
  </w:style>
  <w:style w:type="character" w:customStyle="1" w:styleId="61">
    <w:name w:val="ico162"/>
    <w:basedOn w:val="6"/>
    <w:autoRedefine/>
    <w:qFormat/>
    <w:uiPriority w:val="0"/>
  </w:style>
  <w:style w:type="character" w:customStyle="1" w:styleId="62">
    <w:name w:val="ico163"/>
    <w:basedOn w:val="6"/>
    <w:autoRedefine/>
    <w:qFormat/>
    <w:uiPriority w:val="0"/>
  </w:style>
  <w:style w:type="character" w:customStyle="1" w:styleId="63">
    <w:name w:val="active5"/>
    <w:basedOn w:val="6"/>
    <w:autoRedefine/>
    <w:qFormat/>
    <w:uiPriority w:val="0"/>
    <w:rPr>
      <w:color w:val="00FF00"/>
      <w:shd w:val="clear" w:fill="111111"/>
    </w:rPr>
  </w:style>
  <w:style w:type="character" w:customStyle="1" w:styleId="64">
    <w:name w:val="ico1652"/>
    <w:basedOn w:val="6"/>
    <w:autoRedefine/>
    <w:qFormat/>
    <w:uiPriority w:val="0"/>
  </w:style>
  <w:style w:type="character" w:customStyle="1" w:styleId="65">
    <w:name w:val="ico1653"/>
    <w:basedOn w:val="6"/>
    <w:autoRedefine/>
    <w:qFormat/>
    <w:uiPriority w:val="0"/>
  </w:style>
  <w:style w:type="character" w:customStyle="1" w:styleId="66">
    <w:name w:val="hover41"/>
    <w:basedOn w:val="6"/>
    <w:autoRedefine/>
    <w:qFormat/>
    <w:uiPriority w:val="0"/>
    <w:rPr>
      <w:color w:val="FFFFFF"/>
    </w:rPr>
  </w:style>
  <w:style w:type="character" w:customStyle="1" w:styleId="67">
    <w:name w:val="hover42"/>
    <w:basedOn w:val="6"/>
    <w:autoRedefine/>
    <w:qFormat/>
    <w:uiPriority w:val="0"/>
    <w:rPr>
      <w:color w:val="2490F8"/>
    </w:rPr>
  </w:style>
  <w:style w:type="character" w:customStyle="1" w:styleId="68">
    <w:name w:val="hilite6"/>
    <w:basedOn w:val="6"/>
    <w:autoRedefine/>
    <w:qFormat/>
    <w:uiPriority w:val="0"/>
    <w:rPr>
      <w:color w:val="FFFFFF"/>
      <w:shd w:val="clear" w:fill="666666"/>
    </w:rPr>
  </w:style>
  <w:style w:type="character" w:customStyle="1" w:styleId="69">
    <w:name w:val="active3"/>
    <w:basedOn w:val="6"/>
    <w:autoRedefine/>
    <w:qFormat/>
    <w:uiPriority w:val="0"/>
    <w:rPr>
      <w:color w:val="00FF00"/>
      <w:shd w:val="clear" w:fill="111111"/>
    </w:rPr>
  </w:style>
  <w:style w:type="character" w:customStyle="1" w:styleId="70">
    <w:name w:val="active6"/>
    <w:basedOn w:val="6"/>
    <w:autoRedefine/>
    <w:qFormat/>
    <w:uiPriority w:val="0"/>
    <w:rPr>
      <w:color w:val="00FF00"/>
      <w:shd w:val="clear" w:fill="111111"/>
    </w:rPr>
  </w:style>
  <w:style w:type="character" w:customStyle="1" w:styleId="71">
    <w:name w:val="active4"/>
    <w:basedOn w:val="6"/>
    <w:qFormat/>
    <w:uiPriority w:val="0"/>
    <w:rPr>
      <w:color w:val="00FF00"/>
      <w:shd w:val="clear" w:fill="111111"/>
    </w:rPr>
  </w:style>
  <w:style w:type="character" w:customStyle="1" w:styleId="72">
    <w:name w:val="hilite5"/>
    <w:basedOn w:val="6"/>
    <w:qFormat/>
    <w:uiPriority w:val="0"/>
    <w:rPr>
      <w:color w:val="FFFFFF"/>
      <w:shd w:val="clear" w:fill="666666"/>
    </w:rPr>
  </w:style>
  <w:style w:type="paragraph" w:customStyle="1" w:styleId="73">
    <w:name w:val="1_0"/>
    <w:basedOn w:val="1"/>
    <w:next w:val="74"/>
    <w:qFormat/>
    <w:uiPriority w:val="0"/>
    <w:rPr>
      <w:rFonts w:ascii="宋体" w:hAnsi="Courier New"/>
      <w:szCs w:val="22"/>
    </w:rPr>
  </w:style>
  <w:style w:type="paragraph" w:customStyle="1" w:styleId="74">
    <w:name w:val="纯文本1"/>
    <w:basedOn w:val="1"/>
    <w:qFormat/>
    <w:uiPriority w:val="0"/>
    <w:pPr>
      <w:widowControl/>
      <w:jc w:val="left"/>
    </w:pPr>
    <w:rPr>
      <w:rFonts w:ascii="宋体" w:hAnsi="Courier New" w:eastAsia="微软雅黑"/>
      <w:kern w:val="0"/>
      <w:sz w:val="2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11898</Words>
  <Characters>13001</Characters>
  <Lines>0</Lines>
  <Paragraphs>0</Paragraphs>
  <TotalTime>50</TotalTime>
  <ScaleCrop>false</ScaleCrop>
  <LinksUpToDate>false</LinksUpToDate>
  <CharactersWithSpaces>13734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2024-09-20T02:35:24Z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C34A15E2AD9E45DAB881EB619547230A_12</vt:lpwstr>
  </property>
</Properties>
</file>