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广州城投综合能源投资经营管理有限公司</w:t>
      </w:r>
    </w:p>
    <w:p>
      <w:pPr>
        <w:jc w:val="center"/>
        <w:rPr>
          <w:rFonts w:ascii="宋体" w:hAnsi="宋体" w:eastAsia="宋体" w:cs="宋体"/>
          <w:b/>
          <w:color w:val="FF0000"/>
          <w:sz w:val="24"/>
        </w:rPr>
      </w:pPr>
      <w:r>
        <w:rPr>
          <w:rFonts w:hint="eastAsia" w:ascii="宋体" w:hAnsi="宋体" w:eastAsia="宋体" w:cs="宋体"/>
          <w:b/>
          <w:color w:val="FF0000"/>
          <w:sz w:val="24"/>
        </w:rPr>
        <w:t>广州足球公园集中供冷项目可行性研究报告编制及相关服务采购</w:t>
      </w:r>
    </w:p>
    <w:p>
      <w:pPr>
        <w:jc w:val="center"/>
        <w:rPr>
          <w:b/>
          <w:sz w:val="28"/>
        </w:rPr>
      </w:pPr>
      <w:r>
        <w:rPr>
          <w:rFonts w:hint="eastAsia"/>
          <w:b/>
          <w:sz w:val="28"/>
        </w:rPr>
        <w:t>竞选文件</w:t>
      </w:r>
    </w:p>
    <w:p>
      <w:pPr>
        <w:pStyle w:val="13"/>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项目名称：</w:t>
      </w:r>
      <w:r>
        <w:rPr>
          <w:rFonts w:hint="eastAsia" w:ascii="宋体" w:hAnsi="宋体" w:eastAsia="宋体" w:cs="宋体"/>
          <w:color w:val="FF0000"/>
          <w:sz w:val="24"/>
          <w:u w:val="single"/>
        </w:rPr>
        <w:t>广州足球公园集中供冷项目可行性研究报告编制及相关服务采购</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采购限价：14万元。（投标报价超过采购限价为无效投标）。</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采购内容：完成</w:t>
      </w:r>
      <w:r>
        <w:rPr>
          <w:rFonts w:hint="eastAsia" w:ascii="宋体" w:hAnsi="宋体" w:eastAsia="宋体" w:cs="宋体"/>
          <w:color w:val="FF0000"/>
          <w:sz w:val="24"/>
          <w:u w:val="single"/>
        </w:rPr>
        <w:t>广州足球公园集中供冷项目可行性研究报告编制及相关服务采购</w:t>
      </w:r>
      <w:r>
        <w:rPr>
          <w:rFonts w:ascii="宋体" w:hAnsi="宋体"/>
          <w:sz w:val="24"/>
        </w:rPr>
        <w:t>。</w:t>
      </w:r>
      <w:r>
        <w:rPr>
          <w:rFonts w:hint="eastAsia" w:ascii="宋体" w:hAnsi="宋体"/>
          <w:sz w:val="24"/>
        </w:rPr>
        <w:t>具体详见附件1本项目“采购需求”。</w:t>
      </w:r>
    </w:p>
    <w:p>
      <w:pPr>
        <w:spacing w:line="360" w:lineRule="auto"/>
        <w:ind w:firstLine="482" w:firstLineChars="200"/>
        <w:rPr>
          <w:rFonts w:ascii="宋体" w:hAnsi="宋体"/>
          <w:b/>
          <w:sz w:val="24"/>
        </w:rPr>
      </w:pPr>
      <w:bookmarkStart w:id="1" w:name="_GoBack"/>
      <w:r>
        <w:rPr>
          <w:rFonts w:hint="eastAsia" w:ascii="宋体" w:hAnsi="宋体"/>
          <w:b/>
          <w:sz w:val="24"/>
        </w:rPr>
        <w:t>二、合格供应商资格要求</w:t>
      </w:r>
    </w:p>
    <w:bookmarkEnd w:id="1"/>
    <w:p>
      <w:pPr>
        <w:pStyle w:val="16"/>
        <w:numPr>
          <w:ilvl w:val="0"/>
          <w:numId w:val="3"/>
        </w:numPr>
        <w:tabs>
          <w:tab w:val="left" w:pos="709"/>
          <w:tab w:val="left" w:pos="851"/>
        </w:tabs>
        <w:spacing w:line="360" w:lineRule="auto"/>
        <w:ind w:left="0" w:firstLine="560" w:firstLineChars="0"/>
        <w:rPr>
          <w:rFonts w:asciiTheme="minorEastAsia" w:hAnsiTheme="minorEastAsia"/>
          <w:sz w:val="24"/>
        </w:rPr>
      </w:pPr>
      <w:r>
        <w:rPr>
          <w:rFonts w:cs="Arial" w:asciiTheme="minorEastAsia" w:hAnsiTheme="minorEastAsia"/>
          <w:color w:val="000000"/>
          <w:sz w:val="24"/>
        </w:rPr>
        <w:t>必须是具有独立承担民事责任能力的在中华人民共和国境内注册的法人，</w:t>
      </w:r>
      <w:r>
        <w:rPr>
          <w:rFonts w:hint="eastAsia" w:cs="Arial" w:asciiTheme="minorEastAsia" w:hAnsiTheme="minorEastAsia"/>
          <w:color w:val="000000"/>
          <w:sz w:val="24"/>
        </w:rPr>
        <w:t>具备有效的工商营业执照、企业法人组织机构代码证书、税务登记证书（或三证合一），按国家法律经营。</w:t>
      </w:r>
      <w:r>
        <w:rPr>
          <w:rFonts w:asciiTheme="minorEastAsia" w:hAnsiTheme="minorEastAsia"/>
          <w:sz w:val="24"/>
        </w:rPr>
        <w:t xml:space="preserve"> </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投标人未被列入“信用中国”网站（</w:t>
      </w:r>
      <w:r>
        <w:rPr>
          <w:rFonts w:cs="Arial" w:asciiTheme="minorEastAsia" w:hAnsiTheme="minorEastAsia"/>
          <w:color w:val="000000"/>
          <w:sz w:val="24"/>
        </w:rPr>
        <w:t>www.creditchina.gov.cn）记录失信被执行人或重大税收违法案件当事人名单，投标人须提供《信用记录承诺函》附“信用中国”网站（www.creditchina.gov.cn）的信用记录查询结果截图并打印页面加盖公章。</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3年内没有重大违法活动和涉嫌违规行为。（格式自拟）</w:t>
      </w:r>
    </w:p>
    <w:p>
      <w:pPr>
        <w:pStyle w:val="16"/>
        <w:numPr>
          <w:ilvl w:val="0"/>
          <w:numId w:val="3"/>
        </w:numPr>
        <w:spacing w:line="360" w:lineRule="auto"/>
        <w:ind w:left="0" w:firstLine="560" w:firstLineChars="0"/>
        <w:rPr>
          <w:rFonts w:asciiTheme="minorEastAsia" w:hAnsiTheme="minorEastAsia"/>
          <w:color w:val="FF0000"/>
          <w:sz w:val="24"/>
          <w:highlight w:val="none"/>
        </w:rPr>
      </w:pPr>
      <w:r>
        <w:rPr>
          <w:rFonts w:hint="eastAsia" w:asciiTheme="minorEastAsia" w:hAnsiTheme="minorEastAsia"/>
          <w:color w:val="FF0000"/>
          <w:sz w:val="24"/>
        </w:rPr>
        <w:t>已在全国投资项目在线审批监管平台完成咨询业务备案，具有工程咨</w:t>
      </w:r>
      <w:r>
        <w:rPr>
          <w:rFonts w:hint="eastAsia" w:asciiTheme="minorEastAsia" w:hAnsiTheme="minorEastAsia"/>
          <w:color w:val="FF0000"/>
          <w:sz w:val="24"/>
          <w:highlight w:val="none"/>
        </w:rPr>
        <w:t>询资信证书。需提供备案网页或证书复印件作为证明材料。</w:t>
      </w:r>
    </w:p>
    <w:p>
      <w:pPr>
        <w:pStyle w:val="16"/>
        <w:numPr>
          <w:ilvl w:val="0"/>
          <w:numId w:val="3"/>
        </w:numPr>
        <w:spacing w:line="360" w:lineRule="auto"/>
        <w:ind w:left="0" w:firstLine="560" w:firstLineChars="0"/>
        <w:rPr>
          <w:rFonts w:asciiTheme="minorEastAsia" w:hAnsiTheme="minorEastAsia"/>
          <w:color w:val="FF0000"/>
          <w:sz w:val="24"/>
          <w:highlight w:val="none"/>
        </w:rPr>
      </w:pPr>
      <w:r>
        <w:rPr>
          <w:rFonts w:hint="eastAsia" w:asciiTheme="minorEastAsia" w:hAnsiTheme="minorEastAsia"/>
          <w:color w:val="FF0000"/>
          <w:sz w:val="24"/>
          <w:highlight w:val="none"/>
        </w:rPr>
        <w:t>投标人近3年内(20</w:t>
      </w:r>
      <w:r>
        <w:rPr>
          <w:rFonts w:asciiTheme="minorEastAsia" w:hAnsiTheme="minorEastAsia"/>
          <w:color w:val="FF0000"/>
          <w:sz w:val="24"/>
          <w:highlight w:val="none"/>
        </w:rPr>
        <w:t>18</w:t>
      </w:r>
      <w:r>
        <w:rPr>
          <w:rFonts w:hint="eastAsia" w:asciiTheme="minorEastAsia" w:hAnsiTheme="minorEastAsia"/>
          <w:color w:val="FF0000"/>
          <w:sz w:val="24"/>
          <w:highlight w:val="none"/>
        </w:rPr>
        <w:t>年1月1日至今)具有完成区域供冷</w:t>
      </w:r>
      <w:r>
        <w:rPr>
          <w:rFonts w:hint="eastAsia" w:asciiTheme="minorEastAsia" w:hAnsiTheme="minorEastAsia"/>
          <w:color w:val="FF0000"/>
          <w:sz w:val="24"/>
          <w:highlight w:val="none"/>
          <w:lang w:val="en-US" w:eastAsia="zh-CN"/>
        </w:rPr>
        <w:t>或集中供冷或蓄冷</w:t>
      </w:r>
      <w:r>
        <w:rPr>
          <w:rFonts w:hint="eastAsia" w:asciiTheme="minorEastAsia" w:hAnsiTheme="minorEastAsia"/>
          <w:color w:val="FF0000"/>
          <w:sz w:val="24"/>
          <w:highlight w:val="none"/>
        </w:rPr>
        <w:t>项目咨询</w:t>
      </w:r>
      <w:r>
        <w:rPr>
          <w:rFonts w:hint="eastAsia" w:asciiTheme="minorEastAsia" w:hAnsiTheme="minorEastAsia"/>
          <w:color w:val="FF0000"/>
          <w:sz w:val="24"/>
          <w:highlight w:val="none"/>
          <w:lang w:val="en-US" w:eastAsia="zh-CN"/>
        </w:rPr>
        <w:t>或</w:t>
      </w:r>
      <w:r>
        <w:rPr>
          <w:rFonts w:hint="eastAsia" w:asciiTheme="minorEastAsia" w:hAnsiTheme="minorEastAsia"/>
          <w:color w:val="FF0000"/>
          <w:sz w:val="24"/>
          <w:highlight w:val="none"/>
        </w:rPr>
        <w:t>设计经验，需提供相关类似业绩合同复印件等作为证明材料</w:t>
      </w:r>
      <w:r>
        <w:rPr>
          <w:rFonts w:hint="eastAsia" w:asciiTheme="minorEastAsia" w:hAnsiTheme="minorEastAsia"/>
          <w:color w:val="FF0000"/>
          <w:sz w:val="24"/>
          <w:highlight w:val="none"/>
          <w:lang w:eastAsia="zh-CN"/>
        </w:rPr>
        <w:t>。</w:t>
      </w:r>
    </w:p>
    <w:p>
      <w:pPr>
        <w:pStyle w:val="16"/>
        <w:numPr>
          <w:ilvl w:val="0"/>
          <w:numId w:val="3"/>
        </w:numPr>
        <w:spacing w:line="360" w:lineRule="auto"/>
        <w:ind w:left="0" w:firstLine="560" w:firstLineChars="0"/>
        <w:rPr>
          <w:rFonts w:asciiTheme="minorEastAsia" w:hAnsiTheme="minorEastAsia"/>
          <w:sz w:val="24"/>
        </w:rPr>
      </w:pPr>
      <w:r>
        <w:rPr>
          <w:rFonts w:hint="eastAsia" w:asciiTheme="minorEastAsia" w:hAnsiTheme="minorEastAsia"/>
          <w:sz w:val="24"/>
          <w:highlight w:val="none"/>
        </w:rPr>
        <w:t>本项目</w:t>
      </w:r>
      <w:r>
        <w:rPr>
          <w:rFonts w:hint="eastAsia" w:asciiTheme="minorEastAsia" w:hAnsiTheme="minorEastAsia"/>
          <w:sz w:val="24"/>
        </w:rPr>
        <w:t>不接受联合体报价。</w:t>
      </w:r>
    </w:p>
    <w:p>
      <w:pPr>
        <w:pStyle w:val="13"/>
        <w:numPr>
          <w:ilvl w:val="0"/>
          <w:numId w:val="4"/>
        </w:numPr>
        <w:spacing w:line="360" w:lineRule="auto"/>
        <w:ind w:left="0" w:firstLine="482"/>
        <w:rPr>
          <w:rFonts w:ascii="宋体" w:hAnsi="宋体"/>
          <w:b/>
          <w:sz w:val="24"/>
        </w:rPr>
      </w:pPr>
      <w:r>
        <w:rPr>
          <w:rFonts w:hint="eastAsia" w:ascii="宋体" w:hAnsi="宋体"/>
          <w:b/>
          <w:sz w:val="24"/>
        </w:rPr>
        <w:t>费用、支付方式及货期</w:t>
      </w:r>
    </w:p>
    <w:p>
      <w:pPr>
        <w:pStyle w:val="13"/>
        <w:numPr>
          <w:ilvl w:val="0"/>
          <w:numId w:val="5"/>
        </w:numPr>
        <w:spacing w:line="360" w:lineRule="auto"/>
        <w:ind w:firstLine="480"/>
        <w:rPr>
          <w:rFonts w:ascii="宋体" w:hAnsi="宋体"/>
          <w:sz w:val="24"/>
        </w:rPr>
      </w:pPr>
      <w:r>
        <w:rPr>
          <w:rFonts w:hint="eastAsia" w:ascii="宋体" w:hAnsi="宋体"/>
          <w:sz w:val="24"/>
        </w:rPr>
        <w:t>本项目采用总价包干。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3"/>
        <w:numPr>
          <w:ilvl w:val="0"/>
          <w:numId w:val="5"/>
        </w:numPr>
        <w:spacing w:line="360" w:lineRule="auto"/>
        <w:ind w:firstLine="480"/>
        <w:rPr>
          <w:rFonts w:ascii="宋体" w:hAnsi="宋体"/>
          <w:sz w:val="24"/>
        </w:rPr>
      </w:pPr>
      <w:r>
        <w:rPr>
          <w:rFonts w:hint="eastAsia" w:ascii="宋体" w:hAnsi="宋体"/>
          <w:sz w:val="24"/>
        </w:rPr>
        <w:t>付款方式</w:t>
      </w:r>
    </w:p>
    <w:p>
      <w:pPr>
        <w:spacing w:line="360" w:lineRule="auto"/>
        <w:ind w:firstLine="480" w:firstLineChars="200"/>
        <w:rPr>
          <w:rFonts w:ascii="宋体" w:hAnsi="宋体" w:cs="Arial"/>
          <w:color w:val="000000"/>
          <w:sz w:val="24"/>
        </w:rPr>
      </w:pPr>
      <w:r>
        <w:rPr>
          <w:rFonts w:hint="eastAsia" w:ascii="宋体" w:hAnsi="宋体" w:cs="Arial"/>
          <w:color w:val="000000"/>
          <w:sz w:val="24"/>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ascii="宋体" w:hAnsi="宋体" w:cs="Arial"/>
          <w:color w:val="000000"/>
          <w:sz w:val="24"/>
        </w:rPr>
      </w:pPr>
      <w:r>
        <w:rPr>
          <w:rFonts w:hint="eastAsia" w:ascii="宋体" w:hAnsi="宋体" w:cs="Arial"/>
          <w:color w:val="000000"/>
          <w:sz w:val="24"/>
        </w:rPr>
        <w:t>合同付款按完成进度支付，具体为：</w:t>
      </w:r>
    </w:p>
    <w:p>
      <w:pPr>
        <w:pStyle w:val="16"/>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合同签订后，采购人收到中标人请款资料后15个工作日内支付合同价的20%预付款；</w:t>
      </w:r>
    </w:p>
    <w:p>
      <w:pPr>
        <w:pStyle w:val="16"/>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中标人</w:t>
      </w:r>
      <w:r>
        <w:rPr>
          <w:rFonts w:hint="eastAsia" w:asciiTheme="minorEastAsia" w:hAnsiTheme="minorEastAsia"/>
          <w:sz w:val="24"/>
          <w:szCs w:val="28"/>
        </w:rPr>
        <w:t>在要求时间内提交初稿并经</w:t>
      </w:r>
      <w:r>
        <w:rPr>
          <w:rFonts w:hint="eastAsia" w:cs="Arial" w:asciiTheme="minorEastAsia" w:hAnsiTheme="minorEastAsia"/>
          <w:color w:val="000000"/>
          <w:sz w:val="24"/>
          <w:szCs w:val="28"/>
        </w:rPr>
        <w:t>初步</w:t>
      </w:r>
      <w:r>
        <w:rPr>
          <w:rFonts w:hint="eastAsia" w:asciiTheme="minorEastAsia" w:hAnsiTheme="minorEastAsia"/>
          <w:sz w:val="24"/>
          <w:szCs w:val="28"/>
        </w:rPr>
        <w:t>验收确认，</w:t>
      </w:r>
      <w:r>
        <w:rPr>
          <w:rFonts w:hint="eastAsia" w:cs="Arial" w:asciiTheme="minorEastAsia" w:hAnsiTheme="minorEastAsia"/>
          <w:color w:val="000000"/>
          <w:sz w:val="24"/>
          <w:szCs w:val="28"/>
        </w:rPr>
        <w:t>采购人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请款资料后15</w:t>
      </w:r>
      <w:r>
        <w:rPr>
          <w:rFonts w:asciiTheme="minorEastAsia" w:hAnsiTheme="minorEastAsia"/>
          <w:sz w:val="24"/>
          <w:szCs w:val="28"/>
        </w:rPr>
        <w:t>个工作日内支付</w:t>
      </w:r>
      <w:r>
        <w:rPr>
          <w:rFonts w:hint="eastAsia" w:asciiTheme="minorEastAsia" w:hAnsiTheme="minorEastAsia"/>
          <w:sz w:val="24"/>
          <w:szCs w:val="28"/>
        </w:rPr>
        <w:t>至</w:t>
      </w:r>
      <w:r>
        <w:rPr>
          <w:rFonts w:asciiTheme="minorEastAsia" w:hAnsiTheme="minorEastAsia"/>
          <w:sz w:val="24"/>
          <w:szCs w:val="28"/>
        </w:rPr>
        <w:t>合同价的</w:t>
      </w:r>
      <w:r>
        <w:rPr>
          <w:rFonts w:hint="eastAsia" w:asciiTheme="minorEastAsia" w:hAnsiTheme="minorEastAsia"/>
          <w:sz w:val="24"/>
          <w:szCs w:val="28"/>
        </w:rPr>
        <w:t>50</w:t>
      </w:r>
      <w:r>
        <w:rPr>
          <w:rFonts w:asciiTheme="minorEastAsia" w:hAnsiTheme="minorEastAsia"/>
          <w:sz w:val="24"/>
          <w:szCs w:val="28"/>
        </w:rPr>
        <w:t>%；</w:t>
      </w:r>
    </w:p>
    <w:p>
      <w:pPr>
        <w:pStyle w:val="16"/>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中标人</w:t>
      </w:r>
      <w:r>
        <w:rPr>
          <w:rFonts w:hint="eastAsia" w:asciiTheme="minorEastAsia" w:hAnsiTheme="minorEastAsia"/>
          <w:sz w:val="24"/>
          <w:szCs w:val="28"/>
        </w:rPr>
        <w:t>在要求时间内提交终稿并经最终验收确认，且完成其他相关服务，</w:t>
      </w:r>
      <w:r>
        <w:rPr>
          <w:rFonts w:hint="eastAsia" w:cs="Arial" w:asciiTheme="minorEastAsia" w:hAnsiTheme="minorEastAsia"/>
          <w:color w:val="000000"/>
          <w:sz w:val="24"/>
          <w:szCs w:val="28"/>
        </w:rPr>
        <w:t>采购人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请款资料后15</w:t>
      </w:r>
      <w:r>
        <w:rPr>
          <w:rFonts w:asciiTheme="minorEastAsia" w:hAnsiTheme="minorEastAsia"/>
          <w:sz w:val="24"/>
          <w:szCs w:val="28"/>
        </w:rPr>
        <w:t>个工作日内支付</w:t>
      </w:r>
      <w:r>
        <w:rPr>
          <w:rFonts w:hint="eastAsia" w:asciiTheme="minorEastAsia" w:hAnsiTheme="minorEastAsia"/>
          <w:sz w:val="24"/>
          <w:szCs w:val="28"/>
        </w:rPr>
        <w:t>至</w:t>
      </w:r>
      <w:r>
        <w:rPr>
          <w:rFonts w:asciiTheme="minorEastAsia" w:hAnsiTheme="minorEastAsia"/>
          <w:sz w:val="24"/>
          <w:szCs w:val="28"/>
        </w:rPr>
        <w:t>合同价的</w:t>
      </w:r>
      <w:r>
        <w:rPr>
          <w:rFonts w:hint="eastAsia" w:asciiTheme="minorEastAsia" w:hAnsiTheme="minorEastAsia"/>
          <w:sz w:val="24"/>
          <w:szCs w:val="28"/>
        </w:rPr>
        <w:t>100</w:t>
      </w:r>
      <w:r>
        <w:rPr>
          <w:rFonts w:asciiTheme="minorEastAsia" w:hAnsiTheme="minorEastAsia"/>
          <w:sz w:val="24"/>
          <w:szCs w:val="28"/>
        </w:rPr>
        <w:t>%；</w:t>
      </w:r>
    </w:p>
    <w:p>
      <w:pPr>
        <w:pStyle w:val="16"/>
        <w:numPr>
          <w:ilvl w:val="0"/>
          <w:numId w:val="6"/>
        </w:numPr>
        <w:spacing w:line="360" w:lineRule="auto"/>
        <w:ind w:left="0" w:firstLine="560"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每次付款前乙方开具符合国家税务规定的等额合格的增值税专用发票给甲方。乙方晚于付款期限提供的，甲方付款期限相应顺延。</w:t>
      </w:r>
    </w:p>
    <w:p>
      <w:pPr>
        <w:pStyle w:val="13"/>
        <w:spacing w:line="360" w:lineRule="auto"/>
        <w:ind w:firstLine="482"/>
        <w:rPr>
          <w:rFonts w:ascii="宋体" w:hAnsi="宋体"/>
          <w:b/>
          <w:sz w:val="24"/>
        </w:rPr>
      </w:pPr>
      <w:r>
        <w:rPr>
          <w:rFonts w:hint="eastAsia" w:ascii="宋体" w:hAnsi="宋体"/>
          <w:b/>
          <w:sz w:val="24"/>
        </w:rPr>
        <w:t>四、投标文件</w:t>
      </w:r>
    </w:p>
    <w:p>
      <w:pPr>
        <w:pStyle w:val="13"/>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3"/>
        <w:numPr>
          <w:ilvl w:val="0"/>
          <w:numId w:val="7"/>
        </w:numPr>
        <w:spacing w:line="360" w:lineRule="auto"/>
        <w:ind w:firstLine="480"/>
        <w:rPr>
          <w:rFonts w:ascii="宋体" w:hAnsi="宋体"/>
          <w:sz w:val="24"/>
        </w:rPr>
      </w:pPr>
      <w:r>
        <w:rPr>
          <w:rFonts w:hint="eastAsia" w:ascii="宋体" w:hAnsi="宋体"/>
          <w:sz w:val="24"/>
        </w:rPr>
        <w:t>价格文件（格式见附件2，加盖公章）</w:t>
      </w:r>
    </w:p>
    <w:p>
      <w:pPr>
        <w:pStyle w:val="16"/>
        <w:numPr>
          <w:ilvl w:val="0"/>
          <w:numId w:val="8"/>
        </w:numPr>
        <w:spacing w:line="360" w:lineRule="auto"/>
        <w:ind w:left="851" w:hanging="291"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报价一览表</w:t>
      </w:r>
    </w:p>
    <w:p>
      <w:pPr>
        <w:pStyle w:val="13"/>
        <w:numPr>
          <w:ilvl w:val="0"/>
          <w:numId w:val="7"/>
        </w:numPr>
        <w:spacing w:line="360" w:lineRule="auto"/>
        <w:ind w:firstLine="480"/>
        <w:rPr>
          <w:rFonts w:ascii="宋体" w:hAnsi="宋体"/>
          <w:sz w:val="24"/>
        </w:rPr>
      </w:pPr>
      <w:r>
        <w:rPr>
          <w:rFonts w:hint="eastAsia" w:ascii="宋体" w:hAnsi="宋体"/>
          <w:sz w:val="24"/>
        </w:rPr>
        <w:t>商务部分</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有效的企业工商营业执照、企业法人组织机构代码证书、税务登记证书（或三证合一）；</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“信用中国”网站（www.creditchina.gov.cn）的信用记录查询结果截图并打印页面加盖公章。</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在投标活动中3年内没有重大违法活动和涉嫌违规行为声明。（格式自拟）</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供应商调查表（格式见附件2）；</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法定代表人证明书、法定代表人授权委托书原件（格式见附件3和附件4）；</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相关资质证书（包括且不限于</w:t>
      </w:r>
      <w:r>
        <w:rPr>
          <w:rFonts w:hint="eastAsia" w:asciiTheme="minorEastAsia" w:hAnsiTheme="minorEastAsia"/>
          <w:color w:val="FF0000"/>
          <w:sz w:val="24"/>
        </w:rPr>
        <w:t>全国投资项目在线审批监管平台咨询业务备案网页截图，或工程咨询资信证书复印件</w:t>
      </w:r>
      <w:r>
        <w:rPr>
          <w:rFonts w:hint="eastAsia" w:asciiTheme="minorEastAsia" w:hAnsiTheme="minorEastAsia"/>
          <w:sz w:val="24"/>
          <w:szCs w:val="28"/>
        </w:rPr>
        <w:t>）；</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本工程拟派项目负责人简历表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本工程拟派项目团队成员的简历表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等</w:t>
      </w:r>
    </w:p>
    <w:p>
      <w:pPr>
        <w:pStyle w:val="16"/>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20</w:t>
      </w:r>
      <w:r>
        <w:rPr>
          <w:rFonts w:asciiTheme="minorEastAsia" w:hAnsiTheme="minorEastAsia"/>
          <w:sz w:val="24"/>
          <w:szCs w:val="28"/>
          <w:highlight w:val="none"/>
        </w:rPr>
        <w:t>18</w:t>
      </w:r>
      <w:r>
        <w:rPr>
          <w:rFonts w:hint="eastAsia" w:asciiTheme="minorEastAsia" w:hAnsiTheme="minorEastAsia"/>
          <w:sz w:val="24"/>
          <w:szCs w:val="28"/>
          <w:highlight w:val="none"/>
        </w:rPr>
        <w:t>年1月1日至今完成过类似项目业绩（提供合同复印件）；</w:t>
      </w:r>
    </w:p>
    <w:p>
      <w:pPr>
        <w:pStyle w:val="16"/>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投标人认为有必要的其他资质等材料复印件。</w:t>
      </w:r>
    </w:p>
    <w:p>
      <w:pPr>
        <w:pStyle w:val="13"/>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rPr>
        <w:t>服</w:t>
      </w:r>
      <w:r>
        <w:rPr>
          <w:rFonts w:hint="eastAsia" w:ascii="宋体" w:hAnsi="宋体"/>
          <w:sz w:val="24"/>
          <w:highlight w:val="none"/>
        </w:rPr>
        <w:t>务方案：供应商应针对本项目制定切实可行的服务方案，包括但不限于：</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总体方案；</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对项目的整体认知；</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项目重点和难点分析（包括但不限于</w:t>
      </w:r>
      <w:r>
        <w:rPr>
          <w:rFonts w:hint="eastAsia" w:asciiTheme="minorEastAsia" w:hAnsiTheme="minorEastAsia"/>
          <w:sz w:val="24"/>
          <w:highlight w:val="none"/>
        </w:rPr>
        <w:t>分期建设方案及投资建议</w:t>
      </w:r>
      <w:r>
        <w:rPr>
          <w:rFonts w:hint="eastAsia" w:ascii="宋体" w:hAnsi="宋体"/>
          <w:sz w:val="24"/>
          <w:highlight w:val="none"/>
        </w:rPr>
        <w:t>、降低投资及运行费用的措施等）；</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技术方案（包括但不限于：规模测算、技术路线比选、工艺方案、供能设备间/区域、冷站布置和项目区域内/市政管网布置，运行及控制策略等）；</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质量与进度保证措施（提出针对本项目提供优质的服务计划及技术支持，其他措施自拟）；</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节能理念及技术创新；</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全生命周期成本分析方案；</w:t>
      </w:r>
    </w:p>
    <w:p>
      <w:pPr>
        <w:pStyle w:val="16"/>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投标人认为其它需要说明的文字。</w:t>
      </w:r>
    </w:p>
    <w:p>
      <w:pPr>
        <w:spacing w:line="360" w:lineRule="auto"/>
        <w:ind w:firstLine="482" w:firstLineChars="200"/>
        <w:rPr>
          <w:rFonts w:ascii="宋体" w:hAnsi="宋体"/>
          <w:b/>
          <w:sz w:val="24"/>
        </w:rPr>
      </w:pPr>
      <w:r>
        <w:rPr>
          <w:rFonts w:hint="eastAsia" w:ascii="宋体" w:hAnsi="宋体"/>
          <w:b/>
          <w:sz w:val="24"/>
        </w:rPr>
        <w:t>六、评标方法：</w:t>
      </w:r>
    </w:p>
    <w:p>
      <w:pPr>
        <w:spacing w:line="360" w:lineRule="auto"/>
        <w:ind w:firstLine="480" w:firstLineChars="200"/>
        <w:rPr>
          <w:rFonts w:ascii="宋体" w:hAnsi="宋体"/>
          <w:sz w:val="24"/>
        </w:rPr>
      </w:pPr>
      <w:r>
        <w:rPr>
          <w:rFonts w:hint="eastAsia" w:ascii="宋体" w:hAnsi="宋体"/>
          <w:sz w:val="24"/>
        </w:rPr>
        <w:t>本项目采用综合评估法，对投标人进行价格、商务、技术和信用评审，其中价格评</w:t>
      </w:r>
      <w:r>
        <w:rPr>
          <w:rFonts w:hint="eastAsia" w:ascii="宋体" w:hAnsi="宋体"/>
          <w:sz w:val="24"/>
          <w:highlight w:val="none"/>
        </w:rPr>
        <w:t>审部分占</w:t>
      </w:r>
      <w:r>
        <w:rPr>
          <w:rFonts w:hint="eastAsia" w:ascii="宋体" w:hAnsi="宋体"/>
          <w:sz w:val="24"/>
          <w:highlight w:val="none"/>
          <w:lang w:val="en-US" w:eastAsia="zh-CN"/>
        </w:rPr>
        <w:t>5</w:t>
      </w:r>
      <w:r>
        <w:rPr>
          <w:rFonts w:hint="eastAsia" w:ascii="宋体" w:hAnsi="宋体"/>
          <w:sz w:val="24"/>
          <w:highlight w:val="none"/>
        </w:rPr>
        <w:t>0%，商务评审部分占</w:t>
      </w:r>
      <w:r>
        <w:rPr>
          <w:rFonts w:hint="eastAsia" w:ascii="宋体" w:hAnsi="宋体"/>
          <w:sz w:val="24"/>
          <w:highlight w:val="none"/>
          <w:lang w:val="en-US" w:eastAsia="zh-CN"/>
        </w:rPr>
        <w:t>20</w:t>
      </w:r>
      <w:r>
        <w:rPr>
          <w:rFonts w:hint="eastAsia" w:ascii="宋体" w:hAnsi="宋体"/>
          <w:sz w:val="24"/>
          <w:highlight w:val="none"/>
        </w:rPr>
        <w:t>%（其中供应商诚信部分占2%），技术评审占</w:t>
      </w:r>
      <w:r>
        <w:rPr>
          <w:rFonts w:hint="eastAsia" w:ascii="宋体" w:hAnsi="宋体"/>
          <w:sz w:val="24"/>
          <w:highlight w:val="none"/>
          <w:lang w:val="en-US" w:eastAsia="zh-CN"/>
        </w:rPr>
        <w:t>30</w:t>
      </w:r>
      <w:r>
        <w:rPr>
          <w:rFonts w:hint="eastAsia" w:ascii="宋体" w:hAnsi="宋体"/>
          <w:sz w:val="24"/>
          <w:highlight w:val="none"/>
        </w:rPr>
        <w:t>%，投标人评审得分=价格得分+商务得分+技</w:t>
      </w:r>
      <w:r>
        <w:rPr>
          <w:rFonts w:hint="eastAsia" w:ascii="宋体" w:hAnsi="宋体"/>
          <w:sz w:val="24"/>
        </w:rPr>
        <w:t>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rPr>
      </w:pPr>
      <w:r>
        <w:rPr>
          <w:rFonts w:hint="eastAsia" w:ascii="宋体" w:hAnsi="宋体"/>
          <w:b/>
          <w:sz w:val="24"/>
        </w:rPr>
        <w:t>七、递交投标文件</w:t>
      </w:r>
    </w:p>
    <w:p>
      <w:pPr>
        <w:pStyle w:val="16"/>
        <w:numPr>
          <w:ilvl w:val="2"/>
          <w:numId w:val="11"/>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w:t>
      </w:r>
      <w:r>
        <w:rPr>
          <w:rFonts w:hint="eastAsia" w:ascii="宋体" w:hAnsi="宋体" w:eastAsia="宋体" w:cs="宋体"/>
          <w:color w:val="FF0000"/>
          <w:sz w:val="24"/>
        </w:rPr>
        <w:t>2023年9月</w:t>
      </w:r>
      <w:r>
        <w:rPr>
          <w:rFonts w:hint="eastAsia" w:ascii="宋体" w:hAnsi="宋体" w:eastAsia="宋体" w:cs="宋体"/>
          <w:color w:val="FF0000"/>
          <w:sz w:val="24"/>
          <w:lang w:val="en-US" w:eastAsia="zh-CN"/>
        </w:rPr>
        <w:t>15</w:t>
      </w:r>
      <w:r>
        <w:rPr>
          <w:rFonts w:hint="eastAsia" w:ascii="宋体" w:hAnsi="宋体" w:eastAsia="宋体" w:cs="宋体"/>
          <w:color w:val="FF0000"/>
          <w:sz w:val="24"/>
        </w:rPr>
        <w:t>日</w:t>
      </w:r>
      <w:r>
        <w:rPr>
          <w:rFonts w:hint="eastAsia" w:ascii="宋体" w:hAnsi="宋体" w:eastAsia="宋体" w:cs="宋体"/>
          <w:sz w:val="24"/>
        </w:rPr>
        <w:t>15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FF0000"/>
          <w:sz w:val="24"/>
          <w:u w:val="single"/>
        </w:rPr>
        <w:t>广州足球公园集中供冷项目可行性研究报告编制及相关服务采购</w:t>
      </w:r>
      <w:r>
        <w:rPr>
          <w:rFonts w:hint="eastAsia" w:ascii="宋体" w:hAnsi="宋体" w:eastAsia="宋体" w:cs="宋体"/>
          <w:sz w:val="24"/>
        </w:rPr>
        <w:t>”字样。电子版可随纸质文件一同投递，或在截标后24小时内以电子邮件方式投递到邮箱：328062345@qq.com。投标供应商递交投标文件后，请联系采购人确认。</w:t>
      </w:r>
    </w:p>
    <w:p>
      <w:pPr>
        <w:pStyle w:val="16"/>
        <w:numPr>
          <w:ilvl w:val="2"/>
          <w:numId w:val="11"/>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spacing w:line="360" w:lineRule="auto"/>
        <w:ind w:firstLine="482" w:firstLineChars="200"/>
        <w:rPr>
          <w:rFonts w:ascii="宋体" w:hAnsi="宋体"/>
          <w:b/>
          <w:sz w:val="24"/>
        </w:rPr>
      </w:pPr>
      <w:r>
        <w:rPr>
          <w:rFonts w:hint="eastAsia" w:ascii="宋体" w:hAnsi="宋体"/>
          <w:b/>
          <w:sz w:val="24"/>
        </w:rPr>
        <w:t>八、竞选文件公示</w:t>
      </w:r>
    </w:p>
    <w:p>
      <w:pPr>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本竞选文件</w:t>
      </w:r>
      <w:r>
        <w:rPr>
          <w:rFonts w:hint="eastAsia" w:asciiTheme="minorEastAsia" w:hAnsiTheme="minorEastAsia"/>
          <w:sz w:val="24"/>
        </w:rPr>
        <w:t>在广州国企阳光采购服务平台（http://ygcg.gzggzy.cn）、</w:t>
      </w:r>
      <w:r>
        <w:rPr>
          <w:rFonts w:hint="eastAsia" w:cs="Arial" w:asciiTheme="minorEastAsia" w:hAnsiTheme="minorEastAsia"/>
          <w:color w:val="000000"/>
          <w:sz w:val="24"/>
        </w:rPr>
        <w:t>广州城投综合能源投资经营管理有限公司网站（网址：</w:t>
      </w:r>
      <w:r>
        <w:rPr>
          <w:rFonts w:cs="Arial" w:asciiTheme="minorEastAsia" w:hAnsiTheme="minorEastAsia"/>
          <w:color w:val="000000"/>
          <w:sz w:val="24"/>
        </w:rPr>
        <w:t>https://www.gzuci.com/</w:t>
      </w:r>
      <w:r>
        <w:rPr>
          <w:rFonts w:hint="eastAsia" w:cs="Arial" w:asciiTheme="minorEastAsia" w:hAnsiTheme="minorEastAsia"/>
          <w:color w:val="000000"/>
          <w:sz w:val="24"/>
        </w:rPr>
        <w:t>）同时发布。本竞选文件在各媒体发布的文本如有不同之处，以在广州城投综合能源投资经营管理有限公司网站发布的文本为准。</w:t>
      </w:r>
    </w:p>
    <w:p>
      <w:pPr>
        <w:spacing w:line="360" w:lineRule="auto"/>
        <w:ind w:firstLine="482" w:firstLineChars="200"/>
        <w:rPr>
          <w:rFonts w:ascii="宋体" w:hAnsi="宋体"/>
          <w:b/>
          <w:sz w:val="24"/>
        </w:rPr>
      </w:pPr>
      <w:r>
        <w:rPr>
          <w:rFonts w:hint="eastAsia" w:ascii="宋体" w:hAnsi="宋体"/>
          <w:b/>
          <w:sz w:val="24"/>
        </w:rPr>
        <w:t>九、采购人地址和联系方式</w:t>
      </w:r>
    </w:p>
    <w:p>
      <w:pPr>
        <w:pStyle w:val="16"/>
        <w:numPr>
          <w:ilvl w:val="0"/>
          <w:numId w:val="12"/>
        </w:numPr>
        <w:spacing w:line="360" w:lineRule="auto"/>
        <w:ind w:firstLineChars="0"/>
        <w:rPr>
          <w:rFonts w:ascii="宋体" w:hAnsi="宋体"/>
          <w:sz w:val="24"/>
        </w:rPr>
      </w:pPr>
      <w:r>
        <w:rPr>
          <w:rFonts w:hint="eastAsia" w:ascii="宋体" w:hAnsi="宋体"/>
          <w:sz w:val="24"/>
        </w:rPr>
        <w:t>采购单位：广州城投综合能源投资经营管理有限公司</w:t>
      </w:r>
    </w:p>
    <w:p>
      <w:pPr>
        <w:pStyle w:val="16"/>
        <w:numPr>
          <w:ilvl w:val="0"/>
          <w:numId w:val="12"/>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3"/>
        <w:numPr>
          <w:ilvl w:val="0"/>
          <w:numId w:val="12"/>
        </w:numPr>
        <w:spacing w:line="360" w:lineRule="auto"/>
        <w:ind w:left="0" w:firstLine="480" w:firstLineChars="0"/>
        <w:rPr>
          <w:rFonts w:ascii="宋体" w:hAnsi="宋体"/>
          <w:sz w:val="24"/>
        </w:rPr>
      </w:pPr>
      <w:r>
        <w:rPr>
          <w:rFonts w:hint="eastAsia" w:ascii="宋体" w:hAnsi="宋体"/>
          <w:sz w:val="24"/>
        </w:rPr>
        <w:t>联系人：詹工 ，联系电话：020-39302077，电子邮件：328062345@qq.com</w:t>
      </w:r>
    </w:p>
    <w:p>
      <w:pPr>
        <w:pStyle w:val="13"/>
        <w:spacing w:line="360" w:lineRule="auto"/>
        <w:ind w:firstLine="480"/>
        <w:rPr>
          <w:rFonts w:ascii="宋体" w:hAnsi="宋体"/>
          <w:sz w:val="24"/>
        </w:rPr>
      </w:pPr>
      <w:r>
        <w:rPr>
          <w:rFonts w:hint="eastAsia" w:ascii="宋体" w:hAnsi="宋体"/>
          <w:sz w:val="24"/>
        </w:rPr>
        <w:t>附件1、采购需求</w:t>
      </w:r>
    </w:p>
    <w:p>
      <w:pPr>
        <w:pStyle w:val="13"/>
        <w:spacing w:line="360" w:lineRule="auto"/>
        <w:ind w:firstLine="480"/>
        <w:rPr>
          <w:rFonts w:ascii="宋体" w:hAnsi="宋体"/>
          <w:sz w:val="24"/>
        </w:rPr>
      </w:pPr>
      <w:r>
        <w:rPr>
          <w:rFonts w:hint="eastAsia" w:ascii="宋体" w:hAnsi="宋体"/>
          <w:sz w:val="24"/>
        </w:rPr>
        <w:t>附件2、价格文件</w:t>
      </w:r>
    </w:p>
    <w:p>
      <w:pPr>
        <w:pStyle w:val="13"/>
        <w:spacing w:line="360" w:lineRule="auto"/>
        <w:ind w:firstLine="480"/>
        <w:rPr>
          <w:rFonts w:ascii="宋体" w:hAnsi="宋体"/>
          <w:sz w:val="24"/>
        </w:rPr>
      </w:pPr>
      <w:r>
        <w:rPr>
          <w:rFonts w:hint="eastAsia" w:ascii="宋体" w:hAnsi="宋体"/>
          <w:sz w:val="24"/>
        </w:rPr>
        <w:t>附件3</w:t>
      </w:r>
      <w:r>
        <w:rPr>
          <w:rFonts w:ascii="宋体" w:hAnsi="宋体"/>
          <w:sz w:val="24"/>
        </w:rPr>
        <w:t>、供应商调查表</w:t>
      </w:r>
    </w:p>
    <w:p>
      <w:pPr>
        <w:pStyle w:val="13"/>
        <w:spacing w:line="360" w:lineRule="auto"/>
        <w:ind w:firstLine="480"/>
        <w:rPr>
          <w:rFonts w:ascii="宋体" w:hAnsi="宋体"/>
          <w:sz w:val="24"/>
        </w:rPr>
      </w:pPr>
      <w:r>
        <w:rPr>
          <w:rFonts w:hint="eastAsia" w:ascii="宋体" w:hAnsi="宋体"/>
          <w:sz w:val="24"/>
        </w:rPr>
        <w:t>附件4、法定代表人证明书</w:t>
      </w:r>
    </w:p>
    <w:p>
      <w:pPr>
        <w:pStyle w:val="13"/>
        <w:spacing w:line="360" w:lineRule="auto"/>
        <w:ind w:firstLine="480"/>
        <w:rPr>
          <w:rFonts w:ascii="宋体" w:hAnsi="宋体"/>
          <w:sz w:val="24"/>
        </w:rPr>
      </w:pPr>
      <w:r>
        <w:rPr>
          <w:rFonts w:hint="eastAsia" w:ascii="宋体" w:hAnsi="宋体"/>
          <w:sz w:val="24"/>
        </w:rPr>
        <w:t>附件5、法定代表人授权委托证明书</w:t>
      </w:r>
    </w:p>
    <w:p>
      <w:pPr>
        <w:pStyle w:val="13"/>
        <w:spacing w:line="360" w:lineRule="auto"/>
        <w:ind w:firstLine="480"/>
        <w:rPr>
          <w:rFonts w:ascii="宋体" w:hAnsi="宋体"/>
          <w:sz w:val="24"/>
        </w:rPr>
      </w:pPr>
      <w:r>
        <w:rPr>
          <w:rFonts w:hint="eastAsia" w:ascii="宋体" w:hAnsi="宋体"/>
          <w:sz w:val="24"/>
        </w:rPr>
        <w:t>附件6</w:t>
      </w:r>
      <w:r>
        <w:rPr>
          <w:rFonts w:ascii="宋体" w:hAnsi="宋体"/>
          <w:sz w:val="24"/>
        </w:rPr>
        <w:t>、资格性和有效性审查表</w:t>
      </w:r>
    </w:p>
    <w:p>
      <w:pPr>
        <w:pStyle w:val="13"/>
        <w:spacing w:line="360" w:lineRule="auto"/>
        <w:ind w:firstLine="480"/>
        <w:rPr>
          <w:rFonts w:ascii="宋体" w:hAnsi="宋体"/>
          <w:sz w:val="24"/>
        </w:rPr>
      </w:pPr>
      <w:r>
        <w:rPr>
          <w:rFonts w:hint="eastAsia" w:ascii="宋体" w:hAnsi="宋体"/>
          <w:sz w:val="24"/>
        </w:rPr>
        <w:t>附件7、评分细则</w:t>
      </w:r>
    </w:p>
    <w:p>
      <w:pPr>
        <w:pStyle w:val="13"/>
        <w:spacing w:line="360" w:lineRule="auto"/>
        <w:ind w:firstLine="480"/>
        <w:jc w:val="center"/>
        <w:rPr>
          <w:rFonts w:ascii="宋体" w:hAnsi="宋体"/>
          <w:sz w:val="24"/>
        </w:rPr>
      </w:pPr>
      <w:r>
        <w:rPr>
          <w:rFonts w:hint="eastAsia" w:ascii="宋体" w:hAnsi="宋体"/>
          <w:sz w:val="24"/>
        </w:rPr>
        <w:t>采购人：广州城投综合能源投资经营管理有限公司</w:t>
      </w:r>
    </w:p>
    <w:p>
      <w:pPr>
        <w:pStyle w:val="13"/>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6</w:t>
      </w:r>
      <w:r>
        <w:rPr>
          <w:rFonts w:hint="eastAsia" w:ascii="宋体" w:hAnsi="宋体"/>
          <w:sz w:val="24"/>
        </w:rPr>
        <w:t>日</w:t>
      </w:r>
    </w:p>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pStyle w:val="8"/>
        <w:spacing w:line="480" w:lineRule="auto"/>
      </w:pPr>
      <w:r>
        <w:rPr>
          <w:rFonts w:hint="eastAsia"/>
        </w:rPr>
        <w:t>广州足球公园集中供冷项目可行性研究报告编制</w:t>
      </w:r>
    </w:p>
    <w:p>
      <w:pPr>
        <w:pStyle w:val="8"/>
        <w:spacing w:before="120" w:line="480" w:lineRule="auto"/>
      </w:pPr>
      <w:r>
        <w:rPr>
          <w:rFonts w:hint="eastAsia"/>
        </w:rPr>
        <w:t>及相关服务采购需求书</w:t>
      </w:r>
    </w:p>
    <w:p>
      <w:pPr>
        <w:spacing w:before="312" w:beforeLines="100" w:line="360" w:lineRule="auto"/>
        <w:rPr>
          <w:rFonts w:ascii="宋体" w:hAnsi="宋体" w:cs="Arial" w:eastAsiaTheme="majorEastAsia"/>
          <w:b/>
          <w:sz w:val="28"/>
          <w:szCs w:val="28"/>
        </w:rPr>
      </w:pPr>
      <w:r>
        <w:rPr>
          <w:rFonts w:hint="eastAsia" w:ascii="宋体" w:hAnsi="宋体" w:cs="Arial" w:eastAsiaTheme="majorEastAsia"/>
          <w:b/>
          <w:sz w:val="28"/>
          <w:szCs w:val="28"/>
        </w:rPr>
        <w:t>一、项目概况及背景</w:t>
      </w:r>
    </w:p>
    <w:p>
      <w:pPr>
        <w:spacing w:line="480" w:lineRule="auto"/>
        <w:ind w:firstLine="480" w:firstLineChars="200"/>
        <w:rPr>
          <w:rFonts w:ascii="Calibri" w:hAnsi="Calibri"/>
          <w:sz w:val="24"/>
        </w:rPr>
      </w:pPr>
      <w:r>
        <w:rPr>
          <w:rFonts w:hint="eastAsia" w:ascii="Calibri" w:hAnsi="Calibri"/>
          <w:sz w:val="24"/>
        </w:rPr>
        <w:t>广州足球公园项目位于广州番禺区钟村街道谢村附近。规划用地面积约</w:t>
      </w:r>
      <w:r>
        <w:rPr>
          <w:rFonts w:ascii="Calibri" w:hAnsi="Calibri"/>
          <w:sz w:val="24"/>
        </w:rPr>
        <w:t>35.81</w:t>
      </w:r>
      <w:r>
        <w:rPr>
          <w:rFonts w:hint="eastAsia" w:ascii="Calibri" w:hAnsi="Calibri"/>
          <w:sz w:val="24"/>
        </w:rPr>
        <w:t>万平方米，其中：足球场地块建筑面积4</w:t>
      </w:r>
      <w:r>
        <w:rPr>
          <w:rFonts w:ascii="Calibri" w:hAnsi="Calibri"/>
          <w:sz w:val="24"/>
        </w:rPr>
        <w:t>6.545万平方米（地上建筑面积</w:t>
      </w:r>
      <w:r>
        <w:rPr>
          <w:rFonts w:hint="eastAsia" w:ascii="Calibri" w:hAnsi="Calibri"/>
          <w:sz w:val="24"/>
        </w:rPr>
        <w:t>1</w:t>
      </w:r>
      <w:r>
        <w:rPr>
          <w:rFonts w:ascii="Calibri" w:hAnsi="Calibri"/>
          <w:sz w:val="24"/>
        </w:rPr>
        <w:t>5.70万平方米，地下建筑面积</w:t>
      </w:r>
      <w:r>
        <w:rPr>
          <w:rFonts w:hint="eastAsia" w:ascii="Calibri" w:hAnsi="Calibri"/>
          <w:sz w:val="24"/>
        </w:rPr>
        <w:t>3</w:t>
      </w:r>
      <w:r>
        <w:rPr>
          <w:rFonts w:ascii="Calibri" w:hAnsi="Calibri"/>
          <w:sz w:val="24"/>
        </w:rPr>
        <w:t>0.84万平方米），东侧地块建筑面积</w:t>
      </w:r>
      <w:r>
        <w:rPr>
          <w:rFonts w:hint="eastAsia" w:ascii="Calibri" w:hAnsi="Calibri"/>
          <w:sz w:val="24"/>
        </w:rPr>
        <w:t>5</w:t>
      </w:r>
      <w:r>
        <w:rPr>
          <w:rFonts w:ascii="Calibri" w:hAnsi="Calibri"/>
          <w:sz w:val="24"/>
        </w:rPr>
        <w:t>.69万平方米（地上建筑面积</w:t>
      </w:r>
      <w:r>
        <w:rPr>
          <w:rFonts w:hint="eastAsia" w:ascii="Calibri" w:hAnsi="Calibri"/>
          <w:sz w:val="24"/>
        </w:rPr>
        <w:t>3</w:t>
      </w:r>
      <w:r>
        <w:rPr>
          <w:rFonts w:ascii="Calibri" w:hAnsi="Calibri"/>
          <w:sz w:val="24"/>
        </w:rPr>
        <w:t>.05万平方米，地下建筑面积</w:t>
      </w:r>
      <w:r>
        <w:rPr>
          <w:rFonts w:hint="eastAsia" w:ascii="Calibri" w:hAnsi="Calibri"/>
          <w:sz w:val="24"/>
        </w:rPr>
        <w:t>2</w:t>
      </w:r>
      <w:r>
        <w:rPr>
          <w:rFonts w:ascii="Calibri" w:hAnsi="Calibri"/>
          <w:sz w:val="24"/>
        </w:rPr>
        <w:t>.69万平方米。足球场地块主要为足球场体育配套和商业配套功能，东侧地块主要为商业配套、潮流娱乐及教育、训练场配套功能。该项目由广州市诚毅房地产开发有限公司牵头开发，广州新中轴建设有限公司代建，计划在</w:t>
      </w:r>
      <w:r>
        <w:rPr>
          <w:rFonts w:hint="eastAsia" w:ascii="Calibri" w:hAnsi="Calibri"/>
          <w:sz w:val="24"/>
        </w:rPr>
        <w:t>2</w:t>
      </w:r>
      <w:r>
        <w:rPr>
          <w:rFonts w:ascii="Calibri" w:hAnsi="Calibri"/>
          <w:sz w:val="24"/>
        </w:rPr>
        <w:t>025年全运会期间投入使用。</w:t>
      </w:r>
    </w:p>
    <w:p>
      <w:pPr>
        <w:spacing w:line="480" w:lineRule="auto"/>
        <w:ind w:firstLine="480" w:firstLineChars="200"/>
        <w:rPr>
          <w:rFonts w:ascii="Calibri" w:hAnsi="Calibri"/>
          <w:sz w:val="24"/>
        </w:rPr>
      </w:pPr>
      <w:r>
        <w:rPr>
          <w:rFonts w:ascii="Calibri" w:hAnsi="Calibri"/>
          <w:sz w:val="24"/>
        </w:rPr>
        <w:t>目前足球场土建主体已实施至地面±0.00高度。原设计的制冷站、冰槽以及冷却塔区域均位于地下室区域，土建已完成。</w:t>
      </w:r>
    </w:p>
    <w:p>
      <w:pPr>
        <w:spacing w:line="480" w:lineRule="auto"/>
        <w:ind w:firstLine="480" w:firstLineChars="200"/>
        <w:rPr>
          <w:rFonts w:ascii="Calibri" w:hAnsi="Calibri"/>
          <w:sz w:val="24"/>
        </w:rPr>
      </w:pPr>
      <w:r>
        <w:rPr>
          <w:rFonts w:ascii="Calibri" w:hAnsi="Calibri"/>
          <w:sz w:val="24"/>
        </w:rPr>
        <w:t>经过前期沟通（详附件</w:t>
      </w:r>
      <w:r>
        <w:rPr>
          <w:rFonts w:hint="eastAsia" w:ascii="Calibri" w:hAnsi="Calibri"/>
          <w:sz w:val="24"/>
        </w:rPr>
        <w:t>1），</w:t>
      </w:r>
      <w:r>
        <w:rPr>
          <w:rFonts w:ascii="Calibri" w:hAnsi="Calibri"/>
          <w:sz w:val="24"/>
        </w:rPr>
        <w:t>广州市诚毅房地产开发有限公司计划在</w:t>
      </w:r>
      <w:r>
        <w:rPr>
          <w:rFonts w:hint="eastAsia" w:ascii="Calibri" w:hAnsi="Calibri"/>
          <w:sz w:val="24"/>
        </w:rPr>
        <w:t>1</w:t>
      </w:r>
      <w:r>
        <w:rPr>
          <w:rFonts w:ascii="Calibri" w:hAnsi="Calibri"/>
          <w:sz w:val="24"/>
        </w:rPr>
        <w:t>049地块规划酒店兼办公楼，计容面积约</w:t>
      </w:r>
      <w:r>
        <w:rPr>
          <w:rFonts w:hint="eastAsia" w:ascii="Calibri" w:hAnsi="Calibri"/>
          <w:sz w:val="24"/>
        </w:rPr>
        <w:t>7</w:t>
      </w:r>
      <w:r>
        <w:rPr>
          <w:rFonts w:ascii="Calibri" w:hAnsi="Calibri"/>
          <w:sz w:val="24"/>
        </w:rPr>
        <w:t>.15万平方米，其中酒店约</w:t>
      </w:r>
      <w:r>
        <w:rPr>
          <w:rFonts w:hint="eastAsia" w:ascii="Calibri" w:hAnsi="Calibri"/>
          <w:sz w:val="24"/>
        </w:rPr>
        <w:t>3万平方米，办公约3</w:t>
      </w:r>
      <w:r>
        <w:rPr>
          <w:rFonts w:ascii="Calibri" w:hAnsi="Calibri"/>
          <w:sz w:val="24"/>
        </w:rPr>
        <w:t>.8万平方米，底层商业约</w:t>
      </w:r>
      <w:r>
        <w:rPr>
          <w:rFonts w:hint="eastAsia" w:ascii="Calibri" w:hAnsi="Calibri"/>
          <w:sz w:val="24"/>
        </w:rPr>
        <w:t>0</w:t>
      </w:r>
      <w:r>
        <w:rPr>
          <w:rFonts w:ascii="Calibri" w:hAnsi="Calibri"/>
          <w:sz w:val="24"/>
        </w:rPr>
        <w:t>.35万平方米，后续存在调整为可售物业可能。该地块距离足球场地块约</w:t>
      </w:r>
      <w:r>
        <w:rPr>
          <w:rFonts w:hint="eastAsia" w:ascii="Calibri" w:hAnsi="Calibri"/>
          <w:sz w:val="24"/>
        </w:rPr>
        <w:t>4</w:t>
      </w:r>
      <w:r>
        <w:rPr>
          <w:rFonts w:ascii="Calibri" w:hAnsi="Calibri"/>
          <w:sz w:val="24"/>
        </w:rPr>
        <w:t>50米。</w:t>
      </w:r>
    </w:p>
    <w:p>
      <w:pPr>
        <w:spacing w:line="480" w:lineRule="auto"/>
        <w:ind w:firstLine="480" w:firstLineChars="200"/>
        <w:rPr>
          <w:rFonts w:ascii="Calibri" w:hAnsi="Calibri"/>
          <w:sz w:val="24"/>
        </w:rPr>
      </w:pPr>
      <w:r>
        <w:rPr>
          <w:rFonts w:hint="eastAsia" w:ascii="Calibri" w:hAnsi="Calibri"/>
          <w:sz w:val="24"/>
        </w:rPr>
        <w:t>集中供冷冷站根据1</w:t>
      </w:r>
      <w:r>
        <w:rPr>
          <w:rFonts w:ascii="Calibri" w:hAnsi="Calibri"/>
          <w:sz w:val="24"/>
        </w:rPr>
        <w:t>049地块建设情况考虑分期建设，足球场地块以及东侧地块的供冷冷源计划</w:t>
      </w:r>
      <w:r>
        <w:rPr>
          <w:rFonts w:hint="eastAsia" w:ascii="Calibri" w:hAnsi="Calibri"/>
          <w:sz w:val="24"/>
        </w:rPr>
        <w:t>于202</w:t>
      </w:r>
      <w:r>
        <w:rPr>
          <w:rFonts w:ascii="Calibri" w:hAnsi="Calibri"/>
          <w:sz w:val="24"/>
        </w:rPr>
        <w:t>5</w:t>
      </w:r>
      <w:r>
        <w:rPr>
          <w:rFonts w:hint="eastAsia" w:ascii="Calibri" w:hAnsi="Calibri"/>
          <w:sz w:val="24"/>
        </w:rPr>
        <w:t>年与全运会场馆同步完成建设并实现供冷。</w:t>
      </w:r>
    </w:p>
    <w:p>
      <w:pPr>
        <w:spacing w:before="312" w:beforeLines="100" w:line="360" w:lineRule="auto"/>
        <w:rPr>
          <w:rFonts w:ascii="宋体" w:hAnsi="宋体" w:cs="Arial" w:eastAsiaTheme="majorEastAsia"/>
          <w:b/>
          <w:sz w:val="28"/>
          <w:szCs w:val="28"/>
        </w:rPr>
      </w:pPr>
      <w:r>
        <w:rPr>
          <w:rFonts w:hint="eastAsia" w:ascii="宋体" w:hAnsi="宋体" w:cs="Arial" w:eastAsiaTheme="majorEastAsia"/>
          <w:b/>
          <w:sz w:val="28"/>
          <w:szCs w:val="28"/>
        </w:rPr>
        <w:t>二、采购内容</w:t>
      </w:r>
    </w:p>
    <w:p>
      <w:pPr>
        <w:spacing w:line="360" w:lineRule="auto"/>
        <w:ind w:firstLine="364" w:firstLineChars="152"/>
        <w:rPr>
          <w:rFonts w:asciiTheme="minorEastAsia" w:hAnsiTheme="minorEastAsia"/>
          <w:sz w:val="24"/>
        </w:rPr>
      </w:pPr>
      <w:r>
        <w:rPr>
          <w:rFonts w:hint="eastAsia" w:asciiTheme="minorEastAsia" w:hAnsiTheme="minorEastAsia"/>
          <w:sz w:val="24"/>
        </w:rPr>
        <w:t>1、可行性研究报告</w:t>
      </w:r>
    </w:p>
    <w:p>
      <w:pPr>
        <w:spacing w:line="360" w:lineRule="auto"/>
        <w:ind w:firstLine="602" w:firstLineChars="251"/>
        <w:rPr>
          <w:rFonts w:asciiTheme="minorEastAsia" w:hAnsiTheme="minorEastAsia"/>
          <w:sz w:val="24"/>
        </w:rPr>
      </w:pPr>
      <w:r>
        <w:rPr>
          <w:rFonts w:hint="eastAsia" w:asciiTheme="minorEastAsia" w:hAnsiTheme="minorEastAsia"/>
          <w:sz w:val="24"/>
        </w:rPr>
        <w:t>各项基础资料的收集，可行性研究报告的编制，编制过程中的修改及深化。</w:t>
      </w:r>
    </w:p>
    <w:p>
      <w:pPr>
        <w:spacing w:line="360" w:lineRule="auto"/>
        <w:ind w:firstLine="364" w:firstLineChars="152"/>
        <w:rPr>
          <w:rFonts w:asciiTheme="minorEastAsia" w:hAnsiTheme="minorEastAsia"/>
          <w:sz w:val="24"/>
        </w:rPr>
      </w:pPr>
      <w:r>
        <w:rPr>
          <w:rFonts w:hint="eastAsia" w:asciiTheme="minorEastAsia" w:hAnsiTheme="minorEastAsia"/>
          <w:sz w:val="24"/>
        </w:rPr>
        <w:t>2、其他相关服务</w:t>
      </w:r>
    </w:p>
    <w:p>
      <w:pPr>
        <w:spacing w:line="360" w:lineRule="auto"/>
        <w:ind w:firstLine="602" w:firstLineChars="251"/>
        <w:rPr>
          <w:rFonts w:asciiTheme="minorEastAsia" w:hAnsiTheme="minorEastAsia"/>
          <w:sz w:val="24"/>
        </w:rPr>
      </w:pPr>
      <w:r>
        <w:rPr>
          <w:rFonts w:hint="eastAsia" w:asciiTheme="minorEastAsia" w:hAnsiTheme="minorEastAsia"/>
          <w:sz w:val="24"/>
        </w:rPr>
        <w:t>准备立项的相关资料，协助控规调整，配合业主通过内审或委托第三方进行的审查或者邀请专家进行的评审，同时根据评审意见修改完善可行性研究报告，最终完成项目立项。</w:t>
      </w:r>
    </w:p>
    <w:p>
      <w:pPr>
        <w:spacing w:before="312" w:beforeLines="100" w:line="360" w:lineRule="auto"/>
        <w:rPr>
          <w:rFonts w:ascii="宋体" w:hAnsi="宋体" w:cs="Arial" w:eastAsiaTheme="majorEastAsia"/>
          <w:b/>
          <w:sz w:val="28"/>
          <w:szCs w:val="28"/>
        </w:rPr>
      </w:pPr>
      <w:r>
        <w:rPr>
          <w:rFonts w:hint="eastAsia" w:ascii="宋体" w:hAnsi="宋体" w:cs="Arial" w:eastAsiaTheme="majorEastAsia"/>
          <w:b/>
          <w:sz w:val="28"/>
          <w:szCs w:val="28"/>
        </w:rPr>
        <w:t>三、可行性研究报告内容及成果要求</w:t>
      </w:r>
    </w:p>
    <w:p>
      <w:pPr>
        <w:spacing w:line="360" w:lineRule="auto"/>
        <w:ind w:firstLine="480" w:firstLineChars="200"/>
        <w:rPr>
          <w:rFonts w:asciiTheme="minorEastAsia" w:hAnsiTheme="minorEastAsia"/>
          <w:sz w:val="24"/>
        </w:rPr>
      </w:pPr>
      <w:r>
        <w:rPr>
          <w:rFonts w:hint="eastAsia" w:asciiTheme="minorEastAsia" w:hAnsiTheme="minorEastAsia"/>
          <w:sz w:val="24"/>
        </w:rPr>
        <w:t>1、主要内容</w:t>
      </w:r>
    </w:p>
    <w:p>
      <w:pPr>
        <w:spacing w:line="360" w:lineRule="auto"/>
        <w:ind w:firstLine="480" w:firstLineChars="200"/>
        <w:rPr>
          <w:rFonts w:asciiTheme="minorEastAsia" w:hAnsiTheme="minorEastAsia"/>
          <w:sz w:val="24"/>
        </w:rPr>
      </w:pPr>
      <w:r>
        <w:rPr>
          <w:rFonts w:hint="eastAsia" w:asciiTheme="minorEastAsia" w:hAnsiTheme="minorEastAsia"/>
          <w:sz w:val="24"/>
        </w:rPr>
        <w:t>根据采购人需求编写可行性研究报告</w:t>
      </w:r>
      <w:r>
        <w:rPr>
          <w:rFonts w:asciiTheme="minorEastAsia" w:hAnsiTheme="minorEastAsia"/>
          <w:sz w:val="24"/>
        </w:rPr>
        <w:t>,报告</w:t>
      </w:r>
      <w:r>
        <w:rPr>
          <w:rFonts w:hint="eastAsia" w:asciiTheme="minorEastAsia" w:hAnsiTheme="minorEastAsia"/>
          <w:sz w:val="24"/>
        </w:rPr>
        <w:t>主要包含以下内容，具体内容和深度由双方协商确定。</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项目概况</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建设内容和规模、技术方案（含规模测算、技术路线、冷站布置和市政管网）</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供冷站分期建设方案</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 xml:space="preserve">绿色建筑和节能措施    </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环境影响分析</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投资估算及收益分析</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敏感性分析</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投资建设运营模式</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建设进度计划</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项目风险分析及控制措施</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项目综合评价和研究结论</w:t>
      </w:r>
    </w:p>
    <w:p>
      <w:pPr>
        <w:pStyle w:val="16"/>
        <w:numPr>
          <w:ilvl w:val="0"/>
          <w:numId w:val="13"/>
        </w:numPr>
        <w:spacing w:line="360" w:lineRule="auto"/>
        <w:ind w:firstLine="272" w:firstLineChars="0"/>
        <w:jc w:val="left"/>
        <w:rPr>
          <w:rFonts w:asciiTheme="minorEastAsia" w:hAnsiTheme="minorEastAsia"/>
          <w:sz w:val="24"/>
        </w:rPr>
      </w:pPr>
      <w:r>
        <w:rPr>
          <w:rFonts w:hint="eastAsia" w:asciiTheme="minorEastAsia" w:hAnsiTheme="minorEastAsia"/>
          <w:sz w:val="24"/>
        </w:rPr>
        <w:t>采购人其他需求内容</w:t>
      </w:r>
    </w:p>
    <w:p>
      <w:pPr>
        <w:spacing w:line="360" w:lineRule="auto"/>
        <w:ind w:firstLine="480" w:firstLineChars="200"/>
        <w:rPr>
          <w:rFonts w:asciiTheme="minorEastAsia" w:hAnsiTheme="minorEastAsia"/>
          <w:sz w:val="24"/>
        </w:rPr>
      </w:pPr>
      <w:r>
        <w:rPr>
          <w:rFonts w:hint="eastAsia" w:asciiTheme="minorEastAsia" w:hAnsiTheme="minorEastAsia"/>
          <w:sz w:val="24"/>
        </w:rPr>
        <w:t>2、可行性研究报告成果</w:t>
      </w:r>
    </w:p>
    <w:p>
      <w:pPr>
        <w:pStyle w:val="16"/>
        <w:spacing w:line="360" w:lineRule="auto"/>
        <w:ind w:left="862" w:firstLine="0" w:firstLineChars="0"/>
        <w:rPr>
          <w:rFonts w:ascii="宋体" w:hAnsi="宋体"/>
          <w:sz w:val="24"/>
        </w:rPr>
      </w:pPr>
      <w:r>
        <w:rPr>
          <w:rFonts w:hint="eastAsia" w:ascii="宋体" w:hAnsi="宋体"/>
          <w:sz w:val="24"/>
        </w:rPr>
        <w:t>提供最终成果文件装订本一式15套，电子版光盘一份。</w:t>
      </w:r>
    </w:p>
    <w:p>
      <w:pPr>
        <w:spacing w:line="360" w:lineRule="auto"/>
        <w:ind w:firstLine="480" w:firstLineChars="200"/>
        <w:rPr>
          <w:rFonts w:asciiTheme="minorEastAsia" w:hAnsiTheme="minorEastAsia"/>
          <w:sz w:val="24"/>
        </w:rPr>
      </w:pPr>
      <w:r>
        <w:rPr>
          <w:rFonts w:hint="eastAsia" w:asciiTheme="minorEastAsia" w:hAnsiTheme="minorEastAsia"/>
          <w:sz w:val="24"/>
        </w:rPr>
        <w:t>3、成果验收</w:t>
      </w:r>
    </w:p>
    <w:p>
      <w:pPr>
        <w:spacing w:line="360" w:lineRule="auto"/>
        <w:ind w:firstLine="840" w:firstLineChars="350"/>
        <w:rPr>
          <w:rFonts w:asciiTheme="minorEastAsia" w:hAnsiTheme="minorEastAsia"/>
          <w:sz w:val="24"/>
        </w:rPr>
      </w:pPr>
      <w:r>
        <w:rPr>
          <w:rFonts w:hint="eastAsia" w:asciiTheme="minorEastAsia" w:hAnsiTheme="minorEastAsia"/>
          <w:sz w:val="24"/>
        </w:rPr>
        <w:t>根据评审意见修改完善可行性研究报告，最终完成项目立项。</w:t>
      </w:r>
    </w:p>
    <w:p>
      <w:pPr>
        <w:spacing w:before="312" w:beforeLines="100" w:line="360" w:lineRule="auto"/>
        <w:rPr>
          <w:rFonts w:ascii="宋体" w:hAnsi="宋体" w:cs="Arial" w:eastAsiaTheme="majorEastAsia"/>
          <w:b/>
          <w:sz w:val="28"/>
          <w:szCs w:val="28"/>
        </w:rPr>
      </w:pPr>
      <w:r>
        <w:rPr>
          <w:rFonts w:hint="eastAsia" w:ascii="宋体" w:hAnsi="宋体" w:cs="Arial" w:eastAsiaTheme="majorEastAsia"/>
          <w:b/>
          <w:sz w:val="28"/>
          <w:szCs w:val="28"/>
        </w:rPr>
        <w:t>四、工期要求</w:t>
      </w:r>
    </w:p>
    <w:p>
      <w:pPr>
        <w:pStyle w:val="16"/>
        <w:spacing w:before="156" w:beforeLines="50" w:after="156" w:afterLines="50" w:line="360" w:lineRule="auto"/>
        <w:ind w:firstLine="736" w:firstLineChars="307"/>
        <w:rPr>
          <w:rFonts w:ascii="宋体" w:hAnsi="宋体" w:cs="宋体"/>
          <w:bCs/>
          <w:kern w:val="0"/>
          <w:sz w:val="24"/>
        </w:rPr>
      </w:pPr>
      <w:r>
        <w:rPr>
          <w:rFonts w:hint="eastAsia" w:ascii="宋体" w:hAnsi="宋体" w:cs="宋体"/>
          <w:bCs/>
          <w:kern w:val="0"/>
          <w:sz w:val="24"/>
        </w:rPr>
        <w:t>1、根据业主提供的资料15个日历天完成可行性研究报告的编制初稿，报告中间过程的修改每次不超过3个日历天。</w:t>
      </w:r>
    </w:p>
    <w:p>
      <w:pPr>
        <w:pStyle w:val="16"/>
        <w:numPr>
          <w:ilvl w:val="0"/>
          <w:numId w:val="14"/>
        </w:numPr>
        <w:spacing w:before="156" w:beforeLines="50" w:after="156" w:afterLines="50" w:line="360" w:lineRule="auto"/>
        <w:ind w:firstLine="736" w:firstLineChars="307"/>
        <w:rPr>
          <w:rFonts w:ascii="宋体" w:hAnsi="宋体" w:cs="宋体"/>
          <w:bCs/>
          <w:kern w:val="0"/>
          <w:sz w:val="24"/>
        </w:rPr>
      </w:pPr>
      <w:r>
        <w:rPr>
          <w:rFonts w:hint="eastAsia" w:ascii="宋体" w:hAnsi="宋体" w:cs="宋体"/>
          <w:bCs/>
          <w:kern w:val="0"/>
          <w:sz w:val="24"/>
        </w:rPr>
        <w:t>业主提供评审意见后3个日历天提供终稿。</w:t>
      </w:r>
    </w:p>
    <w:p>
      <w:pPr>
        <w:widowControl/>
        <w:jc w:val="left"/>
        <w:rPr>
          <w:rFonts w:ascii="宋体" w:hAnsi="宋体"/>
          <w:sz w:val="32"/>
        </w:rPr>
      </w:pPr>
      <w:r>
        <w:rPr>
          <w:rFonts w:ascii="宋体" w:hAnsi="宋体"/>
          <w:sz w:val="32"/>
        </w:rPr>
        <w:br w:type="page"/>
      </w:r>
    </w:p>
    <w:p>
      <w:pPr>
        <w:widowControl/>
        <w:jc w:val="left"/>
        <w:rPr>
          <w:rFonts w:hAnsi="宋体"/>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rPr>
        <w:t>报价一览表</w:t>
      </w:r>
    </w:p>
    <w:p>
      <w:pPr>
        <w:jc w:val="center"/>
      </w:pPr>
      <w:r>
        <w:rPr>
          <w:rFonts w:hint="eastAsia" w:ascii="宋体" w:hAnsi="宋体"/>
        </w:rPr>
        <w:t>项目名称：</w:t>
      </w:r>
      <w:r>
        <w:t xml:space="preserve"> </w:t>
      </w:r>
      <w:r>
        <w:rPr>
          <w:rFonts w:hint="eastAsia"/>
          <w:b/>
          <w:color w:val="FF0000"/>
          <w:sz w:val="24"/>
          <w:szCs w:val="28"/>
        </w:rPr>
        <w:t>广州足球公园集中供冷项目可行性研究报告编制及相关服务采购</w:t>
      </w:r>
    </w:p>
    <w:tbl>
      <w:tblPr>
        <w:tblStyle w:val="11"/>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投标总价（含税）</w:t>
            </w:r>
          </w:p>
        </w:tc>
        <w:tc>
          <w:tcPr>
            <w:tcW w:w="6594"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（项目主要咨询和编写人员）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rPr>
      </w:pPr>
    </w:p>
    <w:p>
      <w:pPr>
        <w:spacing w:line="360" w:lineRule="auto"/>
        <w:ind w:firstLine="440"/>
        <w:rPr>
          <w:rFonts w:hAnsi="宋体"/>
        </w:rPr>
      </w:pPr>
      <w:r>
        <w:rPr>
          <w:rFonts w:hint="eastAsia" w:hAnsi="宋体"/>
        </w:rPr>
        <w:t>注：（1）投标总价为人民币报价。</w:t>
      </w:r>
    </w:p>
    <w:p>
      <w:pPr>
        <w:pStyle w:val="13"/>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   年   月    日</w:t>
      </w: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ascii="宋体" w:hAnsi="宋体" w:cs="宋体"/>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日期：2023年  月   日</w:t>
      </w:r>
    </w:p>
    <w:p>
      <w:pPr>
        <w:widowControl/>
        <w:jc w:val="left"/>
        <w:rPr>
          <w:rFonts w:ascii="宋体" w:hAnsi="宋体"/>
          <w:sz w:val="32"/>
        </w:rPr>
      </w:pPr>
      <w:r>
        <w:rPr>
          <w:sz w:val="28"/>
          <w:szCs w:val="28"/>
        </w:rPr>
        <w:br w:type="page"/>
      </w:r>
      <w:r>
        <w:rPr>
          <w:rFonts w:hint="eastAsia" w:ascii="宋体" w:hAnsi="宋体"/>
          <w:sz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   月  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ind w:right="420"/>
        <w:jc w:val="left"/>
        <w:rPr>
          <w:rFonts w:ascii="宋体" w:hAnsi="宋体" w:cs="Arial"/>
          <w:color w:val="000000"/>
          <w:sz w:val="28"/>
          <w:szCs w:val="28"/>
        </w:rPr>
      </w:pPr>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br w:type="page"/>
      </w:r>
    </w:p>
    <w:p>
      <w:pPr>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21"/>
        <w:spacing w:line="360" w:lineRule="auto"/>
        <w:ind w:firstLine="424" w:firstLineChars="177"/>
        <w:rPr>
          <w:rFonts w:hAnsi="宋体"/>
          <w:bCs/>
          <w:sz w:val="24"/>
          <w:szCs w:val="24"/>
        </w:rPr>
      </w:pPr>
    </w:p>
    <w:p>
      <w:pPr>
        <w:pStyle w:val="21"/>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21"/>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1"/>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1"/>
        <w:spacing w:line="360" w:lineRule="auto"/>
        <w:ind w:firstLine="480" w:firstLineChars="200"/>
        <w:rPr>
          <w:rFonts w:hAnsi="宋体"/>
          <w:sz w:val="24"/>
          <w:szCs w:val="24"/>
          <w:u w:val="single"/>
        </w:rPr>
      </w:pPr>
      <w:r>
        <w:rPr>
          <w:rFonts w:hint="eastAsia" w:hAnsi="宋体"/>
          <w:sz w:val="24"/>
          <w:szCs w:val="24"/>
        </w:rPr>
        <w:t>　　身份证号码：</w:t>
      </w:r>
    </w:p>
    <w:p>
      <w:pPr>
        <w:pStyle w:val="21"/>
        <w:spacing w:line="360" w:lineRule="auto"/>
        <w:ind w:firstLine="480" w:firstLineChars="200"/>
        <w:rPr>
          <w:rFonts w:hAnsi="宋体"/>
          <w:sz w:val="24"/>
          <w:szCs w:val="24"/>
          <w:u w:val="single"/>
        </w:rPr>
      </w:pPr>
      <w:r>
        <w:rPr>
          <w:rFonts w:hint="eastAsia" w:hAnsi="宋体"/>
          <w:sz w:val="24"/>
          <w:szCs w:val="24"/>
        </w:rPr>
        <w:t>　　（营业执照等）注册号码：</w:t>
      </w:r>
    </w:p>
    <w:p>
      <w:pPr>
        <w:pStyle w:val="21"/>
        <w:spacing w:line="360" w:lineRule="auto"/>
        <w:ind w:firstLine="480" w:firstLineChars="200"/>
        <w:rPr>
          <w:rFonts w:hAnsi="宋体"/>
          <w:sz w:val="24"/>
          <w:szCs w:val="24"/>
          <w:u w:val="single"/>
        </w:rPr>
      </w:pPr>
      <w:r>
        <w:rPr>
          <w:rFonts w:hint="eastAsia" w:hAnsi="宋体"/>
          <w:sz w:val="24"/>
          <w:szCs w:val="24"/>
        </w:rPr>
        <w:t>　　企业类型：</w:t>
      </w:r>
    </w:p>
    <w:p>
      <w:pPr>
        <w:pStyle w:val="21"/>
        <w:spacing w:line="360" w:lineRule="auto"/>
        <w:ind w:firstLine="480" w:firstLineChars="200"/>
        <w:rPr>
          <w:rFonts w:hAnsi="宋体"/>
          <w:sz w:val="24"/>
          <w:szCs w:val="24"/>
          <w:u w:val="single"/>
        </w:rPr>
      </w:pPr>
      <w:r>
        <w:rPr>
          <w:rFonts w:hint="eastAsia" w:hAnsi="宋体"/>
          <w:sz w:val="24"/>
          <w:szCs w:val="24"/>
        </w:rPr>
        <w:t>　　经营范围：</w:t>
      </w:r>
    </w:p>
    <w:p>
      <w:pPr>
        <w:pStyle w:val="21"/>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22"/>
        <w:spacing w:line="360" w:lineRule="auto"/>
        <w:rPr>
          <w:rFonts w:hAnsi="宋体"/>
          <w:sz w:val="24"/>
          <w:szCs w:val="24"/>
        </w:rPr>
      </w:pPr>
    </w:p>
    <w:p>
      <w:pPr>
        <w:pStyle w:val="22"/>
        <w:spacing w:line="360" w:lineRule="auto"/>
        <w:jc w:val="center"/>
        <w:rPr>
          <w:rFonts w:hAnsi="宋体" w:eastAsia="宋体" w:cs="宋体"/>
          <w:sz w:val="28"/>
        </w:rPr>
      </w:pPr>
    </w:p>
    <w:p>
      <w:pPr>
        <w:pStyle w:val="22"/>
        <w:spacing w:line="360" w:lineRule="auto"/>
        <w:jc w:val="center"/>
        <w:rPr>
          <w:rFonts w:hAnsi="宋体" w:eastAsia="宋体" w:cs="宋体"/>
          <w:sz w:val="28"/>
        </w:rPr>
      </w:pPr>
    </w:p>
    <w:p>
      <w:pPr>
        <w:pStyle w:val="22"/>
        <w:spacing w:line="360" w:lineRule="auto"/>
        <w:jc w:val="center"/>
        <w:rPr>
          <w:rFonts w:hAnsi="宋体" w:eastAsia="宋体" w:cs="宋体"/>
          <w:sz w:val="28"/>
        </w:rPr>
      </w:pPr>
    </w:p>
    <w:p>
      <w:pPr>
        <w:pStyle w:val="22"/>
        <w:spacing w:line="360" w:lineRule="auto"/>
        <w:rPr>
          <w:rFonts w:hAnsi="宋体" w:eastAsia="宋体" w:cs="宋体"/>
          <w:sz w:val="28"/>
        </w:rPr>
      </w:pPr>
    </w:p>
    <w:p>
      <w:pPr>
        <w:pStyle w:val="22"/>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22"/>
        <w:spacing w:line="360" w:lineRule="auto"/>
        <w:rPr>
          <w:rFonts w:hAnsi="宋体" w:eastAsia="宋体" w:cs="宋体"/>
          <w:sz w:val="28"/>
          <w:szCs w:val="28"/>
        </w:rPr>
      </w:pPr>
    </w:p>
    <w:p>
      <w:pPr>
        <w:pStyle w:val="22"/>
        <w:spacing w:line="360" w:lineRule="auto"/>
        <w:rPr>
          <w:rFonts w:hAnsi="宋体" w:eastAsia="宋体" w:cs="宋体"/>
          <w:sz w:val="28"/>
          <w:szCs w:val="28"/>
        </w:rPr>
      </w:pPr>
      <w:r>
        <w:rPr>
          <w:rFonts w:hint="eastAsia" w:hAnsi="宋体" w:eastAsia="宋体" w:cs="宋体"/>
          <w:sz w:val="28"/>
          <w:szCs w:val="28"/>
        </w:rPr>
        <w:t>法定代表人（签字或盖章）：</w:t>
      </w:r>
    </w:p>
    <w:p>
      <w:pPr>
        <w:pStyle w:val="22"/>
        <w:spacing w:line="360" w:lineRule="auto"/>
        <w:rPr>
          <w:rFonts w:hAnsi="宋体" w:eastAsia="宋体" w:cs="宋体"/>
          <w:sz w:val="28"/>
          <w:szCs w:val="28"/>
        </w:rPr>
      </w:pPr>
      <w:r>
        <w:rPr>
          <w:rFonts w:hint="eastAsia" w:hAnsi="宋体" w:eastAsia="宋体" w:cs="宋体"/>
          <w:sz w:val="28"/>
          <w:szCs w:val="28"/>
        </w:rPr>
        <w:t>被授权人（签字或盖章）：</w:t>
      </w:r>
    </w:p>
    <w:p>
      <w:pPr>
        <w:pStyle w:val="22"/>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widowControl/>
        <w:jc w:val="left"/>
        <w:rPr>
          <w:rFonts w:ascii="宋体" w:hAnsi="宋体"/>
          <w:sz w:val="32"/>
        </w:rPr>
      </w:pPr>
      <w:r>
        <w:rPr>
          <w:rFonts w:hint="eastAsia" w:ascii="宋体" w:hAnsi="宋体"/>
          <w:sz w:val="32"/>
        </w:rPr>
        <w:t>附件6</w:t>
      </w:r>
    </w:p>
    <w:p>
      <w:pPr>
        <w:widowControl/>
        <w:jc w:val="center"/>
        <w:rPr>
          <w:rFonts w:ascii="宋体" w:hAnsi="宋体"/>
          <w:b/>
          <w:kern w:val="0"/>
        </w:rPr>
      </w:pPr>
      <w:r>
        <w:rPr>
          <w:rFonts w:hint="eastAsia" w:ascii="宋体" w:hAnsi="宋体"/>
          <w:b/>
          <w:kern w:val="0"/>
          <w:sz w:val="28"/>
        </w:rPr>
        <w:t>资格性和有效性审查表</w:t>
      </w:r>
    </w:p>
    <w:p>
      <w:pPr>
        <w:ind w:left="420" w:leftChars="200" w:firstLine="360" w:firstLineChars="200"/>
        <w:rPr>
          <w:rFonts w:ascii="宋体" w:hAnsi="宋体"/>
          <w:sz w:val="18"/>
        </w:rPr>
      </w:pPr>
      <w:r>
        <w:rPr>
          <w:rFonts w:hint="eastAsia" w:ascii="宋体" w:hAnsi="宋体"/>
          <w:sz w:val="18"/>
        </w:rPr>
        <w:t>项目名称：</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sz w:val="18"/>
                <w:szCs w:val="18"/>
              </w:rPr>
            </w:pPr>
            <w:r>
              <w:rPr>
                <w:rFonts w:hint="eastAsia" w:cs="宋体" w:asciiTheme="minorEastAsia" w:hAnsiTheme="minorEastAsia"/>
                <w:b/>
                <w:bCs/>
                <w:sz w:val="18"/>
                <w:szCs w:val="18"/>
              </w:rPr>
              <w:t>序号</w:t>
            </w:r>
          </w:p>
        </w:tc>
        <w:tc>
          <w:tcPr>
            <w:tcW w:w="7636" w:type="dxa"/>
            <w:vAlign w:val="center"/>
          </w:tcPr>
          <w:p>
            <w:pPr>
              <w:ind w:firstLine="440"/>
              <w:rPr>
                <w:rFonts w:asciiTheme="minorEastAsia" w:hAnsiTheme="minorEastAsia"/>
                <w:b/>
                <w:sz w:val="18"/>
                <w:szCs w:val="18"/>
              </w:rPr>
            </w:pPr>
            <w:r>
              <w:rPr>
                <w:rFonts w:hint="eastAsia" w:cs="宋体" w:asciiTheme="minorEastAsia" w:hAnsiTheme="minorEastAsia"/>
                <w:b/>
                <w:bCs/>
                <w:sz w:val="18"/>
                <w:szCs w:val="18"/>
              </w:rPr>
              <w:t>评审内容</w:t>
            </w:r>
          </w:p>
        </w:tc>
        <w:tc>
          <w:tcPr>
            <w:tcW w:w="869" w:type="dxa"/>
            <w:vAlign w:val="center"/>
          </w:tcPr>
          <w:p>
            <w:pPr>
              <w:ind w:firstLine="29" w:firstLineChars="16"/>
              <w:rPr>
                <w:rFonts w:asciiTheme="minorEastAsia" w:hAnsiTheme="minorEastAsia"/>
                <w:b/>
                <w:sz w:val="18"/>
                <w:szCs w:val="18"/>
              </w:rPr>
            </w:pPr>
            <w:r>
              <w:rPr>
                <w:rFonts w:hint="eastAsia" w:cs="宋体" w:asciiTheme="minorEastAsia" w:hAnsiTheme="minorEastAsia"/>
                <w:b/>
                <w:bCs/>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cs="宋体" w:asciiTheme="minorEastAsia" w:hAnsiTheme="minorEastAsia"/>
                <w:sz w:val="18"/>
                <w:szCs w:val="18"/>
              </w:rPr>
              <w:t>1</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sz w:val="18"/>
                <w:szCs w:val="18"/>
              </w:rPr>
            </w:pPr>
            <w:r>
              <w:rPr>
                <w:rFonts w:cs="宋体" w:asciiTheme="minorEastAsia" w:hAnsiTheme="minorEastAsia"/>
                <w:sz w:val="18"/>
                <w:szCs w:val="18"/>
              </w:rPr>
              <w:t>2</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3</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4</w:t>
            </w:r>
          </w:p>
        </w:tc>
        <w:tc>
          <w:tcPr>
            <w:tcW w:w="7636" w:type="dxa"/>
            <w:shd w:val="clear" w:color="auto" w:fill="auto"/>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已在全国投资项目在线审批监管平台完成咨询业务备案，具有工程咨询资信证书。需提供备案网页或证书复印件作为证明材料。</w:t>
            </w:r>
          </w:p>
        </w:tc>
        <w:tc>
          <w:tcPr>
            <w:tcW w:w="869" w:type="dxa"/>
            <w:vAlign w:val="center"/>
          </w:tcPr>
          <w:p>
            <w:pPr>
              <w:rPr>
                <w:rFonts w:cs="宋体"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5</w:t>
            </w:r>
          </w:p>
        </w:tc>
        <w:tc>
          <w:tcPr>
            <w:tcW w:w="7636" w:type="dxa"/>
            <w:vAlign w:val="center"/>
          </w:tcPr>
          <w:p>
            <w:pPr>
              <w:pStyle w:val="16"/>
              <w:ind w:left="15" w:leftChars="7" w:firstLine="0" w:firstLineChars="0"/>
              <w:rPr>
                <w:rFonts w:asciiTheme="minorEastAsia" w:hAnsiTheme="minorEastAsia"/>
                <w:sz w:val="18"/>
                <w:szCs w:val="18"/>
              </w:rPr>
            </w:pPr>
            <w:r>
              <w:rPr>
                <w:rStyle w:val="25"/>
                <w:rFonts w:hint="default"/>
                <w:highlight w:val="none"/>
                <w:lang w:bidi="ar"/>
              </w:rPr>
              <w:t>投标人近3年内(2018年1月1日至今)具有完成区域供冷或集中供冷或蓄冷项目咨询</w:t>
            </w:r>
            <w:r>
              <w:rPr>
                <w:rStyle w:val="25"/>
                <w:rFonts w:hint="eastAsia" w:eastAsia="宋体"/>
                <w:highlight w:val="none"/>
                <w:lang w:val="en-US" w:eastAsia="zh-CN" w:bidi="ar"/>
              </w:rPr>
              <w:t>或</w:t>
            </w:r>
            <w:r>
              <w:rPr>
                <w:rStyle w:val="25"/>
                <w:rFonts w:hint="default"/>
                <w:highlight w:val="none"/>
                <w:lang w:bidi="ar"/>
              </w:rPr>
              <w:t>设计经验，</w:t>
            </w:r>
            <w:r>
              <w:rPr>
                <w:rStyle w:val="25"/>
                <w:rFonts w:hint="eastAsia" w:eastAsia="宋体"/>
                <w:highlight w:val="none"/>
                <w:lang w:eastAsia="zh-CN" w:bidi="ar"/>
              </w:rPr>
              <w:t>提供</w:t>
            </w:r>
            <w:r>
              <w:rPr>
                <w:rStyle w:val="25"/>
                <w:rFonts w:hint="eastAsia" w:eastAsia="宋体"/>
                <w:highlight w:val="none"/>
                <w:lang w:val="en-US" w:eastAsia="zh-CN" w:bidi="ar"/>
              </w:rPr>
              <w:t>合同复印件</w:t>
            </w:r>
            <w:r>
              <w:rPr>
                <w:rStyle w:val="25"/>
                <w:rFonts w:hint="default"/>
                <w:highlight w:val="none"/>
                <w:lang w:bidi="ar"/>
              </w:rPr>
              <w:t>作为证明材料。</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6</w:t>
            </w:r>
          </w:p>
        </w:tc>
        <w:tc>
          <w:tcPr>
            <w:tcW w:w="7636" w:type="dxa"/>
            <w:vAlign w:val="center"/>
          </w:tcPr>
          <w:p>
            <w:pPr>
              <w:pStyle w:val="16"/>
              <w:ind w:left="15" w:leftChars="7" w:firstLine="0" w:firstLineChars="0"/>
              <w:rPr>
                <w:rFonts w:asciiTheme="minorEastAsia" w:hAnsiTheme="minorEastAsia"/>
                <w:sz w:val="18"/>
                <w:szCs w:val="18"/>
              </w:rPr>
            </w:pPr>
            <w:r>
              <w:rPr>
                <w:rFonts w:hint="eastAsia" w:asciiTheme="minorEastAsia" w:hAnsiTheme="minorEastAsia"/>
                <w:sz w:val="18"/>
                <w:szCs w:val="18"/>
              </w:rPr>
              <w:t>本项目不接受联合体报价。</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7</w:t>
            </w:r>
          </w:p>
        </w:tc>
        <w:tc>
          <w:tcPr>
            <w:tcW w:w="7636" w:type="dxa"/>
            <w:vAlign w:val="center"/>
          </w:tcPr>
          <w:p>
            <w:pPr>
              <w:ind w:left="15" w:leftChars="7"/>
              <w:rPr>
                <w:rFonts w:asciiTheme="minorEastAsia" w:hAnsiTheme="minorEastAsia"/>
                <w:sz w:val="18"/>
                <w:szCs w:val="18"/>
              </w:rPr>
            </w:pPr>
            <w:r>
              <w:rPr>
                <w:rFonts w:hint="eastAsia" w:asciiTheme="minorEastAsia" w:hAnsiTheme="minorEastAsia"/>
                <w:sz w:val="18"/>
                <w:szCs w:val="18"/>
              </w:rPr>
              <w:t>投标文件未按竞选文件的规定密封、盖章和签署；</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8</w:t>
            </w:r>
          </w:p>
        </w:tc>
        <w:tc>
          <w:tcPr>
            <w:tcW w:w="7636" w:type="dxa"/>
            <w:vAlign w:val="center"/>
          </w:tcPr>
          <w:p>
            <w:pPr>
              <w:ind w:left="15" w:leftChars="7"/>
              <w:rPr>
                <w:rFonts w:asciiTheme="minorEastAsia" w:hAnsiTheme="minorEastAsia"/>
                <w:sz w:val="18"/>
                <w:szCs w:val="18"/>
              </w:rPr>
            </w:pPr>
            <w:r>
              <w:rPr>
                <w:rFonts w:hint="eastAsia" w:asciiTheme="minorEastAsia" w:hAnsiTheme="minorEastAsia"/>
                <w:sz w:val="18"/>
                <w:szCs w:val="18"/>
              </w:rPr>
              <w:t>投标文件未按竞选文件规定的格式填写，内容不全或关键字迹模糊、无法辩认；</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9</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对同一竞选项目出现两个或以上的投标报价，且没声明哪个有效；</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10</w:t>
            </w:r>
          </w:p>
        </w:tc>
        <w:tc>
          <w:tcPr>
            <w:tcW w:w="7636" w:type="dxa"/>
            <w:vAlign w:val="center"/>
          </w:tcPr>
          <w:p>
            <w:pPr>
              <w:ind w:left="15" w:leftChars="7"/>
              <w:rPr>
                <w:rFonts w:cs="宋体" w:asciiTheme="minorEastAsia" w:hAnsiTheme="minorEastAsia"/>
                <w:sz w:val="18"/>
                <w:szCs w:val="18"/>
              </w:rPr>
            </w:pPr>
            <w:r>
              <w:rPr>
                <w:rFonts w:hint="eastAsia" w:cs="宋体" w:asciiTheme="minorEastAsia" w:hAnsiTheme="minorEastAsia"/>
                <w:sz w:val="18"/>
                <w:szCs w:val="18"/>
              </w:rPr>
              <w:t>投标总报价高于采购限价；</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11</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投标总报价低于企业自身成本；</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12</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工期不满足竞选文件要求的；</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13</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方案未响应竞选文件中已明确必须要作实质性响应的内容；</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14</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投标文件附有采购人不能接受的条件；</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15</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不符合竞选文件中规定的其他实质性要求。</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sz w:val="18"/>
                <w:szCs w:val="18"/>
              </w:rPr>
            </w:pPr>
          </w:p>
        </w:tc>
        <w:tc>
          <w:tcPr>
            <w:tcW w:w="7636" w:type="dxa"/>
            <w:vAlign w:val="center"/>
          </w:tcPr>
          <w:p>
            <w:pPr>
              <w:ind w:firstLine="440"/>
              <w:rPr>
                <w:rFonts w:asciiTheme="minorEastAsia" w:hAnsiTheme="minorEastAsia"/>
                <w:sz w:val="18"/>
                <w:szCs w:val="18"/>
              </w:rPr>
            </w:pPr>
            <w:r>
              <w:rPr>
                <w:rFonts w:hint="eastAsia" w:cs="宋体" w:asciiTheme="minorEastAsia" w:hAnsiTheme="minorEastAsia"/>
                <w:b/>
                <w:bCs/>
                <w:sz w:val="18"/>
                <w:szCs w:val="18"/>
              </w:rPr>
              <w:t>评审结论（</w:t>
            </w:r>
            <w:r>
              <w:rPr>
                <w:rFonts w:hint="eastAsia" w:asciiTheme="minorEastAsia" w:hAnsiTheme="minorEastAsia"/>
                <w:sz w:val="18"/>
                <w:szCs w:val="18"/>
              </w:rPr>
              <w:t>通过/不通过</w:t>
            </w:r>
            <w:r>
              <w:rPr>
                <w:rFonts w:hint="eastAsia" w:cs="宋体" w:asciiTheme="minorEastAsia" w:hAnsiTheme="minorEastAsia"/>
                <w:b/>
                <w:bCs/>
                <w:sz w:val="18"/>
                <w:szCs w:val="18"/>
              </w:rPr>
              <w:t>）</w:t>
            </w:r>
          </w:p>
        </w:tc>
        <w:tc>
          <w:tcPr>
            <w:tcW w:w="869" w:type="dxa"/>
            <w:vAlign w:val="center"/>
          </w:tcPr>
          <w:p>
            <w:pPr>
              <w:ind w:firstLine="440"/>
              <w:rPr>
                <w:rFonts w:asciiTheme="minorEastAsia" w:hAnsiTheme="minorEastAsia"/>
                <w:b/>
                <w:sz w:val="18"/>
                <w:szCs w:val="18"/>
              </w:rPr>
            </w:pPr>
          </w:p>
        </w:tc>
      </w:tr>
    </w:tbl>
    <w:p>
      <w:pPr>
        <w:numPr>
          <w:ilvl w:val="0"/>
          <w:numId w:val="15"/>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5"/>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5"/>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5"/>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评委签名：                                          日 期：</w:t>
      </w:r>
      <w:r>
        <w:rPr>
          <w:rFonts w:ascii="宋体" w:hAnsi="宋体"/>
          <w:szCs w:val="21"/>
        </w:rPr>
        <w:t>202</w:t>
      </w:r>
      <w:r>
        <w:rPr>
          <w:rFonts w:hint="eastAsia" w:ascii="宋体" w:hAnsi="宋体"/>
          <w:szCs w:val="21"/>
        </w:rPr>
        <w:t>3年   月   日</w:t>
      </w:r>
    </w:p>
    <w:p>
      <w:pPr>
        <w:spacing w:line="360" w:lineRule="auto"/>
        <w:rPr>
          <w:rFonts w:ascii="宋体" w:hAnsi="宋体"/>
          <w:sz w:val="24"/>
        </w:rPr>
      </w:pPr>
      <w:r>
        <w:rPr>
          <w:rFonts w:hint="eastAsia" w:ascii="宋体" w:hAnsi="宋体"/>
          <w:sz w:val="32"/>
        </w:rPr>
        <w:t>附件7</w:t>
      </w:r>
      <w:r>
        <w:rPr>
          <w:rFonts w:hint="eastAsia" w:ascii="宋体" w:hAnsi="宋体"/>
          <w:sz w:val="32"/>
        </w:rPr>
        <w:tab/>
      </w:r>
    </w:p>
    <w:p>
      <w:pPr>
        <w:spacing w:line="360" w:lineRule="auto"/>
        <w:rPr>
          <w:rFonts w:ascii="宋体" w:hAnsi="宋体"/>
          <w:sz w:val="24"/>
        </w:rPr>
      </w:pP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11"/>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bookmarkStart w:id="0" w:name="_Hlk4405241"/>
            <w:r>
              <w:rPr>
                <w:rFonts w:hint="eastAsia" w:ascii="宋体" w:hAnsi="宋体" w:eastAsia="宋体" w:cs="宋体"/>
                <w:b/>
                <w:color w:val="000000"/>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评审内容</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商务部分</w:t>
            </w:r>
          </w:p>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w:t>
            </w:r>
            <w:r>
              <w:rPr>
                <w:rFonts w:hint="eastAsia" w:ascii="宋体" w:hAnsi="宋体" w:eastAsia="宋体" w:cs="宋体"/>
                <w:color w:val="000000"/>
                <w:kern w:val="0"/>
                <w:sz w:val="18"/>
                <w:szCs w:val="18"/>
              </w:rPr>
              <w:t>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采购人供应商管理系统查到的分值</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类似业绩</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8</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hint="eastAsia"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自20</w:t>
            </w:r>
            <w:r>
              <w:rPr>
                <w:rFonts w:ascii="宋体" w:hAnsi="宋体" w:eastAsia="宋体"/>
                <w:bCs/>
                <w:kern w:val="0"/>
                <w:sz w:val="18"/>
                <w:szCs w:val="18"/>
                <w:highlight w:val="none"/>
                <w:lang w:bidi="en-US"/>
              </w:rPr>
              <w:t>18</w:t>
            </w:r>
            <w:r>
              <w:rPr>
                <w:rFonts w:hint="eastAsia" w:ascii="宋体" w:hAnsi="宋体" w:eastAsia="宋体"/>
                <w:bCs/>
                <w:kern w:val="0"/>
                <w:sz w:val="18"/>
                <w:szCs w:val="18"/>
                <w:highlight w:val="none"/>
                <w:lang w:bidi="en-US"/>
              </w:rPr>
              <w:t>年1月1日至投标截止日前，投标人</w:t>
            </w:r>
            <w:r>
              <w:rPr>
                <w:rFonts w:hint="eastAsia" w:ascii="宋体" w:hAnsi="宋体" w:eastAsia="宋体"/>
                <w:bCs/>
                <w:kern w:val="0"/>
                <w:sz w:val="18"/>
                <w:szCs w:val="18"/>
                <w:highlight w:val="none"/>
                <w:lang w:val="en-US" w:eastAsia="zh-CN" w:bidi="en-US"/>
              </w:rPr>
              <w:t>具有</w:t>
            </w:r>
            <w:r>
              <w:rPr>
                <w:rFonts w:hint="eastAsia" w:ascii="宋体" w:hAnsi="宋体" w:eastAsia="宋体"/>
                <w:bCs/>
                <w:kern w:val="0"/>
                <w:sz w:val="18"/>
                <w:szCs w:val="18"/>
                <w:highlight w:val="none"/>
                <w:lang w:bidi="en-US"/>
              </w:rPr>
              <w:t>参与或完成区域供冷</w:t>
            </w:r>
            <w:r>
              <w:rPr>
                <w:rFonts w:hint="eastAsia" w:ascii="宋体" w:hAnsi="宋体" w:eastAsia="宋体"/>
                <w:bCs/>
                <w:kern w:val="0"/>
                <w:sz w:val="18"/>
                <w:szCs w:val="18"/>
                <w:highlight w:val="none"/>
                <w:lang w:val="en-US" w:eastAsia="zh-CN" w:bidi="en-US"/>
              </w:rPr>
              <w:t>或集中供冷或蓄冷</w:t>
            </w:r>
            <w:r>
              <w:rPr>
                <w:rFonts w:hint="eastAsia" w:ascii="宋体" w:hAnsi="宋体" w:eastAsia="宋体"/>
                <w:bCs/>
                <w:kern w:val="0"/>
                <w:sz w:val="18"/>
                <w:szCs w:val="18"/>
                <w:highlight w:val="none"/>
                <w:lang w:bidi="en-US"/>
              </w:rPr>
              <w:t>项目咨询</w:t>
            </w:r>
            <w:r>
              <w:rPr>
                <w:rFonts w:hint="eastAsia" w:ascii="宋体" w:hAnsi="宋体" w:eastAsia="宋体"/>
                <w:bCs/>
                <w:kern w:val="0"/>
                <w:sz w:val="18"/>
                <w:szCs w:val="18"/>
                <w:highlight w:val="none"/>
                <w:lang w:val="en-US" w:eastAsia="zh-CN" w:bidi="en-US"/>
              </w:rPr>
              <w:t>或</w:t>
            </w:r>
            <w:r>
              <w:rPr>
                <w:rFonts w:hint="eastAsia" w:ascii="宋体" w:hAnsi="宋体" w:eastAsia="宋体"/>
                <w:bCs/>
                <w:kern w:val="0"/>
                <w:sz w:val="18"/>
                <w:szCs w:val="18"/>
                <w:highlight w:val="none"/>
                <w:lang w:bidi="en-US"/>
              </w:rPr>
              <w:t>设计经验的业绩</w:t>
            </w:r>
            <w:r>
              <w:rPr>
                <w:rFonts w:hint="eastAsia" w:ascii="宋体" w:hAnsi="宋体" w:eastAsia="宋体"/>
                <w:bCs/>
                <w:kern w:val="0"/>
                <w:sz w:val="18"/>
                <w:szCs w:val="18"/>
                <w:highlight w:val="none"/>
                <w:lang w:eastAsia="zh-CN" w:bidi="en-US"/>
              </w:rPr>
              <w:t>，</w:t>
            </w:r>
            <w:r>
              <w:rPr>
                <w:rFonts w:hint="eastAsia" w:ascii="宋体" w:hAnsi="宋体" w:eastAsia="宋体"/>
                <w:bCs/>
                <w:kern w:val="0"/>
                <w:sz w:val="18"/>
                <w:szCs w:val="18"/>
                <w:highlight w:val="none"/>
                <w:lang w:val="en-US" w:eastAsia="zh-CN" w:bidi="en-US"/>
              </w:rPr>
              <w:t>每个项目得2分，此项最高得6分。</w:t>
            </w:r>
          </w:p>
          <w:p>
            <w:pPr>
              <w:widowControl/>
              <w:ind w:firstLine="360" w:firstLineChars="200"/>
              <w:jc w:val="left"/>
              <w:rPr>
                <w:rFonts w:hint="default" w:ascii="宋体" w:hAnsi="宋体" w:eastAsia="宋体"/>
                <w:bCs/>
                <w:kern w:val="0"/>
                <w:sz w:val="18"/>
                <w:szCs w:val="18"/>
                <w:highlight w:val="none"/>
                <w:lang w:val="en-US" w:eastAsia="zh-CN" w:bidi="en-US"/>
              </w:rPr>
            </w:pPr>
            <w:r>
              <w:rPr>
                <w:rFonts w:hint="eastAsia" w:ascii="宋体" w:hAnsi="宋体" w:eastAsia="宋体"/>
                <w:bCs/>
                <w:kern w:val="0"/>
                <w:sz w:val="18"/>
                <w:szCs w:val="18"/>
                <w:highlight w:val="none"/>
                <w:lang w:bidi="en-US"/>
              </w:rPr>
              <w:t>自20</w:t>
            </w:r>
            <w:r>
              <w:rPr>
                <w:rFonts w:ascii="宋体" w:hAnsi="宋体" w:eastAsia="宋体"/>
                <w:bCs/>
                <w:kern w:val="0"/>
                <w:sz w:val="18"/>
                <w:szCs w:val="18"/>
                <w:highlight w:val="none"/>
                <w:lang w:bidi="en-US"/>
              </w:rPr>
              <w:t>18</w:t>
            </w:r>
            <w:r>
              <w:rPr>
                <w:rFonts w:hint="eastAsia" w:ascii="宋体" w:hAnsi="宋体" w:eastAsia="宋体"/>
                <w:bCs/>
                <w:kern w:val="0"/>
                <w:sz w:val="18"/>
                <w:szCs w:val="18"/>
                <w:highlight w:val="none"/>
                <w:lang w:bidi="en-US"/>
              </w:rPr>
              <w:t>年1月1日至投标截止日前，投标人</w:t>
            </w:r>
            <w:r>
              <w:rPr>
                <w:rFonts w:hint="eastAsia" w:ascii="宋体" w:hAnsi="宋体" w:eastAsia="宋体"/>
                <w:bCs/>
                <w:kern w:val="0"/>
                <w:sz w:val="18"/>
                <w:szCs w:val="18"/>
                <w:highlight w:val="none"/>
                <w:lang w:val="en-US" w:eastAsia="zh-CN" w:bidi="en-US"/>
              </w:rPr>
              <w:t>具有</w:t>
            </w:r>
            <w:r>
              <w:rPr>
                <w:rFonts w:hint="eastAsia" w:ascii="宋体" w:hAnsi="宋体" w:eastAsia="宋体"/>
                <w:bCs/>
                <w:kern w:val="0"/>
                <w:sz w:val="18"/>
                <w:szCs w:val="18"/>
                <w:highlight w:val="none"/>
                <w:lang w:bidi="en-US"/>
              </w:rPr>
              <w:t>参与或完成高效机房或大型体育赛事场馆</w:t>
            </w:r>
            <w:r>
              <w:rPr>
                <w:rFonts w:hint="eastAsia" w:ascii="宋体" w:hAnsi="宋体" w:eastAsia="宋体"/>
                <w:bCs/>
                <w:kern w:val="0"/>
                <w:sz w:val="18"/>
                <w:szCs w:val="18"/>
                <w:highlight w:val="none"/>
                <w:lang w:eastAsia="zh-CN" w:bidi="en-US"/>
              </w:rPr>
              <w:t>（20000人的体育场或5000人体育馆）</w:t>
            </w:r>
            <w:r>
              <w:rPr>
                <w:rFonts w:hint="eastAsia" w:ascii="宋体" w:hAnsi="宋体" w:eastAsia="宋体"/>
                <w:bCs/>
                <w:kern w:val="0"/>
                <w:sz w:val="18"/>
                <w:szCs w:val="18"/>
                <w:highlight w:val="none"/>
                <w:lang w:bidi="en-US"/>
              </w:rPr>
              <w:t>等项目咨询</w:t>
            </w:r>
            <w:r>
              <w:rPr>
                <w:rFonts w:hint="eastAsia" w:ascii="宋体" w:hAnsi="宋体" w:eastAsia="宋体"/>
                <w:bCs/>
                <w:kern w:val="0"/>
                <w:sz w:val="18"/>
                <w:szCs w:val="18"/>
                <w:highlight w:val="none"/>
                <w:lang w:val="en-US" w:eastAsia="zh-CN" w:bidi="en-US"/>
              </w:rPr>
              <w:t>或</w:t>
            </w:r>
            <w:r>
              <w:rPr>
                <w:rFonts w:hint="eastAsia" w:ascii="宋体" w:hAnsi="宋体" w:eastAsia="宋体"/>
                <w:bCs/>
                <w:kern w:val="0"/>
                <w:sz w:val="18"/>
                <w:szCs w:val="18"/>
                <w:highlight w:val="none"/>
                <w:lang w:bidi="en-US"/>
              </w:rPr>
              <w:t>设计经验的业绩。</w:t>
            </w:r>
            <w:r>
              <w:rPr>
                <w:rFonts w:hint="eastAsia" w:ascii="宋体" w:hAnsi="宋体" w:eastAsia="宋体"/>
                <w:bCs/>
                <w:kern w:val="0"/>
                <w:sz w:val="18"/>
                <w:szCs w:val="18"/>
                <w:highlight w:val="none"/>
                <w:lang w:val="en-US" w:eastAsia="zh-CN" w:bidi="en-US"/>
              </w:rPr>
              <w:t>每个项目得1分，此项最高得2分。</w:t>
            </w:r>
          </w:p>
          <w:p>
            <w:pPr>
              <w:widowControl/>
              <w:ind w:firstLine="360" w:firstLineChars="200"/>
              <w:jc w:val="left"/>
              <w:rPr>
                <w:rFonts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本项累计最高得</w:t>
            </w:r>
            <w:r>
              <w:rPr>
                <w:rFonts w:hint="eastAsia" w:ascii="宋体" w:hAnsi="宋体" w:eastAsia="宋体"/>
                <w:bCs/>
                <w:kern w:val="0"/>
                <w:sz w:val="18"/>
                <w:szCs w:val="18"/>
                <w:highlight w:val="none"/>
                <w:lang w:val="en-US" w:eastAsia="zh-CN" w:bidi="en-US"/>
              </w:rPr>
              <w:t>8</w:t>
            </w:r>
            <w:r>
              <w:rPr>
                <w:rFonts w:hint="eastAsia" w:ascii="宋体" w:hAnsi="宋体" w:eastAsia="宋体"/>
                <w:bCs/>
                <w:kern w:val="0"/>
                <w:sz w:val="18"/>
                <w:szCs w:val="18"/>
                <w:highlight w:val="none"/>
                <w:lang w:bidi="en-US"/>
              </w:rPr>
              <w:t>分。</w:t>
            </w:r>
          </w:p>
          <w:p>
            <w:pPr>
              <w:widowControl/>
              <w:ind w:firstLine="360" w:firstLineChars="200"/>
              <w:jc w:val="left"/>
              <w:rPr>
                <w:rFonts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提交证明资料中，项目合同或中标通知书中必须带单独的“区域供冷”、“集中供冷”、</w:t>
            </w:r>
            <w:r>
              <w:rPr>
                <w:rFonts w:hint="eastAsia" w:ascii="宋体" w:hAnsi="宋体"/>
                <w:bCs/>
                <w:kern w:val="0"/>
                <w:sz w:val="18"/>
                <w:szCs w:val="18"/>
                <w:highlight w:val="none"/>
                <w:lang w:bidi="en-US"/>
              </w:rPr>
              <w:t>“蓄冷”、“高效机房”</w:t>
            </w:r>
            <w:r>
              <w:rPr>
                <w:rFonts w:hint="eastAsia" w:ascii="宋体" w:hAnsi="宋体"/>
                <w:bCs/>
                <w:kern w:val="0"/>
                <w:sz w:val="18"/>
                <w:szCs w:val="18"/>
                <w:highlight w:val="none"/>
                <w:lang w:eastAsia="zh-CN" w:bidi="en-US"/>
              </w:rPr>
              <w:t>、</w:t>
            </w:r>
            <w:r>
              <w:rPr>
                <w:rFonts w:hint="eastAsia" w:ascii="宋体" w:hAnsi="宋体" w:eastAsia="宋体" w:cs="宋体"/>
                <w:bCs w:val="0"/>
                <w:color w:val="000000"/>
                <w:kern w:val="0"/>
                <w:sz w:val="18"/>
                <w:szCs w:val="18"/>
                <w:lang w:bidi="ar-SA"/>
              </w:rPr>
              <w:t>“</w:t>
            </w:r>
            <w:r>
              <w:rPr>
                <w:rFonts w:hint="eastAsia" w:ascii="宋体" w:hAnsi="宋体" w:eastAsia="宋体" w:cs="宋体"/>
                <w:color w:val="000000"/>
                <w:kern w:val="0"/>
                <w:sz w:val="18"/>
                <w:szCs w:val="18"/>
              </w:rPr>
              <w:t>体育场/馆</w:t>
            </w:r>
            <w:r>
              <w:rPr>
                <w:rFonts w:hint="eastAsia" w:ascii="宋体" w:hAnsi="宋体" w:eastAsia="宋体" w:cs="宋体"/>
                <w:bCs w:val="0"/>
                <w:color w:val="000000"/>
                <w:kern w:val="0"/>
                <w:sz w:val="18"/>
                <w:szCs w:val="18"/>
                <w:lang w:bidi="ar-SA"/>
              </w:rPr>
              <w:t>”</w:t>
            </w:r>
            <w:r>
              <w:rPr>
                <w:rFonts w:hint="eastAsia" w:ascii="宋体" w:hAnsi="宋体" w:eastAsia="宋体"/>
                <w:bCs/>
                <w:kern w:val="0"/>
                <w:sz w:val="18"/>
                <w:szCs w:val="18"/>
                <w:highlight w:val="none"/>
                <w:lang w:bidi="en-US"/>
              </w:rPr>
              <w:t>等字样，否则为无效项目。参与项目的时间以合同或中标通知书为准。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kern w:val="0"/>
                <w:sz w:val="18"/>
                <w:szCs w:val="18"/>
                <w:lang w:bidi="en-US"/>
              </w:rPr>
              <w:t>项目负责人资质</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ascii="宋体" w:hAnsi="宋体" w:eastAsia="宋体"/>
                <w:kern w:val="0"/>
                <w:sz w:val="18"/>
                <w:szCs w:val="18"/>
                <w:lang w:bidi="en-US"/>
              </w:rPr>
              <w:t>5</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eastAsia="宋体" w:cs="宋体"/>
                <w:bCs w:val="0"/>
                <w:color w:val="000000"/>
                <w:kern w:val="0"/>
                <w:sz w:val="18"/>
                <w:szCs w:val="18"/>
                <w:lang w:bidi="ar-SA"/>
              </w:rPr>
            </w:pPr>
            <w:r>
              <w:rPr>
                <w:rFonts w:hint="eastAsia" w:ascii="宋体" w:hAnsi="宋体" w:eastAsia="宋体" w:cs="宋体"/>
                <w:bCs w:val="0"/>
                <w:color w:val="000000"/>
                <w:kern w:val="0"/>
                <w:sz w:val="18"/>
                <w:szCs w:val="18"/>
                <w:lang w:bidi="ar-SA"/>
              </w:rPr>
              <w:t>项目负责</w:t>
            </w:r>
            <w:r>
              <w:rPr>
                <w:rFonts w:hint="eastAsia" w:ascii="宋体" w:hAnsi="宋体" w:eastAsia="宋体" w:cs="宋体"/>
                <w:color w:val="000000"/>
                <w:kern w:val="0"/>
                <w:sz w:val="18"/>
                <w:szCs w:val="18"/>
              </w:rPr>
              <w:t>人应具备扎实的理论知识和实践经验，</w:t>
            </w:r>
            <w:r>
              <w:rPr>
                <w:rFonts w:hint="eastAsia" w:ascii="宋体" w:hAnsi="宋体" w:eastAsia="宋体" w:cs="宋体"/>
                <w:bCs w:val="0"/>
                <w:color w:val="000000"/>
                <w:kern w:val="0"/>
                <w:sz w:val="18"/>
                <w:szCs w:val="18"/>
                <w:lang w:val="en-US" w:eastAsia="zh-CN" w:bidi="ar-SA"/>
              </w:rPr>
              <w:t>具有</w:t>
            </w:r>
            <w:r>
              <w:rPr>
                <w:rFonts w:hint="eastAsia" w:ascii="宋体" w:hAnsi="宋体" w:eastAsia="宋体" w:cs="宋体"/>
                <w:bCs w:val="0"/>
                <w:color w:val="000000"/>
                <w:kern w:val="0"/>
                <w:sz w:val="18"/>
                <w:szCs w:val="18"/>
                <w:lang w:bidi="ar-SA"/>
              </w:rPr>
              <w:t>注册公用设备工程师</w:t>
            </w:r>
            <w:r>
              <w:rPr>
                <w:rFonts w:hint="eastAsia" w:ascii="宋体" w:hAnsi="宋体" w:eastAsia="宋体" w:cs="宋体"/>
                <w:color w:val="000000"/>
                <w:kern w:val="0"/>
                <w:sz w:val="18"/>
                <w:szCs w:val="18"/>
              </w:rPr>
              <w:t>执业资格</w:t>
            </w:r>
            <w:r>
              <w:rPr>
                <w:rFonts w:hint="eastAsia" w:ascii="宋体" w:hAnsi="宋体" w:eastAsia="宋体" w:cs="宋体"/>
                <w:bCs w:val="0"/>
                <w:color w:val="000000"/>
                <w:kern w:val="0"/>
                <w:sz w:val="18"/>
                <w:szCs w:val="18"/>
                <w:lang w:bidi="ar-SA"/>
              </w:rPr>
              <w:t>，且具有</w:t>
            </w:r>
            <w:r>
              <w:rPr>
                <w:rFonts w:hint="eastAsia" w:ascii="宋体" w:hAnsi="宋体" w:eastAsia="宋体" w:cs="宋体"/>
                <w:color w:val="000000"/>
                <w:kern w:val="0"/>
                <w:sz w:val="18"/>
                <w:szCs w:val="18"/>
              </w:rPr>
              <w:t>项目暖通专业</w:t>
            </w:r>
            <w:r>
              <w:rPr>
                <w:rFonts w:hint="eastAsia" w:ascii="宋体" w:hAnsi="宋体" w:eastAsia="宋体" w:cs="宋体"/>
                <w:bCs w:val="0"/>
                <w:color w:val="000000"/>
                <w:kern w:val="0"/>
                <w:sz w:val="18"/>
                <w:szCs w:val="18"/>
                <w:lang w:bidi="ar-SA"/>
              </w:rPr>
              <w:t>高级工程师</w:t>
            </w:r>
            <w:r>
              <w:rPr>
                <w:rFonts w:hint="eastAsia" w:ascii="宋体" w:hAnsi="宋体" w:eastAsia="宋体" w:cs="宋体"/>
                <w:color w:val="000000"/>
                <w:kern w:val="0"/>
                <w:sz w:val="18"/>
                <w:szCs w:val="18"/>
              </w:rPr>
              <w:t>（教授级）</w:t>
            </w:r>
            <w:r>
              <w:rPr>
                <w:rFonts w:hint="eastAsia" w:ascii="宋体" w:hAnsi="宋体" w:eastAsia="宋体" w:cs="宋体"/>
                <w:bCs w:val="0"/>
                <w:color w:val="000000"/>
                <w:kern w:val="0"/>
                <w:sz w:val="18"/>
                <w:szCs w:val="18"/>
                <w:lang w:bidi="ar-SA"/>
              </w:rPr>
              <w:t>职称</w:t>
            </w:r>
            <w:r>
              <w:rPr>
                <w:rFonts w:hint="eastAsia" w:ascii="宋体" w:hAnsi="宋体" w:eastAsia="宋体" w:cs="宋体"/>
                <w:color w:val="000000"/>
                <w:kern w:val="0"/>
                <w:sz w:val="18"/>
                <w:szCs w:val="18"/>
              </w:rPr>
              <w:t>，得2分，否则不得分。</w:t>
            </w:r>
          </w:p>
          <w:p>
            <w:pPr>
              <w:widowControl/>
              <w:ind w:firstLine="360" w:firstLineChars="200"/>
              <w:jc w:val="left"/>
              <w:rPr>
                <w:rFonts w:ascii="宋体" w:hAnsi="宋体" w:eastAsia="宋体" w:cs="宋体"/>
                <w:bCs w:val="0"/>
                <w:color w:val="000000"/>
                <w:kern w:val="0"/>
                <w:sz w:val="18"/>
                <w:szCs w:val="18"/>
                <w:lang w:bidi="ar-SA"/>
              </w:rPr>
            </w:pPr>
            <w:r>
              <w:rPr>
                <w:rFonts w:hint="eastAsia" w:ascii="宋体" w:hAnsi="宋体" w:eastAsia="宋体" w:cs="宋体"/>
                <w:bCs w:val="0"/>
                <w:color w:val="000000"/>
                <w:kern w:val="0"/>
                <w:sz w:val="18"/>
                <w:szCs w:val="18"/>
                <w:lang w:val="en-US" w:eastAsia="zh-CN" w:bidi="ar-SA"/>
              </w:rPr>
              <w:t>项目负责人</w:t>
            </w:r>
            <w:r>
              <w:rPr>
                <w:rFonts w:hint="eastAsia" w:ascii="宋体" w:hAnsi="宋体" w:eastAsia="宋体" w:cs="宋体"/>
                <w:bCs w:val="0"/>
                <w:color w:val="000000"/>
                <w:kern w:val="0"/>
                <w:sz w:val="18"/>
                <w:szCs w:val="18"/>
                <w:lang w:bidi="ar-SA"/>
              </w:rPr>
              <w:t>每担任过</w:t>
            </w:r>
            <w:r>
              <w:rPr>
                <w:rFonts w:ascii="宋体" w:hAnsi="宋体" w:eastAsia="宋体" w:cs="宋体"/>
                <w:bCs w:val="0"/>
                <w:color w:val="000000"/>
                <w:kern w:val="0"/>
                <w:sz w:val="18"/>
                <w:szCs w:val="18"/>
                <w:lang w:bidi="ar-SA"/>
              </w:rPr>
              <w:t>1</w:t>
            </w:r>
            <w:r>
              <w:rPr>
                <w:rFonts w:hint="eastAsia" w:ascii="宋体" w:hAnsi="宋体" w:eastAsia="宋体" w:cs="宋体"/>
                <w:color w:val="000000"/>
                <w:kern w:val="0"/>
                <w:sz w:val="18"/>
                <w:szCs w:val="18"/>
              </w:rPr>
              <w:t>个区域供冷项目</w:t>
            </w:r>
            <w:r>
              <w:rPr>
                <w:rFonts w:hint="eastAsia" w:ascii="宋体" w:hAnsi="宋体" w:eastAsia="宋体" w:cs="宋体"/>
                <w:bCs w:val="0"/>
                <w:color w:val="000000"/>
                <w:kern w:val="0"/>
                <w:sz w:val="18"/>
                <w:szCs w:val="18"/>
                <w:lang w:bidi="ar-SA"/>
              </w:rPr>
              <w:t>的</w:t>
            </w:r>
            <w:r>
              <w:rPr>
                <w:rFonts w:hint="eastAsia" w:ascii="宋体" w:hAnsi="宋体" w:eastAsia="宋体" w:cs="宋体"/>
                <w:color w:val="000000"/>
                <w:kern w:val="0"/>
                <w:sz w:val="18"/>
                <w:szCs w:val="18"/>
              </w:rPr>
              <w:t>可研咨询</w:t>
            </w:r>
            <w:r>
              <w:rPr>
                <w:rFonts w:hint="eastAsia" w:ascii="宋体" w:hAnsi="宋体" w:eastAsia="宋体" w:cs="宋体"/>
                <w:bCs w:val="0"/>
                <w:color w:val="000000"/>
                <w:kern w:val="0"/>
                <w:sz w:val="18"/>
                <w:szCs w:val="18"/>
                <w:lang w:bidi="ar-SA"/>
              </w:rPr>
              <w:t>或设计的</w:t>
            </w:r>
            <w:r>
              <w:rPr>
                <w:rFonts w:hint="eastAsia" w:ascii="宋体" w:hAnsi="宋体" w:eastAsia="宋体" w:cs="宋体"/>
                <w:bCs w:val="0"/>
                <w:color w:val="000000"/>
                <w:kern w:val="0"/>
                <w:sz w:val="18"/>
                <w:szCs w:val="18"/>
                <w:lang w:val="en-US" w:eastAsia="zh-CN" w:bidi="ar-SA"/>
              </w:rPr>
              <w:t>负责人</w:t>
            </w:r>
            <w:r>
              <w:rPr>
                <w:rFonts w:hint="eastAsia" w:ascii="宋体" w:hAnsi="宋体" w:eastAsia="宋体" w:cs="宋体"/>
                <w:bCs w:val="0"/>
                <w:color w:val="000000"/>
                <w:kern w:val="0"/>
                <w:sz w:val="18"/>
                <w:szCs w:val="18"/>
                <w:lang w:bidi="ar-SA"/>
              </w:rPr>
              <w:t>，</w:t>
            </w:r>
            <w:r>
              <w:rPr>
                <w:rFonts w:hint="eastAsia" w:ascii="宋体" w:hAnsi="宋体" w:eastAsia="宋体" w:cs="宋体"/>
                <w:bCs w:val="0"/>
                <w:color w:val="000000"/>
                <w:kern w:val="0"/>
                <w:sz w:val="18"/>
                <w:szCs w:val="18"/>
                <w:lang w:val="en-US" w:eastAsia="zh-CN" w:bidi="ar-SA"/>
              </w:rPr>
              <w:t>得1分，本项最高的3分。</w:t>
            </w:r>
          </w:p>
          <w:p>
            <w:pPr>
              <w:widowControl/>
              <w:ind w:firstLine="360" w:firstLineChars="200"/>
              <w:rPr>
                <w:rFonts w:hint="eastAsia" w:ascii="宋体" w:hAnsi="宋体" w:eastAsia="宋体" w:cs="宋体"/>
                <w:bCs w:val="0"/>
                <w:color w:val="000000"/>
                <w:kern w:val="0"/>
                <w:sz w:val="18"/>
                <w:szCs w:val="18"/>
                <w:lang w:bidi="ar-SA"/>
              </w:rPr>
            </w:pPr>
            <w:r>
              <w:rPr>
                <w:rFonts w:hint="eastAsia" w:ascii="宋体" w:hAnsi="宋体" w:eastAsia="宋体" w:cs="宋体"/>
                <w:bCs w:val="0"/>
                <w:color w:val="000000"/>
                <w:kern w:val="0"/>
                <w:sz w:val="18"/>
                <w:szCs w:val="18"/>
                <w:lang w:bidi="ar-SA"/>
              </w:rPr>
              <w:t>本项累计最高得</w:t>
            </w:r>
            <w:r>
              <w:rPr>
                <w:rFonts w:ascii="宋体" w:hAnsi="宋体" w:eastAsia="宋体" w:cs="宋体"/>
                <w:color w:val="000000"/>
                <w:kern w:val="0"/>
                <w:sz w:val="18"/>
                <w:szCs w:val="18"/>
              </w:rPr>
              <w:t>5</w:t>
            </w:r>
            <w:r>
              <w:rPr>
                <w:rFonts w:hint="eastAsia" w:ascii="宋体" w:hAnsi="宋体" w:eastAsia="宋体" w:cs="宋体"/>
                <w:bCs w:val="0"/>
                <w:color w:val="000000"/>
                <w:kern w:val="0"/>
                <w:sz w:val="18"/>
                <w:szCs w:val="18"/>
                <w:lang w:bidi="ar-SA"/>
              </w:rPr>
              <w:t>分。提交证明</w:t>
            </w:r>
            <w:r>
              <w:rPr>
                <w:rFonts w:hint="eastAsia" w:ascii="宋体" w:hAnsi="宋体" w:eastAsia="宋体" w:cs="宋体"/>
                <w:color w:val="000000"/>
                <w:kern w:val="0"/>
                <w:sz w:val="18"/>
                <w:szCs w:val="18"/>
              </w:rPr>
              <w:t>业绩</w:t>
            </w:r>
            <w:r>
              <w:rPr>
                <w:rFonts w:hint="eastAsia" w:ascii="宋体" w:hAnsi="宋体" w:eastAsia="宋体" w:cs="宋体"/>
                <w:bCs w:val="0"/>
                <w:color w:val="000000"/>
                <w:kern w:val="0"/>
                <w:sz w:val="18"/>
                <w:szCs w:val="18"/>
                <w:lang w:bidi="ar-SA"/>
              </w:rPr>
              <w:t>中必须</w:t>
            </w:r>
            <w:r>
              <w:rPr>
                <w:rFonts w:hint="eastAsia" w:ascii="宋体" w:hAnsi="宋体" w:eastAsia="宋体" w:cs="宋体"/>
                <w:color w:val="000000"/>
                <w:kern w:val="0"/>
                <w:sz w:val="18"/>
                <w:szCs w:val="18"/>
              </w:rPr>
              <w:t>带单独的“区域能源”、“区域供冷”、“集中供冷”、“蓄冷</w:t>
            </w:r>
            <w:r>
              <w:rPr>
                <w:rFonts w:hint="eastAsia" w:ascii="宋体" w:hAnsi="宋体" w:eastAsia="宋体" w:cs="宋体"/>
                <w:bCs w:val="0"/>
                <w:color w:val="000000"/>
                <w:kern w:val="0"/>
                <w:sz w:val="18"/>
                <w:szCs w:val="18"/>
                <w:lang w:bidi="ar-SA"/>
              </w:rPr>
              <w:t>”、</w:t>
            </w:r>
            <w:r>
              <w:rPr>
                <w:rFonts w:hint="eastAsia" w:ascii="宋体" w:hAnsi="宋体" w:eastAsia="宋体" w:cs="宋体"/>
                <w:color w:val="000000"/>
                <w:kern w:val="0"/>
                <w:sz w:val="18"/>
                <w:szCs w:val="18"/>
              </w:rPr>
              <w:t>“高效机房”</w:t>
            </w:r>
            <w:r>
              <w:rPr>
                <w:rFonts w:hint="eastAsia" w:ascii="宋体" w:hAnsi="宋体" w:eastAsia="宋体" w:cs="宋体"/>
                <w:bCs w:val="0"/>
                <w:color w:val="000000"/>
                <w:kern w:val="0"/>
                <w:sz w:val="18"/>
                <w:szCs w:val="18"/>
                <w:lang w:bidi="ar-SA"/>
              </w:rPr>
              <w:t>“</w:t>
            </w:r>
            <w:r>
              <w:rPr>
                <w:rFonts w:hint="eastAsia" w:ascii="宋体" w:hAnsi="宋体" w:eastAsia="宋体" w:cs="宋体"/>
                <w:color w:val="000000"/>
                <w:kern w:val="0"/>
                <w:sz w:val="18"/>
                <w:szCs w:val="18"/>
              </w:rPr>
              <w:t>体育场/馆</w:t>
            </w:r>
            <w:r>
              <w:rPr>
                <w:rFonts w:hint="eastAsia" w:ascii="宋体" w:hAnsi="宋体" w:eastAsia="宋体" w:cs="宋体"/>
                <w:bCs w:val="0"/>
                <w:color w:val="000000"/>
                <w:kern w:val="0"/>
                <w:sz w:val="18"/>
                <w:szCs w:val="18"/>
                <w:lang w:bidi="ar-SA"/>
              </w:rPr>
              <w:t>”等字样，</w:t>
            </w:r>
            <w:r>
              <w:rPr>
                <w:rFonts w:hint="eastAsia" w:ascii="宋体" w:hAnsi="宋体" w:eastAsia="宋体" w:cs="宋体"/>
                <w:color w:val="000000"/>
                <w:kern w:val="0"/>
                <w:sz w:val="18"/>
                <w:szCs w:val="18"/>
              </w:rPr>
              <w:t>与合同或中标通知对应，</w:t>
            </w:r>
            <w:r>
              <w:rPr>
                <w:rFonts w:hint="eastAsia" w:ascii="宋体" w:hAnsi="宋体" w:eastAsia="宋体" w:cs="宋体"/>
                <w:bCs w:val="0"/>
                <w:color w:val="000000"/>
                <w:kern w:val="0"/>
                <w:sz w:val="18"/>
                <w:szCs w:val="18"/>
                <w:lang w:bidi="ar-SA"/>
              </w:rPr>
              <w:t>否则为无效项目。</w:t>
            </w:r>
          </w:p>
          <w:p>
            <w:pPr>
              <w:widowControl/>
              <w:adjustRightInd/>
              <w:snapToGrid/>
              <w:ind w:firstLine="360" w:firstLineChars="200"/>
              <w:jc w:val="left"/>
              <w:rPr>
                <w:rFonts w:ascii="宋体" w:hAnsi="宋体" w:eastAsia="宋体" w:cs="宋体"/>
                <w:color w:val="FF0000"/>
                <w:sz w:val="18"/>
                <w:szCs w:val="18"/>
              </w:rPr>
            </w:pPr>
            <w:r>
              <w:rPr>
                <w:rFonts w:hint="eastAsia" w:ascii="宋体" w:hAnsi="宋体" w:eastAsia="宋体" w:cs="宋体"/>
                <w:color w:val="000000"/>
                <w:kern w:val="0"/>
                <w:sz w:val="18"/>
                <w:szCs w:val="18"/>
              </w:rPr>
              <w:t xml:space="preserve"> 项目负责人必须为投标单位人员，提供职称证书、执业资格证书复印件，否则不予计分。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sz w:val="18"/>
                <w:szCs w:val="18"/>
                <w:highlight w:val="none"/>
              </w:rPr>
            </w:pPr>
            <w:r>
              <w:rPr>
                <w:rFonts w:hint="eastAsia" w:ascii="宋体" w:hAnsi="宋体" w:eastAsia="宋体"/>
                <w:kern w:val="0"/>
                <w:sz w:val="18"/>
                <w:szCs w:val="18"/>
                <w:highlight w:val="none"/>
                <w:lang w:bidi="en-US"/>
              </w:rPr>
              <w:t>项目专业技术人员配备情况</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eastAsia="宋体"/>
                <w:kern w:val="0"/>
                <w:sz w:val="18"/>
                <w:szCs w:val="18"/>
                <w:highlight w:val="none"/>
                <w:lang w:val="en-US" w:eastAsia="zh-CN" w:bidi="en-US"/>
              </w:rPr>
              <w:t>5</w:t>
            </w:r>
          </w:p>
        </w:tc>
        <w:tc>
          <w:tcPr>
            <w:tcW w:w="5987" w:type="dxa"/>
            <w:tcBorders>
              <w:top w:val="nil"/>
              <w:left w:val="nil"/>
              <w:bottom w:val="single" w:color="auto" w:sz="4" w:space="0"/>
              <w:right w:val="single" w:color="auto" w:sz="4" w:space="0"/>
            </w:tcBorders>
          </w:tcPr>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hint="eastAsia" w:ascii="宋体" w:hAnsi="宋体" w:eastAsia="宋体" w:cs="宋体"/>
                <w:color w:val="000000"/>
                <w:kern w:val="0"/>
                <w:sz w:val="18"/>
                <w:szCs w:val="18"/>
                <w:highlight w:val="none"/>
                <w:lang w:val="en-US" w:eastAsia="zh-CN"/>
              </w:rPr>
              <w:t>A.</w:t>
            </w:r>
            <w:r>
              <w:rPr>
                <w:rFonts w:hint="eastAsia" w:ascii="宋体" w:hAnsi="宋体" w:eastAsia="宋体" w:cs="宋体"/>
                <w:color w:val="000000"/>
                <w:kern w:val="0"/>
                <w:sz w:val="18"/>
                <w:szCs w:val="18"/>
                <w:highlight w:val="none"/>
              </w:rPr>
              <w:t>项目组成员具有暖通高级工程师职称，每人每证得</w:t>
            </w:r>
            <w:r>
              <w:rPr>
                <w:rFonts w:hint="eastAsia" w:ascii="宋体" w:hAnsi="宋体" w:eastAsia="宋体" w:cs="宋体"/>
                <w:color w:val="000000"/>
                <w:kern w:val="0"/>
                <w:sz w:val="18"/>
                <w:szCs w:val="18"/>
                <w:highlight w:val="none"/>
                <w:lang w:val="en-US" w:eastAsia="zh-CN"/>
              </w:rPr>
              <w:t>1.5</w:t>
            </w:r>
            <w:r>
              <w:rPr>
                <w:rFonts w:hint="eastAsia" w:ascii="宋体" w:hAnsi="宋体" w:eastAsia="宋体" w:cs="宋体"/>
                <w:color w:val="000000"/>
                <w:kern w:val="0"/>
                <w:sz w:val="18"/>
                <w:szCs w:val="18"/>
                <w:highlight w:val="none"/>
              </w:rPr>
              <w:t>分</w:t>
            </w:r>
            <w:r>
              <w:rPr>
                <w:rFonts w:ascii="宋体" w:hAnsi="宋体" w:eastAsia="宋体" w:cs="宋体"/>
                <w:color w:val="000000"/>
                <w:kern w:val="0"/>
                <w:sz w:val="18"/>
                <w:szCs w:val="18"/>
                <w:highlight w:val="none"/>
              </w:rPr>
              <w:t>；具有暖通中级工程师职称，每人每证得</w:t>
            </w:r>
            <w:r>
              <w:rPr>
                <w:rFonts w:hint="eastAsia" w:ascii="宋体" w:hAnsi="宋体" w:eastAsia="宋体" w:cs="宋体"/>
                <w:color w:val="000000"/>
                <w:kern w:val="0"/>
                <w:sz w:val="18"/>
                <w:szCs w:val="18"/>
                <w:highlight w:val="none"/>
              </w:rPr>
              <w:t>1分；</w:t>
            </w:r>
          </w:p>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hint="eastAsia" w:ascii="宋体" w:hAnsi="宋体" w:eastAsia="宋体" w:cs="宋体"/>
                <w:color w:val="000000"/>
                <w:kern w:val="0"/>
                <w:sz w:val="18"/>
                <w:szCs w:val="18"/>
                <w:highlight w:val="none"/>
                <w:lang w:val="en-US" w:eastAsia="zh-CN"/>
              </w:rPr>
              <w:t>B.</w:t>
            </w:r>
            <w:r>
              <w:rPr>
                <w:rFonts w:hint="eastAsia" w:ascii="宋体" w:hAnsi="宋体" w:eastAsia="宋体" w:cs="宋体"/>
                <w:color w:val="000000"/>
                <w:kern w:val="0"/>
                <w:sz w:val="18"/>
                <w:szCs w:val="18"/>
                <w:highlight w:val="none"/>
              </w:rPr>
              <w:t>项目组成员</w:t>
            </w:r>
            <w:r>
              <w:rPr>
                <w:rFonts w:ascii="宋体" w:hAnsi="宋体" w:eastAsia="宋体" w:cs="宋体"/>
                <w:color w:val="000000"/>
                <w:kern w:val="0"/>
                <w:sz w:val="18"/>
                <w:szCs w:val="18"/>
                <w:highlight w:val="none"/>
              </w:rPr>
              <w:t>具有注册公用设备工程师（暖通）执业资格，</w:t>
            </w:r>
            <w:r>
              <w:rPr>
                <w:rFonts w:hint="eastAsia" w:ascii="宋体" w:hAnsi="宋体" w:eastAsia="宋体" w:cs="宋体"/>
                <w:color w:val="000000"/>
                <w:kern w:val="0"/>
                <w:sz w:val="18"/>
                <w:szCs w:val="18"/>
                <w:highlight w:val="none"/>
              </w:rPr>
              <w:t>每人每证得1.5分；</w:t>
            </w:r>
          </w:p>
          <w:p>
            <w:pPr>
              <w:adjustRightInd w:val="0"/>
              <w:snapToGrid w:val="0"/>
              <w:jc w:val="left"/>
              <w:rPr>
                <w:rFonts w:ascii="宋体" w:hAnsi="宋体" w:eastAsia="宋体" w:cs="宋体"/>
                <w:color w:val="FF0000"/>
                <w:sz w:val="18"/>
                <w:szCs w:val="18"/>
                <w:highlight w:val="none"/>
              </w:rPr>
            </w:pPr>
            <w:r>
              <w:rPr>
                <w:rFonts w:hint="eastAsia" w:ascii="宋体" w:hAnsi="宋体" w:eastAsia="宋体" w:cs="宋体"/>
                <w:color w:val="000000"/>
                <w:kern w:val="0"/>
                <w:sz w:val="18"/>
                <w:szCs w:val="18"/>
                <w:highlight w:val="none"/>
              </w:rPr>
              <w:t xml:space="preserve">    注：专业技术人员必须为投标单位人员，提供职称证书、执业资格证书复印件，否则不予计分。本项最高得</w:t>
            </w:r>
            <w:r>
              <w:rPr>
                <w:rFonts w:ascii="宋体" w:hAnsi="宋体" w:eastAsia="宋体" w:cs="宋体"/>
                <w:color w:val="000000"/>
                <w:kern w:val="0"/>
                <w:sz w:val="18"/>
                <w:szCs w:val="18"/>
                <w:highlight w:val="none"/>
              </w:rPr>
              <w:t>5</w:t>
            </w:r>
            <w:r>
              <w:rPr>
                <w:rFonts w:hint="eastAsia" w:ascii="宋体" w:hAnsi="宋体" w:eastAsia="宋体" w:cs="宋体"/>
                <w:color w:val="000000"/>
                <w:kern w:val="0"/>
                <w:sz w:val="18"/>
                <w:szCs w:val="18"/>
                <w:highlight w:val="none"/>
              </w:rPr>
              <w:t>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技术部分</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30</w:t>
            </w:r>
            <w:r>
              <w:rPr>
                <w:rFonts w:hint="eastAsia" w:ascii="宋体" w:hAnsi="宋体" w:eastAsia="宋体" w:cs="宋体"/>
                <w:color w:val="000000"/>
                <w:kern w:val="0"/>
                <w:sz w:val="18"/>
                <w:szCs w:val="18"/>
                <w:highlight w:val="none"/>
              </w:rPr>
              <w:t>分）</w:t>
            </w:r>
          </w:p>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总体方案评审</w:t>
            </w:r>
          </w:p>
        </w:tc>
        <w:tc>
          <w:tcPr>
            <w:tcW w:w="567" w:type="dxa"/>
            <w:tcBorders>
              <w:top w:val="nil"/>
              <w:left w:val="nil"/>
              <w:bottom w:val="single" w:color="auto" w:sz="4" w:space="0"/>
              <w:right w:val="single" w:color="auto" w:sz="4" w:space="0"/>
            </w:tcBorders>
            <w:vAlign w:val="center"/>
          </w:tcPr>
          <w:p>
            <w:pPr>
              <w:pStyle w:val="24"/>
              <w:spacing w:line="240" w:lineRule="auto"/>
              <w:jc w:val="center"/>
              <w:rPr>
                <w:rFonts w:ascii="宋体" w:hAnsi="宋体" w:cs="宋体"/>
                <w:kern w:val="0"/>
                <w:sz w:val="18"/>
                <w:szCs w:val="18"/>
                <w:highlight w:val="none"/>
              </w:rPr>
            </w:pPr>
            <w:r>
              <w:rPr>
                <w:rFonts w:ascii="宋体" w:hAnsi="宋体" w:cs="宋体"/>
                <w:kern w:val="0"/>
                <w:sz w:val="18"/>
                <w:szCs w:val="18"/>
                <w:highlight w:val="none"/>
              </w:rPr>
              <w:t>8</w:t>
            </w:r>
          </w:p>
        </w:tc>
        <w:tc>
          <w:tcPr>
            <w:tcW w:w="5987" w:type="dxa"/>
            <w:tcBorders>
              <w:top w:val="nil"/>
              <w:left w:val="nil"/>
              <w:bottom w:val="single" w:color="auto" w:sz="4" w:space="0"/>
              <w:right w:val="single" w:color="auto" w:sz="4" w:space="0"/>
            </w:tcBorders>
            <w:vAlign w:val="center"/>
          </w:tcPr>
          <w:p>
            <w:pPr>
              <w:pStyle w:val="24"/>
              <w:spacing w:line="240" w:lineRule="auto"/>
              <w:rPr>
                <w:rFonts w:ascii="宋体" w:hAnsi="宋体" w:cs="宋体"/>
                <w:kern w:val="0"/>
                <w:sz w:val="18"/>
                <w:szCs w:val="18"/>
                <w:highlight w:val="none"/>
              </w:rPr>
            </w:pPr>
            <w:r>
              <w:rPr>
                <w:rFonts w:hint="eastAsia" w:ascii="宋体" w:hAnsi="宋体" w:cs="宋体"/>
                <w:kern w:val="0"/>
                <w:sz w:val="18"/>
                <w:szCs w:val="18"/>
                <w:highlight w:val="none"/>
              </w:rPr>
              <w:t xml:space="preserve">    </w:t>
            </w:r>
            <w:r>
              <w:rPr>
                <w:rFonts w:ascii="宋体" w:hAnsi="宋体" w:cs="宋体"/>
                <w:kern w:val="0"/>
                <w:sz w:val="18"/>
                <w:szCs w:val="18"/>
                <w:highlight w:val="none"/>
              </w:rPr>
              <w:t>A.</w:t>
            </w:r>
            <w:r>
              <w:rPr>
                <w:rFonts w:hint="eastAsia" w:ascii="宋体" w:hAnsi="宋体" w:cs="宋体"/>
                <w:kern w:val="0"/>
                <w:sz w:val="18"/>
                <w:szCs w:val="18"/>
                <w:highlight w:val="none"/>
              </w:rPr>
              <w:t>对项目已深入研究熟悉，总体方案具有针对性，符合项目特点，合理且可操作性强，构思方案优良，得</w:t>
            </w:r>
            <w:r>
              <w:rPr>
                <w:rFonts w:ascii="宋体" w:hAnsi="宋体" w:cs="宋体"/>
                <w:kern w:val="0"/>
                <w:sz w:val="18"/>
                <w:szCs w:val="18"/>
                <w:highlight w:val="none"/>
              </w:rPr>
              <w:t>6</w:t>
            </w:r>
            <w:r>
              <w:rPr>
                <w:rFonts w:hint="eastAsia" w:ascii="宋体" w:hAnsi="宋体" w:cs="宋体"/>
                <w:kern w:val="0"/>
                <w:sz w:val="18"/>
                <w:szCs w:val="18"/>
                <w:highlight w:val="none"/>
              </w:rPr>
              <w:t>-</w:t>
            </w:r>
            <w:r>
              <w:rPr>
                <w:rFonts w:ascii="宋体" w:hAnsi="宋体" w:cs="宋体"/>
                <w:kern w:val="0"/>
                <w:sz w:val="18"/>
                <w:szCs w:val="18"/>
                <w:highlight w:val="none"/>
              </w:rPr>
              <w:t>8</w:t>
            </w:r>
            <w:r>
              <w:rPr>
                <w:rFonts w:hint="eastAsia" w:ascii="宋体" w:hAnsi="宋体" w:cs="宋体"/>
                <w:kern w:val="0"/>
                <w:sz w:val="18"/>
                <w:szCs w:val="18"/>
                <w:highlight w:val="none"/>
              </w:rPr>
              <w:t>分。</w:t>
            </w:r>
          </w:p>
          <w:p>
            <w:pPr>
              <w:pStyle w:val="24"/>
              <w:spacing w:line="240" w:lineRule="auto"/>
              <w:rPr>
                <w:rFonts w:ascii="宋体" w:hAnsi="宋体" w:cs="宋体"/>
                <w:kern w:val="0"/>
                <w:sz w:val="18"/>
                <w:szCs w:val="18"/>
                <w:highlight w:val="none"/>
              </w:rPr>
            </w:pPr>
            <w:r>
              <w:rPr>
                <w:rFonts w:hint="eastAsia" w:ascii="宋体" w:hAnsi="宋体" w:cs="宋体"/>
                <w:kern w:val="0"/>
                <w:sz w:val="18"/>
                <w:szCs w:val="18"/>
                <w:highlight w:val="none"/>
              </w:rPr>
              <w:t xml:space="preserve">    </w:t>
            </w:r>
            <w:r>
              <w:rPr>
                <w:rFonts w:ascii="宋体" w:hAnsi="宋体" w:cs="宋体"/>
                <w:kern w:val="0"/>
                <w:sz w:val="18"/>
                <w:szCs w:val="18"/>
                <w:highlight w:val="none"/>
              </w:rPr>
              <w:t>B.</w:t>
            </w:r>
            <w:r>
              <w:rPr>
                <w:rFonts w:hint="eastAsia" w:ascii="宋体" w:hAnsi="宋体" w:cs="宋体"/>
                <w:kern w:val="0"/>
                <w:sz w:val="18"/>
                <w:szCs w:val="18"/>
                <w:highlight w:val="none"/>
              </w:rPr>
              <w:t xml:space="preserve"> 对项目较为了解，总体案有一定的针对性，基本符合项目特点，基本合理，可操作性一般，构思方案一般，得3-</w:t>
            </w:r>
            <w:r>
              <w:rPr>
                <w:rFonts w:ascii="宋体" w:hAnsi="宋体" w:cs="宋体"/>
                <w:kern w:val="0"/>
                <w:sz w:val="18"/>
                <w:szCs w:val="18"/>
                <w:highlight w:val="none"/>
              </w:rPr>
              <w:t>5</w:t>
            </w:r>
            <w:r>
              <w:rPr>
                <w:rFonts w:hint="eastAsia" w:ascii="宋体" w:hAnsi="宋体" w:cs="宋体"/>
                <w:kern w:val="0"/>
                <w:sz w:val="18"/>
                <w:szCs w:val="18"/>
                <w:highlight w:val="none"/>
              </w:rPr>
              <w:t>分。</w:t>
            </w:r>
          </w:p>
          <w:p>
            <w:pPr>
              <w:pStyle w:val="24"/>
              <w:spacing w:line="240" w:lineRule="auto"/>
              <w:rPr>
                <w:rFonts w:ascii="宋体" w:hAnsi="宋体" w:cs="宋体"/>
                <w:kern w:val="0"/>
                <w:sz w:val="18"/>
                <w:szCs w:val="18"/>
                <w:highlight w:val="none"/>
              </w:rPr>
            </w:pPr>
            <w:r>
              <w:rPr>
                <w:rFonts w:hint="eastAsia" w:ascii="宋体" w:hAnsi="宋体" w:cs="宋体"/>
                <w:kern w:val="0"/>
                <w:sz w:val="18"/>
                <w:szCs w:val="18"/>
                <w:highlight w:val="none"/>
              </w:rPr>
              <w:t xml:space="preserve">    </w:t>
            </w:r>
            <w:r>
              <w:rPr>
                <w:rFonts w:ascii="宋体" w:hAnsi="宋体" w:cs="宋体"/>
                <w:kern w:val="0"/>
                <w:sz w:val="18"/>
                <w:szCs w:val="18"/>
                <w:highlight w:val="none"/>
              </w:rPr>
              <w:t>C.</w:t>
            </w:r>
            <w:r>
              <w:rPr>
                <w:rFonts w:hint="eastAsia" w:ascii="宋体" w:hAnsi="宋体" w:cs="宋体"/>
                <w:kern w:val="0"/>
                <w:sz w:val="18"/>
                <w:szCs w:val="18"/>
                <w:highlight w:val="none"/>
              </w:rPr>
              <w:t xml:space="preserve"> 不了解项目情况，总体方案泛泛没有针对性，不符合项目或不合理，可操作性差，构思方案差，得</w:t>
            </w:r>
            <w:r>
              <w:rPr>
                <w:rFonts w:ascii="宋体" w:hAnsi="宋体" w:cs="宋体"/>
                <w:kern w:val="0"/>
                <w:sz w:val="18"/>
                <w:szCs w:val="18"/>
                <w:highlight w:val="none"/>
              </w:rPr>
              <w:t>0</w:t>
            </w:r>
            <w:r>
              <w:rPr>
                <w:rFonts w:hint="eastAsia" w:ascii="宋体" w:hAnsi="宋体" w:cs="宋体"/>
                <w:kern w:val="0"/>
                <w:sz w:val="18"/>
                <w:szCs w:val="18"/>
                <w:highlight w:val="none"/>
              </w:rPr>
              <w:t>-2分。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项目的重点和难点分析</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8</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ascii="宋体" w:hAnsi="宋体" w:eastAsia="宋体" w:cs="宋体"/>
                <w:color w:val="000000"/>
                <w:kern w:val="0"/>
                <w:sz w:val="18"/>
                <w:szCs w:val="18"/>
                <w:highlight w:val="none"/>
              </w:rPr>
              <w:t xml:space="preserve">A. </w:t>
            </w:r>
            <w:r>
              <w:rPr>
                <w:rFonts w:hint="eastAsia" w:ascii="宋体" w:hAnsi="宋体" w:eastAsia="宋体" w:cs="宋体"/>
                <w:color w:val="000000"/>
                <w:kern w:val="0"/>
                <w:sz w:val="18"/>
                <w:szCs w:val="18"/>
                <w:highlight w:val="none"/>
              </w:rPr>
              <w:t>技术理念先进，叙述全面，且简明扼要，重点突出，近远期结合，经济可行。项目难点的分析透彻，并提出实际可行的针对措施，得</w:t>
            </w:r>
            <w:r>
              <w:rPr>
                <w:rFonts w:ascii="宋体" w:hAnsi="宋体" w:eastAsia="宋体" w:cs="宋体"/>
                <w:color w:val="000000"/>
                <w:kern w:val="0"/>
                <w:sz w:val="18"/>
                <w:szCs w:val="18"/>
                <w:highlight w:val="none"/>
              </w:rPr>
              <w:t>6</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8</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ascii="宋体" w:hAnsi="宋体" w:eastAsia="宋体" w:cs="宋体"/>
                <w:color w:val="000000"/>
                <w:kern w:val="0"/>
                <w:sz w:val="18"/>
                <w:szCs w:val="18"/>
                <w:highlight w:val="none"/>
              </w:rPr>
              <w:t xml:space="preserve">B. </w:t>
            </w:r>
            <w:r>
              <w:rPr>
                <w:rFonts w:hint="eastAsia" w:ascii="宋体" w:hAnsi="宋体" w:eastAsia="宋体" w:cs="宋体"/>
                <w:color w:val="000000"/>
                <w:kern w:val="0"/>
                <w:sz w:val="18"/>
                <w:szCs w:val="18"/>
                <w:highlight w:val="none"/>
              </w:rPr>
              <w:t>技术理念有一定新意，叙述较为全面，可操作性一般，重点基本突出。项目难点分析欠透彻，解决措施可行性一般，得</w:t>
            </w:r>
            <w:r>
              <w:rPr>
                <w:rFonts w:ascii="宋体" w:hAnsi="宋体" w:eastAsia="宋体" w:cs="宋体"/>
                <w:color w:val="000000"/>
                <w:kern w:val="0"/>
                <w:sz w:val="18"/>
                <w:szCs w:val="18"/>
                <w:highlight w:val="none"/>
              </w:rPr>
              <w:t>3</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5</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C. 技术理念无新意，可操作性差，重点不突出；项目重点、难点的分析不透彻，解决措施差或不可行，得</w:t>
            </w:r>
            <w:r>
              <w:rPr>
                <w:rFonts w:ascii="宋体" w:hAnsi="宋体" w:eastAsia="宋体" w:cs="宋体"/>
                <w:color w:val="000000"/>
                <w:kern w:val="0"/>
                <w:sz w:val="18"/>
                <w:szCs w:val="18"/>
                <w:highlight w:val="none"/>
              </w:rPr>
              <w:t>0</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2</w:t>
            </w:r>
            <w:r>
              <w:rPr>
                <w:rFonts w:hint="eastAsia" w:ascii="宋体" w:hAnsi="宋体" w:eastAsia="宋体" w:cs="宋体"/>
                <w:color w:val="000000"/>
                <w:kern w:val="0"/>
                <w:sz w:val="18"/>
                <w:szCs w:val="18"/>
                <w:highlight w:val="none"/>
              </w:rPr>
              <w:t>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服务的质量与进度保证措施（提出针对本项目提供优质的服务计划及技术支持，其他措施自拟）</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4</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ascii="宋体" w:hAnsi="宋体" w:eastAsia="宋体" w:cs="宋体"/>
                <w:color w:val="000000"/>
                <w:kern w:val="0"/>
                <w:sz w:val="18"/>
                <w:szCs w:val="18"/>
                <w:highlight w:val="none"/>
              </w:rPr>
              <w:t>A.</w:t>
            </w:r>
            <w:r>
              <w:rPr>
                <w:rFonts w:hint="eastAsia" w:ascii="宋体" w:hAnsi="宋体" w:eastAsia="宋体" w:cs="宋体"/>
                <w:color w:val="000000"/>
                <w:kern w:val="0"/>
                <w:sz w:val="18"/>
                <w:szCs w:val="18"/>
                <w:highlight w:val="none"/>
              </w:rPr>
              <w:t>措施合理、具体可行，可操作性强，工期安排较优，完全满足各阶段的服务要求，人员配置合理、分工明确、架构科学，能及时回应采购人有关诉求得</w:t>
            </w:r>
            <w:r>
              <w:rPr>
                <w:rFonts w:ascii="宋体" w:hAnsi="宋体" w:eastAsia="宋体" w:cs="宋体"/>
                <w:color w:val="000000"/>
                <w:kern w:val="0"/>
                <w:sz w:val="18"/>
                <w:szCs w:val="18"/>
                <w:highlight w:val="none"/>
              </w:rPr>
              <w:t>3</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4</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B.措施较为合理，基本可行，可操作性一般，工期基本满足采购人需求。人员配置及构架基本合理，基本满是采购人需求，得</w:t>
            </w:r>
            <w:r>
              <w:rPr>
                <w:rFonts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2</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C.措施不合理，不可行，可操作性差，没有配备项目专业技术团队或团队人员较少。得0-</w:t>
            </w:r>
            <w:r>
              <w:rPr>
                <w:rFonts w:ascii="宋体" w:hAnsi="宋体" w:eastAsia="宋体" w:cs="宋体"/>
                <w:color w:val="000000"/>
                <w:kern w:val="0"/>
                <w:sz w:val="18"/>
                <w:szCs w:val="18"/>
                <w:highlight w:val="none"/>
              </w:rPr>
              <w:t>0.5</w:t>
            </w:r>
            <w:r>
              <w:rPr>
                <w:rFonts w:hint="eastAsia" w:ascii="宋体" w:hAnsi="宋体" w:eastAsia="宋体" w:cs="宋体"/>
                <w:color w:val="000000"/>
                <w:kern w:val="0"/>
                <w:sz w:val="18"/>
                <w:szCs w:val="18"/>
                <w:highlight w:val="none"/>
              </w:rPr>
              <w:t>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绿色建筑和节能措施</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4</w:t>
            </w:r>
          </w:p>
        </w:tc>
        <w:tc>
          <w:tcPr>
            <w:tcW w:w="5987"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ascii="宋体" w:hAnsi="宋体" w:eastAsia="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hint="eastAsia" w:ascii="宋体" w:hAnsi="宋体" w:eastAsia="宋体" w:cs="宋体"/>
                <w:color w:val="000000"/>
                <w:kern w:val="0"/>
                <w:sz w:val="18"/>
                <w:szCs w:val="18"/>
                <w:highlight w:val="none"/>
              </w:rPr>
              <w:t xml:space="preserve"> A. 能说明现区域供冷在本项目的必要性和优势；体现区域供冷在本项目对绿建、环保、节能减排和社会效益等的意义，言之有物，具有实质参考意义。得</w:t>
            </w:r>
            <w:r>
              <w:rPr>
                <w:rFonts w:ascii="宋体" w:hAnsi="宋体" w:eastAsia="宋体" w:cs="宋体"/>
                <w:color w:val="000000"/>
                <w:kern w:val="0"/>
                <w:sz w:val="18"/>
                <w:szCs w:val="18"/>
                <w:highlight w:val="none"/>
              </w:rPr>
              <w:t>3</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4</w:t>
            </w:r>
            <w:r>
              <w:rPr>
                <w:rFonts w:hint="eastAsia" w:ascii="宋体" w:hAnsi="宋体" w:eastAsia="宋体" w:cs="宋体"/>
                <w:color w:val="000000"/>
                <w:kern w:val="0"/>
                <w:sz w:val="18"/>
                <w:szCs w:val="18"/>
                <w:highlight w:val="none"/>
              </w:rPr>
              <w:t>分</w:t>
            </w:r>
          </w:p>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B：对绿色建筑和节能措施讲述一般，分析简略，内容空泛。得</w:t>
            </w:r>
            <w:r>
              <w:rPr>
                <w:rFonts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2</w:t>
            </w:r>
            <w:r>
              <w:rPr>
                <w:rFonts w:hint="eastAsia" w:ascii="宋体" w:hAnsi="宋体" w:eastAsia="宋体" w:cs="宋体"/>
                <w:color w:val="000000"/>
                <w:kern w:val="0"/>
                <w:sz w:val="18"/>
                <w:szCs w:val="18"/>
                <w:highlight w:val="none"/>
              </w:rPr>
              <w:t>分</w:t>
            </w:r>
          </w:p>
          <w:p>
            <w:pPr>
              <w:adjustRightInd w:val="0"/>
              <w:snapToGrid w:val="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C对绿色建筑和节能措施讲述简单，不了解区域供冷项目，或没有相关表述。得0-</w:t>
            </w:r>
            <w:r>
              <w:rPr>
                <w:rFonts w:ascii="宋体" w:hAnsi="宋体" w:eastAsia="宋体" w:cs="宋体"/>
                <w:color w:val="000000"/>
                <w:kern w:val="0"/>
                <w:sz w:val="18"/>
                <w:szCs w:val="18"/>
                <w:highlight w:val="none"/>
              </w:rPr>
              <w:t>0.5</w:t>
            </w:r>
            <w:r>
              <w:rPr>
                <w:rFonts w:hint="eastAsia" w:ascii="宋体" w:hAnsi="宋体" w:eastAsia="宋体" w:cs="宋体"/>
                <w:color w:val="000000"/>
                <w:kern w:val="0"/>
                <w:sz w:val="18"/>
                <w:szCs w:val="18"/>
                <w:highlight w:val="none"/>
              </w:rPr>
              <w:t>分</w:t>
            </w:r>
          </w:p>
        </w:tc>
      </w:tr>
      <w:tr>
        <w:tblPrEx>
          <w:tblLayout w:type="fixed"/>
          <w:tblCellMar>
            <w:top w:w="0" w:type="dxa"/>
            <w:left w:w="108" w:type="dxa"/>
            <w:bottom w:w="0" w:type="dxa"/>
            <w:right w:w="108" w:type="dxa"/>
          </w:tblCellMar>
        </w:tblPrEx>
        <w:trPr>
          <w:trHeight w:val="1059" w:hRule="atLeast"/>
        </w:trPr>
        <w:tc>
          <w:tcPr>
            <w:tcW w:w="1101" w:type="dxa"/>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全生命周期成本分析方案</w:t>
            </w:r>
          </w:p>
        </w:tc>
        <w:tc>
          <w:tcPr>
            <w:tcW w:w="567"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6</w:t>
            </w:r>
          </w:p>
        </w:tc>
        <w:tc>
          <w:tcPr>
            <w:tcW w:w="5987" w:type="dxa"/>
            <w:tcBorders>
              <w:top w:val="nil"/>
              <w:left w:val="nil"/>
              <w:bottom w:val="single" w:color="auto" w:sz="4" w:space="0"/>
              <w:right w:val="single" w:color="auto" w:sz="4" w:space="0"/>
            </w:tcBorders>
            <w:shd w:val="clear" w:color="auto" w:fill="FFFFFF"/>
            <w:vAlign w:val="center"/>
          </w:tcPr>
          <w:p>
            <w:pPr>
              <w:pStyle w:val="24"/>
              <w:spacing w:line="300" w:lineRule="auto"/>
              <w:rPr>
                <w:rFonts w:ascii="宋体" w:hAnsi="宋体" w:cs="宋体"/>
                <w:kern w:val="0"/>
                <w:sz w:val="18"/>
                <w:szCs w:val="18"/>
                <w:highlight w:val="none"/>
              </w:rPr>
            </w:pPr>
            <w:r>
              <w:rPr>
                <w:rFonts w:hint="eastAsia" w:ascii="宋体" w:hAnsi="宋体" w:cs="宋体"/>
                <w:kern w:val="0"/>
                <w:sz w:val="18"/>
                <w:szCs w:val="18"/>
                <w:highlight w:val="none"/>
              </w:rPr>
              <w:t xml:space="preserve">    A.全生命周期工程各阶段成本分析方案优秀，符合性和针对性强；</w:t>
            </w:r>
            <w:r>
              <w:rPr>
                <w:rFonts w:hint="eastAsia" w:ascii="宋体" w:hAnsi="宋体" w:cs="宋体"/>
                <w:color w:val="000000"/>
                <w:kern w:val="0"/>
                <w:sz w:val="18"/>
                <w:szCs w:val="18"/>
                <w:highlight w:val="none"/>
              </w:rPr>
              <w:t>得</w:t>
            </w:r>
            <w:r>
              <w:rPr>
                <w:rFonts w:ascii="宋体" w:hAnsi="宋体" w:cs="宋体"/>
                <w:color w:val="000000"/>
                <w:kern w:val="0"/>
                <w:sz w:val="18"/>
                <w:szCs w:val="18"/>
                <w:highlight w:val="none"/>
              </w:rPr>
              <w:t>5</w:t>
            </w: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6</w:t>
            </w:r>
            <w:r>
              <w:rPr>
                <w:rFonts w:hint="eastAsia" w:ascii="宋体" w:hAnsi="宋体" w:cs="宋体"/>
                <w:color w:val="000000"/>
                <w:kern w:val="0"/>
                <w:sz w:val="18"/>
                <w:szCs w:val="18"/>
                <w:highlight w:val="none"/>
              </w:rPr>
              <w:t>分</w:t>
            </w:r>
          </w:p>
          <w:p>
            <w:pPr>
              <w:adjustRightInd w:val="0"/>
              <w:snapToGrid w:val="0"/>
              <w:jc w:val="left"/>
              <w:rPr>
                <w:rFonts w:ascii="宋体" w:hAnsi="宋体" w:eastAsia="宋体" w:cs="宋体"/>
                <w:color w:val="000000"/>
                <w:kern w:val="0"/>
                <w:sz w:val="18"/>
                <w:szCs w:val="18"/>
                <w:highlight w:val="none"/>
              </w:rPr>
            </w:pPr>
            <w:r>
              <w:rPr>
                <w:rFonts w:hint="eastAsia" w:ascii="宋体" w:hAnsi="宋体" w:cs="宋体"/>
                <w:kern w:val="0"/>
                <w:sz w:val="18"/>
                <w:szCs w:val="18"/>
                <w:highlight w:val="none"/>
              </w:rPr>
              <w:t xml:space="preserve">    B.全生命周期工程各阶段成本分析方案普通，符合性和针对一般；</w:t>
            </w:r>
            <w:r>
              <w:rPr>
                <w:rFonts w:hint="eastAsia" w:ascii="宋体" w:hAnsi="宋体" w:eastAsia="宋体" w:cs="宋体"/>
                <w:color w:val="000000"/>
                <w:kern w:val="0"/>
                <w:sz w:val="18"/>
                <w:szCs w:val="18"/>
                <w:highlight w:val="none"/>
              </w:rPr>
              <w:t>得3-</w:t>
            </w:r>
            <w:r>
              <w:rPr>
                <w:rFonts w:ascii="宋体" w:hAnsi="宋体" w:eastAsia="宋体" w:cs="宋体"/>
                <w:color w:val="000000"/>
                <w:kern w:val="0"/>
                <w:sz w:val="18"/>
                <w:szCs w:val="18"/>
                <w:highlight w:val="none"/>
              </w:rPr>
              <w:t>4</w:t>
            </w:r>
            <w:r>
              <w:rPr>
                <w:rFonts w:hint="eastAsia" w:ascii="宋体" w:hAnsi="宋体" w:eastAsia="宋体" w:cs="宋体"/>
                <w:color w:val="000000"/>
                <w:kern w:val="0"/>
                <w:sz w:val="18"/>
                <w:szCs w:val="18"/>
                <w:highlight w:val="none"/>
              </w:rPr>
              <w:t>分</w:t>
            </w:r>
          </w:p>
          <w:p>
            <w:pPr>
              <w:adjustRightInd w:val="0"/>
              <w:snapToGrid w:val="0"/>
              <w:jc w:val="left"/>
              <w:rPr>
                <w:rFonts w:ascii="宋体" w:hAnsi="宋体" w:cs="宋体"/>
                <w:kern w:val="0"/>
                <w:sz w:val="18"/>
                <w:szCs w:val="18"/>
                <w:highlight w:val="none"/>
              </w:rPr>
            </w:pPr>
            <w:r>
              <w:rPr>
                <w:rFonts w:hint="eastAsia" w:ascii="宋体" w:hAnsi="宋体" w:cs="宋体"/>
                <w:kern w:val="0"/>
                <w:sz w:val="18"/>
                <w:szCs w:val="18"/>
                <w:highlight w:val="none"/>
              </w:rPr>
              <w:t xml:space="preserve">    C.全生命周期工程各阶段成本分析方案差，或没有相关内容。</w:t>
            </w:r>
            <w:r>
              <w:rPr>
                <w:rFonts w:hint="eastAsia" w:ascii="宋体" w:hAnsi="宋体" w:eastAsia="宋体" w:cs="宋体"/>
                <w:color w:val="000000"/>
                <w:kern w:val="0"/>
                <w:sz w:val="18"/>
                <w:szCs w:val="18"/>
                <w:highlight w:val="none"/>
              </w:rPr>
              <w:t>得0-2分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价格部分</w:t>
            </w:r>
          </w:p>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50</w:t>
            </w:r>
            <w:r>
              <w:rPr>
                <w:rFonts w:hint="eastAsia" w:ascii="宋体" w:hAnsi="宋体" w:eastAsia="宋体" w:cs="宋体"/>
                <w:color w:val="000000"/>
                <w:kern w:val="0"/>
                <w:sz w:val="18"/>
                <w:szCs w:val="18"/>
              </w:rPr>
              <w:t>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报价</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ascii="宋体" w:hAnsi="宋体" w:eastAsia="宋体" w:cs="宋体"/>
                <w:color w:val="000000"/>
                <w:kern w:val="0"/>
                <w:sz w:val="18"/>
                <w:szCs w:val="18"/>
              </w:rPr>
              <w:t>50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通过价格标有效性审查的投标人中，投标人报价的最低价为评标基准价，通过价格有效性审查的各投标人的价格评分统一按照下列公式计算：</w:t>
            </w:r>
          </w:p>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价格评分＝评标基准价÷投标人评标报价×</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0。</w:t>
            </w:r>
          </w:p>
        </w:tc>
      </w:tr>
      <w:bookmarkEnd w:id="0"/>
    </w:tbl>
    <w:p>
      <w:pPr>
        <w:ind w:firstLine="1680" w:firstLineChars="800"/>
        <w:jc w:val="left"/>
      </w:pPr>
    </w:p>
    <w:sectPr>
      <w:footerReference r:id="rId3" w:type="default"/>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15</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01D2"/>
    <w:multiLevelType w:val="singleLevel"/>
    <w:tmpl w:val="09BC01D2"/>
    <w:lvl w:ilvl="0" w:tentative="0">
      <w:start w:val="2"/>
      <w:numFmt w:val="decimal"/>
      <w:suff w:val="nothing"/>
      <w:lvlText w:val="%1、"/>
      <w:lvlJc w:val="left"/>
    </w:lvl>
  </w:abstractNum>
  <w:abstractNum w:abstractNumId="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FA5FD7"/>
    <w:multiLevelType w:val="multilevel"/>
    <w:tmpl w:val="7CFA5FD7"/>
    <w:lvl w:ilvl="0" w:tentative="0">
      <w:start w:val="1"/>
      <w:numFmt w:val="bullet"/>
      <w:lvlText w:val=""/>
      <w:lvlJc w:val="left"/>
      <w:pPr>
        <w:ind w:left="862" w:hanging="720"/>
      </w:pPr>
      <w:rPr>
        <w:rFonts w:hint="default" w:ascii="Wingdings" w:hAnsi="Wingding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1"/>
  </w:num>
  <w:num w:numId="2">
    <w:abstractNumId w:val="3"/>
  </w:num>
  <w:num w:numId="3">
    <w:abstractNumId w:val="7"/>
  </w:num>
  <w:num w:numId="4">
    <w:abstractNumId w:val="1"/>
  </w:num>
  <w:num w:numId="5">
    <w:abstractNumId w:val="6"/>
  </w:num>
  <w:num w:numId="6">
    <w:abstractNumId w:val="10"/>
  </w:num>
  <w:num w:numId="7">
    <w:abstractNumId w:val="4"/>
  </w:num>
  <w:num w:numId="8">
    <w:abstractNumId w:val="5"/>
  </w:num>
  <w:num w:numId="9">
    <w:abstractNumId w:val="12"/>
  </w:num>
  <w:num w:numId="10">
    <w:abstractNumId w:val="13"/>
  </w:num>
  <w:num w:numId="11">
    <w:abstractNumId w:val="9"/>
  </w:num>
  <w:num w:numId="12">
    <w:abstractNumId w:val="2"/>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A2912"/>
    <w:rsid w:val="000F66EB"/>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423B"/>
    <w:rsid w:val="001C550B"/>
    <w:rsid w:val="001D0286"/>
    <w:rsid w:val="001D06F3"/>
    <w:rsid w:val="001E7647"/>
    <w:rsid w:val="001F3443"/>
    <w:rsid w:val="001F38C3"/>
    <w:rsid w:val="001F3FA4"/>
    <w:rsid w:val="002018BC"/>
    <w:rsid w:val="00204CDD"/>
    <w:rsid w:val="00204E26"/>
    <w:rsid w:val="00211957"/>
    <w:rsid w:val="00212346"/>
    <w:rsid w:val="00213918"/>
    <w:rsid w:val="00223550"/>
    <w:rsid w:val="00236C90"/>
    <w:rsid w:val="002560DB"/>
    <w:rsid w:val="00266350"/>
    <w:rsid w:val="00282C8D"/>
    <w:rsid w:val="00286B34"/>
    <w:rsid w:val="002A03FC"/>
    <w:rsid w:val="002C14E6"/>
    <w:rsid w:val="002E6ABB"/>
    <w:rsid w:val="002F4FBD"/>
    <w:rsid w:val="002F5659"/>
    <w:rsid w:val="00304259"/>
    <w:rsid w:val="00304742"/>
    <w:rsid w:val="00305942"/>
    <w:rsid w:val="00326B19"/>
    <w:rsid w:val="0032748F"/>
    <w:rsid w:val="0032772B"/>
    <w:rsid w:val="00330308"/>
    <w:rsid w:val="00332078"/>
    <w:rsid w:val="00340385"/>
    <w:rsid w:val="00343367"/>
    <w:rsid w:val="00372405"/>
    <w:rsid w:val="003741AF"/>
    <w:rsid w:val="00395112"/>
    <w:rsid w:val="003960D2"/>
    <w:rsid w:val="003C76D0"/>
    <w:rsid w:val="003D691C"/>
    <w:rsid w:val="003E4F57"/>
    <w:rsid w:val="003E6E7C"/>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0499"/>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1CBC"/>
    <w:rsid w:val="00535149"/>
    <w:rsid w:val="0054253B"/>
    <w:rsid w:val="00545D0E"/>
    <w:rsid w:val="005475E5"/>
    <w:rsid w:val="00562A90"/>
    <w:rsid w:val="00564FB3"/>
    <w:rsid w:val="00574762"/>
    <w:rsid w:val="005859B1"/>
    <w:rsid w:val="005A2B85"/>
    <w:rsid w:val="005B50AF"/>
    <w:rsid w:val="005C005C"/>
    <w:rsid w:val="005C023D"/>
    <w:rsid w:val="005C3E7E"/>
    <w:rsid w:val="005C500C"/>
    <w:rsid w:val="005D5C00"/>
    <w:rsid w:val="005E233C"/>
    <w:rsid w:val="005E4749"/>
    <w:rsid w:val="005F3031"/>
    <w:rsid w:val="00603628"/>
    <w:rsid w:val="00603F0D"/>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D40FC"/>
    <w:rsid w:val="006D5C9B"/>
    <w:rsid w:val="006D6938"/>
    <w:rsid w:val="006D7FA1"/>
    <w:rsid w:val="007029DA"/>
    <w:rsid w:val="00704F5B"/>
    <w:rsid w:val="00705503"/>
    <w:rsid w:val="00705D20"/>
    <w:rsid w:val="00714007"/>
    <w:rsid w:val="00733800"/>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49E1"/>
    <w:rsid w:val="008F7CF5"/>
    <w:rsid w:val="00903F55"/>
    <w:rsid w:val="00910331"/>
    <w:rsid w:val="00920579"/>
    <w:rsid w:val="009325E3"/>
    <w:rsid w:val="00936314"/>
    <w:rsid w:val="00943A43"/>
    <w:rsid w:val="00947D4B"/>
    <w:rsid w:val="00950462"/>
    <w:rsid w:val="00950B98"/>
    <w:rsid w:val="00953AE7"/>
    <w:rsid w:val="00954038"/>
    <w:rsid w:val="00954F62"/>
    <w:rsid w:val="00956392"/>
    <w:rsid w:val="00961F75"/>
    <w:rsid w:val="00994C4E"/>
    <w:rsid w:val="00996F07"/>
    <w:rsid w:val="00996F2E"/>
    <w:rsid w:val="009B252A"/>
    <w:rsid w:val="009B63A8"/>
    <w:rsid w:val="009C75AC"/>
    <w:rsid w:val="009D20F5"/>
    <w:rsid w:val="009D4CB5"/>
    <w:rsid w:val="009D591B"/>
    <w:rsid w:val="009D62F1"/>
    <w:rsid w:val="009E0F94"/>
    <w:rsid w:val="009E42A6"/>
    <w:rsid w:val="00A039CA"/>
    <w:rsid w:val="00A1326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D28C8"/>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BE02CA"/>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0061"/>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B1B2F"/>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6C4E"/>
    <w:rsid w:val="00F17F25"/>
    <w:rsid w:val="00F36482"/>
    <w:rsid w:val="00F5422B"/>
    <w:rsid w:val="00F56CDD"/>
    <w:rsid w:val="00F63A29"/>
    <w:rsid w:val="00F67C31"/>
    <w:rsid w:val="00F83FBB"/>
    <w:rsid w:val="00FA0FD6"/>
    <w:rsid w:val="00FA1E8E"/>
    <w:rsid w:val="00FC308C"/>
    <w:rsid w:val="00FD3F02"/>
    <w:rsid w:val="00FE22F7"/>
    <w:rsid w:val="00FF6134"/>
    <w:rsid w:val="062A76A4"/>
    <w:rsid w:val="08984B72"/>
    <w:rsid w:val="1707031D"/>
    <w:rsid w:val="1AFB0E41"/>
    <w:rsid w:val="1D486867"/>
    <w:rsid w:val="24C37BD9"/>
    <w:rsid w:val="24E1746D"/>
    <w:rsid w:val="318105E6"/>
    <w:rsid w:val="3B4320D1"/>
    <w:rsid w:val="3CF2137C"/>
    <w:rsid w:val="490B6098"/>
    <w:rsid w:val="5395743B"/>
    <w:rsid w:val="53E02240"/>
    <w:rsid w:val="55BC644E"/>
    <w:rsid w:val="561F4E50"/>
    <w:rsid w:val="6D535020"/>
    <w:rsid w:val="77EA2BC8"/>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8">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8">
    <w:name w:val="页眉 Char"/>
    <w:basedOn w:val="9"/>
    <w:link w:val="6"/>
    <w:qFormat/>
    <w:uiPriority w:val="0"/>
    <w:rPr>
      <w:rFonts w:asciiTheme="minorHAnsi" w:hAnsiTheme="minorHAnsi" w:eastAsiaTheme="minorEastAsia" w:cstheme="minorBidi"/>
      <w:kern w:val="2"/>
      <w:sz w:val="18"/>
      <w:szCs w:val="18"/>
    </w:rPr>
  </w:style>
  <w:style w:type="character" w:customStyle="1" w:styleId="19">
    <w:name w:val="xdrichtextbox2"/>
    <w:basedOn w:val="9"/>
    <w:qFormat/>
    <w:uiPriority w:val="0"/>
    <w:rPr>
      <w:color w:val="0000FF"/>
      <w:sz w:val="18"/>
      <w:szCs w:val="18"/>
      <w:u w:val="none"/>
      <w:bdr w:val="single" w:color="DCDCDC" w:sz="8" w:space="0"/>
      <w:shd w:val="clear" w:color="auto" w:fill="FFFFFF"/>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1_0"/>
    <w:basedOn w:val="1"/>
    <w:next w:val="22"/>
    <w:qFormat/>
    <w:uiPriority w:val="0"/>
    <w:rPr>
      <w:rFonts w:ascii="宋体" w:hAnsi="Courier New" w:eastAsia="宋体" w:cs="Times New Roman"/>
      <w:szCs w:val="22"/>
    </w:rPr>
  </w:style>
  <w:style w:type="paragraph" w:customStyle="1" w:styleId="22">
    <w:name w:val="纯文本1"/>
    <w:basedOn w:val="1"/>
    <w:qFormat/>
    <w:uiPriority w:val="0"/>
    <w:pPr>
      <w:widowControl/>
      <w:jc w:val="left"/>
    </w:pPr>
    <w:rPr>
      <w:rFonts w:ascii="宋体" w:hAnsi="Courier New" w:eastAsia="微软雅黑" w:cs="Times New Roman"/>
      <w:kern w:val="0"/>
      <w:sz w:val="20"/>
      <w:szCs w:val="21"/>
    </w:rPr>
  </w:style>
  <w:style w:type="character" w:customStyle="1" w:styleId="23">
    <w:name w:val="标题 Char"/>
    <w:basedOn w:val="9"/>
    <w:link w:val="8"/>
    <w:qFormat/>
    <w:uiPriority w:val="10"/>
    <w:rPr>
      <w:rFonts w:eastAsia="宋体" w:asciiTheme="majorHAnsi" w:hAnsiTheme="majorHAnsi" w:cstheme="majorBidi"/>
      <w:b/>
      <w:bCs/>
      <w:kern w:val="2"/>
      <w:sz w:val="32"/>
      <w:szCs w:val="32"/>
    </w:rPr>
  </w:style>
  <w:style w:type="paragraph" w:customStyle="1" w:styleId="24">
    <w:name w:val="！表格内容"/>
    <w:basedOn w:val="1"/>
    <w:qFormat/>
    <w:uiPriority w:val="0"/>
    <w:pPr>
      <w:spacing w:line="320" w:lineRule="atLeast"/>
    </w:pPr>
    <w:rPr>
      <w:rFonts w:ascii="Times New Roman" w:hAnsi="Times New Roman" w:eastAsia="宋体" w:cs="Times New Roman"/>
    </w:rPr>
  </w:style>
  <w:style w:type="character" w:customStyle="1" w:styleId="25">
    <w:name w:val="font1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198AB-94E7-4756-99AC-00D191AF61CC}">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15</Pages>
  <Words>1302</Words>
  <Characters>7425</Characters>
  <Lines>61</Lines>
  <Paragraphs>17</Paragraphs>
  <TotalTime>21</TotalTime>
  <ScaleCrop>false</ScaleCrop>
  <LinksUpToDate>false</LinksUpToDate>
  <CharactersWithSpaces>8710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2023-09-06T06:49:10Z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