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广州大学城投资经营管理有限公司</w:t>
      </w:r>
    </w:p>
    <w:p>
      <w:pPr>
        <w:spacing w:line="500" w:lineRule="exact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岭南印象园原有1430KVA、新装2</w:t>
      </w:r>
      <w:r>
        <w:rPr>
          <w:rFonts w:hint="eastAsia"/>
          <w:b/>
          <w:sz w:val="36"/>
          <w:szCs w:val="36"/>
          <w:lang w:val="en-US" w:eastAsia="zh-CN"/>
        </w:rPr>
        <w:t>x</w:t>
      </w:r>
      <w:r>
        <w:rPr>
          <w:rFonts w:hint="eastAsia"/>
          <w:b/>
          <w:sz w:val="36"/>
          <w:szCs w:val="36"/>
          <w:lang w:eastAsia="zh-CN"/>
        </w:rPr>
        <w:t>2500KVA专变工程监理采购</w:t>
      </w:r>
      <w:r>
        <w:rPr>
          <w:rFonts w:hint="eastAsia" w:ascii="宋体" w:hAnsi="宋体" w:eastAsia="宋体"/>
          <w:b/>
          <w:bCs/>
          <w:sz w:val="36"/>
          <w:szCs w:val="36"/>
        </w:rPr>
        <w:t>竞选</w:t>
      </w:r>
      <w:r>
        <w:rPr>
          <w:rFonts w:ascii="宋体" w:hAnsi="宋体" w:eastAsia="宋体"/>
          <w:b/>
          <w:bCs/>
          <w:sz w:val="36"/>
          <w:szCs w:val="36"/>
        </w:rPr>
        <w:t>公告</w:t>
      </w:r>
    </w:p>
    <w:p>
      <w:pPr>
        <w:spacing w:line="50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spacing w:line="50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我司现就</w:t>
      </w:r>
      <w:r>
        <w:rPr>
          <w:rFonts w:hint="eastAsia"/>
          <w:sz w:val="28"/>
          <w:szCs w:val="28"/>
          <w:lang w:eastAsia="zh-CN"/>
        </w:rPr>
        <w:t>岭南印象园原有1430KVA、新装2</w:t>
      </w:r>
      <w:r>
        <w:rPr>
          <w:rFonts w:hint="eastAsia"/>
          <w:b/>
          <w:sz w:val="36"/>
          <w:szCs w:val="36"/>
          <w:lang w:val="en-US" w:eastAsia="zh-CN"/>
        </w:rPr>
        <w:t>x</w:t>
      </w:r>
      <w:r>
        <w:rPr>
          <w:rFonts w:hint="eastAsia"/>
          <w:sz w:val="28"/>
          <w:szCs w:val="28"/>
          <w:lang w:eastAsia="zh-CN"/>
        </w:rPr>
        <w:t>2500KVA专变工程监理采购</w:t>
      </w:r>
      <w:r>
        <w:rPr>
          <w:rFonts w:hint="eastAsia" w:asciiTheme="minorEastAsia" w:hAnsiTheme="minorEastAsia"/>
          <w:sz w:val="28"/>
          <w:szCs w:val="28"/>
        </w:rPr>
        <w:t>进行公开竞选，</w:t>
      </w:r>
      <w:r>
        <w:rPr>
          <w:rFonts w:asciiTheme="minorEastAsia" w:hAnsiTheme="minorEastAsia"/>
          <w:sz w:val="28"/>
          <w:szCs w:val="28"/>
        </w:rPr>
        <w:t>有关事项公告如下：</w:t>
      </w:r>
    </w:p>
    <w:p>
      <w:pPr>
        <w:pStyle w:val="11"/>
        <w:numPr>
          <w:ilvl w:val="0"/>
          <w:numId w:val="1"/>
        </w:numPr>
        <w:spacing w:line="500" w:lineRule="exact"/>
        <w:ind w:firstLine="56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项目名称及竞选内容</w:t>
      </w:r>
    </w:p>
    <w:p>
      <w:pPr>
        <w:numPr>
          <w:ilvl w:val="0"/>
          <w:numId w:val="2"/>
        </w:numPr>
        <w:spacing w:line="500" w:lineRule="exact"/>
        <w:ind w:left="0"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eastAsia="zh-CN"/>
        </w:rPr>
        <w:t>岭南印象园原有1430KVA、新装2</w:t>
      </w:r>
      <w:r>
        <w:rPr>
          <w:rFonts w:hint="eastAsia"/>
          <w:b/>
          <w:sz w:val="36"/>
          <w:szCs w:val="36"/>
          <w:lang w:val="en-US" w:eastAsia="zh-CN"/>
        </w:rPr>
        <w:t>x</w:t>
      </w:r>
      <w:r>
        <w:rPr>
          <w:rFonts w:hint="eastAsia"/>
          <w:sz w:val="28"/>
          <w:szCs w:val="28"/>
          <w:lang w:eastAsia="zh-CN"/>
        </w:rPr>
        <w:t>2500KVA专变工程监理采购</w:t>
      </w:r>
    </w:p>
    <w:p>
      <w:pPr>
        <w:numPr>
          <w:ilvl w:val="0"/>
          <w:numId w:val="2"/>
        </w:numPr>
        <w:spacing w:line="500" w:lineRule="exact"/>
        <w:ind w:left="0"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采购限价（人民币）：7万元</w:t>
      </w:r>
    </w:p>
    <w:p>
      <w:pPr>
        <w:numPr>
          <w:ilvl w:val="0"/>
          <w:numId w:val="2"/>
        </w:num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项目内容</w:t>
      </w:r>
    </w:p>
    <w:p>
      <w:pPr>
        <w:spacing w:line="500" w:lineRule="exact"/>
        <w:ind w:firstLine="565" w:firstLineChars="202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按采购人提供的竞选文件等资料，承包</w:t>
      </w:r>
      <w:r>
        <w:rPr>
          <w:rFonts w:hint="eastAsia"/>
          <w:sz w:val="28"/>
          <w:szCs w:val="28"/>
          <w:lang w:eastAsia="zh-CN"/>
        </w:rPr>
        <w:t>岭南印象园原有1430KVA、新装2</w:t>
      </w:r>
      <w:r>
        <w:rPr>
          <w:rFonts w:hint="eastAsia"/>
          <w:b/>
          <w:sz w:val="36"/>
          <w:szCs w:val="36"/>
          <w:lang w:val="en-US" w:eastAsia="zh-CN"/>
        </w:rPr>
        <w:t>x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2500KVA专变工程监理采购</w:t>
      </w:r>
      <w:r>
        <w:rPr>
          <w:rFonts w:hint="eastAsia" w:asciiTheme="minorEastAsia" w:hAnsiTheme="minorEastAsia"/>
          <w:sz w:val="28"/>
          <w:szCs w:val="28"/>
        </w:rPr>
        <w:t>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line="50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合格投标人资格要求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（一）必须是具有独立承担民事责任能力、在中华人民共和国境内注册的法人；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（二）具备有效的工商营业执照、企业法人组织机构代码证书、税务登记证书（或三证合一）；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（三</w:t>
      </w:r>
      <w:r>
        <w:rPr>
          <w:rFonts w:hint="eastAsia"/>
          <w:color w:val="FF0000"/>
          <w:sz w:val="28"/>
          <w:szCs w:val="28"/>
          <w:highlight w:val="none"/>
        </w:rPr>
        <w:t>）具备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工程监理综合资质或电力工程监理乙级</w:t>
      </w:r>
      <w:r>
        <w:rPr>
          <w:rFonts w:hint="eastAsia"/>
          <w:color w:val="FF0000"/>
          <w:sz w:val="28"/>
          <w:szCs w:val="28"/>
          <w:highlight w:val="none"/>
        </w:rPr>
        <w:t>或以上</w:t>
      </w:r>
      <w:r>
        <w:rPr>
          <w:rFonts w:hint="eastAsia"/>
          <w:sz w:val="28"/>
          <w:szCs w:val="28"/>
        </w:rPr>
        <w:t>资质；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（四）已办理合法税务登记，具有开具相应增值税专用发票资格；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（五）投标人近3年内(201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年1月1日至今)完成过质量合格的类似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电力工程</w:t>
      </w:r>
      <w:r>
        <w:rPr>
          <w:rFonts w:hint="eastAsia" w:asciiTheme="minorEastAsia" w:hAnsiTheme="minorEastAsia"/>
          <w:sz w:val="28"/>
          <w:szCs w:val="28"/>
        </w:rPr>
        <w:t>监理项目业绩（需提供合同等相关证明材料复印件）；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（六）不接受联合体报价。</w:t>
      </w:r>
    </w:p>
    <w:p>
      <w:pPr>
        <w:pStyle w:val="11"/>
        <w:numPr>
          <w:ilvl w:val="0"/>
          <w:numId w:val="1"/>
        </w:numPr>
        <w:spacing w:line="50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竞选文件公示</w:t>
      </w:r>
    </w:p>
    <w:p>
      <w:pPr>
        <w:spacing w:line="50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本项目的竞选公告及相关信息公示</w:t>
      </w:r>
      <w:r>
        <w:rPr>
          <w:rFonts w:asciiTheme="minorEastAsia" w:hAnsiTheme="minorEastAsia"/>
          <w:sz w:val="28"/>
          <w:szCs w:val="28"/>
        </w:rPr>
        <w:t>时间：</w:t>
      </w:r>
      <w:r>
        <w:rPr>
          <w:rFonts w:hint="eastAsia" w:asciiTheme="minorEastAsia" w:hAnsiTheme="minorEastAsia"/>
          <w:sz w:val="28"/>
          <w:szCs w:val="28"/>
          <w:u w:val="single"/>
        </w:rPr>
        <w:t>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0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22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14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日至20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22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28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日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网站（网址：https://www.gzuci.com/）、</w:t>
      </w:r>
      <w:r>
        <w:rPr>
          <w:rFonts w:ascii="宋体" w:hAnsi="宋体" w:cs="Arial"/>
          <w:color w:val="000000"/>
          <w:sz w:val="28"/>
          <w:szCs w:val="28"/>
        </w:rPr>
        <w:t>广东建设工程信息网</w:t>
      </w:r>
      <w:r>
        <w:rPr>
          <w:rFonts w:hint="eastAsia" w:ascii="宋体" w:hAnsi="宋体" w:cs="Arial"/>
          <w:color w:val="000000"/>
          <w:sz w:val="28"/>
          <w:szCs w:val="28"/>
        </w:rPr>
        <w:t>（</w:t>
      </w:r>
      <w:r>
        <w:rPr>
          <w:rFonts w:ascii="宋体" w:hAnsi="宋体" w:cs="Arial"/>
          <w:color w:val="000000"/>
          <w:sz w:val="28"/>
          <w:szCs w:val="28"/>
        </w:rPr>
        <w:t>http://www.buildinfo.com.cn/</w:t>
      </w:r>
      <w:r>
        <w:rPr>
          <w:rFonts w:hint="eastAsia" w:ascii="宋体" w:hAnsi="宋体" w:cs="Arial"/>
          <w:color w:val="000000"/>
          <w:sz w:val="28"/>
          <w:szCs w:val="28"/>
        </w:rPr>
        <w:t>）、广州国企阳光采购服务平台（</w:t>
      </w:r>
      <w:r>
        <w:rPr>
          <w:rFonts w:ascii="宋体" w:hAnsi="宋体" w:cs="Arial"/>
          <w:color w:val="000000"/>
          <w:sz w:val="28"/>
          <w:szCs w:val="28"/>
        </w:rPr>
        <w:t>http://cg.gemas.com.cn/</w:t>
      </w:r>
      <w:r>
        <w:rPr>
          <w:rFonts w:hint="eastAsia" w:ascii="宋体" w:hAnsi="宋体" w:cs="Arial"/>
          <w:color w:val="000000"/>
          <w:sz w:val="28"/>
          <w:szCs w:val="28"/>
        </w:rPr>
        <w:t>）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上发布，并视为有效送达。本公告的修改、补充，在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网站发布。本竞选公告在各媒体发布的文本如有不同之处，以在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网站发布的文本为准。项目相关竞选文件等资料请自行在网站下载。</w:t>
      </w:r>
    </w:p>
    <w:p>
      <w:pPr>
        <w:pStyle w:val="11"/>
        <w:numPr>
          <w:ilvl w:val="0"/>
          <w:numId w:val="1"/>
        </w:numPr>
        <w:spacing w:line="50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获取竞选文件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获取竞选文件方式：在公示有效期内，工作日北京时间上午9:00至12:00，下午14:00至17:00，可自行在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网站下载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0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递交投标文件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</w:t>
      </w:r>
      <w:r>
        <w:rPr>
          <w:rFonts w:asciiTheme="minorEastAsia" w:hAnsiTheme="minorEastAsia"/>
          <w:b/>
          <w:sz w:val="28"/>
          <w:szCs w:val="28"/>
        </w:rPr>
        <w:t>投标</w:t>
      </w:r>
      <w:r>
        <w:rPr>
          <w:rFonts w:hint="eastAsia" w:asciiTheme="minorEastAsia" w:hAnsiTheme="minorEastAsia"/>
          <w:b/>
          <w:sz w:val="28"/>
          <w:szCs w:val="28"/>
        </w:rPr>
        <w:t>单位以</w:t>
      </w:r>
      <w:r>
        <w:rPr>
          <w:rFonts w:asciiTheme="minorEastAsia" w:hAnsiTheme="minorEastAsia"/>
          <w:b/>
          <w:sz w:val="28"/>
          <w:szCs w:val="28"/>
        </w:rPr>
        <w:t>密封的</w:t>
      </w:r>
      <w:r>
        <w:rPr>
          <w:rFonts w:hint="eastAsia" w:asciiTheme="minorEastAsia" w:hAnsiTheme="minorEastAsia"/>
          <w:b/>
          <w:sz w:val="28"/>
          <w:szCs w:val="28"/>
        </w:rPr>
        <w:t>形式</w:t>
      </w:r>
      <w:r>
        <w:rPr>
          <w:rFonts w:hint="eastAsia" w:ascii="宋体" w:hAnsi="宋体" w:cs="Arial"/>
          <w:b/>
          <w:color w:val="000000"/>
          <w:sz w:val="28"/>
          <w:szCs w:val="28"/>
        </w:rPr>
        <w:t>（一式一份，无需装订）</w:t>
      </w:r>
      <w:r>
        <w:rPr>
          <w:rFonts w:hint="eastAsia" w:asciiTheme="minorEastAsia" w:hAnsiTheme="minorEastAsia"/>
          <w:sz w:val="28"/>
          <w:szCs w:val="28"/>
        </w:rPr>
        <w:t>提供投标文件到：广州市番禺区大学城明志街1号信息枢纽楼9楼采购合同部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采购人接受现场递交或邮寄两种方式。</w:t>
      </w:r>
    </w:p>
    <w:p>
      <w:pPr>
        <w:spacing w:line="500" w:lineRule="exact"/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（二）投标文件递交截止时间</w:t>
      </w:r>
      <w:r>
        <w:rPr>
          <w:rFonts w:hint="eastAsia" w:asciiTheme="minorEastAsia" w:hAnsiTheme="minorEastAsia"/>
          <w:color w:val="FF0000"/>
          <w:sz w:val="28"/>
          <w:szCs w:val="28"/>
        </w:rPr>
        <w:t>：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20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22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  <w:lang w:val="en-US" w:eastAsia="zh-CN"/>
        </w:rPr>
        <w:t>28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日</w:t>
      </w:r>
      <w:r>
        <w:rPr>
          <w:rFonts w:hint="eastAsia" w:asciiTheme="minorEastAsia" w:hAnsiTheme="minorEastAsia"/>
          <w:sz w:val="28"/>
          <w:szCs w:val="28"/>
        </w:rPr>
        <w:t>北京时间1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hint="eastAsia" w:asciiTheme="minorEastAsia" w:hAnsiTheme="minorEastAsia"/>
          <w:sz w:val="28"/>
          <w:szCs w:val="28"/>
        </w:rPr>
        <w:t>分</w:t>
      </w:r>
      <w:r>
        <w:rPr>
          <w:rFonts w:asciiTheme="minorEastAsia" w:hAnsiTheme="minorEastAsia"/>
          <w:sz w:val="28"/>
          <w:szCs w:val="28"/>
        </w:rPr>
        <w:t>前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投标文</w:t>
      </w:r>
      <w:r>
        <w:rPr>
          <w:rFonts w:hint="eastAsia" w:asciiTheme="minorEastAsia" w:hAnsiTheme="minorEastAsia"/>
          <w:sz w:val="28"/>
          <w:szCs w:val="28"/>
        </w:rPr>
        <w:t>件</w:t>
      </w:r>
      <w:r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>
        <w:rPr>
          <w:rFonts w:hint="eastAsia" w:asciiTheme="minorEastAsia" w:hAnsiTheme="minorEastAsia"/>
          <w:sz w:val="28"/>
          <w:szCs w:val="28"/>
        </w:rPr>
        <w:t>采购人有权不予受理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0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采购人联系方式：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</w:t>
      </w:r>
      <w:r>
        <w:rPr>
          <w:rFonts w:asciiTheme="minorEastAsia" w:hAnsiTheme="minorEastAsia"/>
          <w:sz w:val="28"/>
          <w:szCs w:val="28"/>
        </w:rPr>
        <w:t>联系地址：</w:t>
      </w:r>
      <w:r>
        <w:rPr>
          <w:rFonts w:hint="eastAsia" w:asciiTheme="minorEastAsia" w:hAnsiTheme="minorEastAsia"/>
          <w:sz w:val="28"/>
          <w:szCs w:val="28"/>
        </w:rPr>
        <w:t>广州市番禺区大学城明志街1号信息枢纽楼9楼，</w:t>
      </w:r>
    </w:p>
    <w:p>
      <w:pPr>
        <w:spacing w:line="50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詹</w:t>
      </w:r>
      <w:r>
        <w:rPr>
          <w:rFonts w:asciiTheme="minorEastAsia" w:hAnsiTheme="minorEastAsia"/>
          <w:sz w:val="28"/>
          <w:szCs w:val="28"/>
        </w:rPr>
        <w:t>工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电话：</w:t>
      </w:r>
      <w:r>
        <w:rPr>
          <w:rFonts w:hint="eastAsia" w:asciiTheme="minorEastAsia" w:hAnsiTheme="minor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20-39302078</w:t>
      </w:r>
      <w:r>
        <w:rPr>
          <w:rFonts w:hint="eastAsia" w:asciiTheme="minorEastAsia" w:hAnsiTheme="minorEastAsia"/>
          <w:sz w:val="28"/>
          <w:szCs w:val="28"/>
        </w:rPr>
        <w:t>，电子邮件：1</w:t>
      </w:r>
      <w:r>
        <w:rPr>
          <w:rFonts w:asciiTheme="minorEastAsia" w:hAnsiTheme="minorEastAsia"/>
          <w:sz w:val="28"/>
          <w:szCs w:val="28"/>
        </w:rPr>
        <w:t>390208</w:t>
      </w:r>
      <w:r>
        <w:rPr>
          <w:rFonts w:hint="eastAsia" w:asciiTheme="minorEastAsia" w:hAnsiTheme="minorEastAsia"/>
          <w:sz w:val="28"/>
          <w:szCs w:val="28"/>
        </w:rPr>
        <w:t>@</w:t>
      </w:r>
      <w:r>
        <w:rPr>
          <w:rFonts w:asciiTheme="minorEastAsia" w:hAnsiTheme="minorEastAsia"/>
          <w:sz w:val="28"/>
          <w:szCs w:val="28"/>
        </w:rPr>
        <w:t>qq.com</w:t>
      </w:r>
    </w:p>
    <w:p>
      <w:pPr>
        <w:spacing w:line="500" w:lineRule="exact"/>
        <w:ind w:firstLine="3080" w:firstLineChars="1100"/>
        <w:rPr>
          <w:sz w:val="28"/>
          <w:szCs w:val="28"/>
        </w:rPr>
      </w:pPr>
    </w:p>
    <w:p>
      <w:pPr>
        <w:spacing w:line="500" w:lineRule="exact"/>
        <w:ind w:firstLine="3080" w:firstLineChars="110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</w:p>
    <w:p>
      <w:pPr>
        <w:spacing w:line="500" w:lineRule="exact"/>
        <w:ind w:firstLine="5658" w:firstLineChars="2021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hint="eastAsia" w:ascii="宋体" w:hAnsi="宋体" w:eastAsia="宋体" w:cs="宋体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C405663"/>
    <w:multiLevelType w:val="singleLevel"/>
    <w:tmpl w:val="3C405663"/>
    <w:lvl w:ilvl="0" w:tentative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312D4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27033"/>
    <w:rsid w:val="00234A43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64868"/>
    <w:rsid w:val="0027756F"/>
    <w:rsid w:val="00281012"/>
    <w:rsid w:val="00284D9C"/>
    <w:rsid w:val="00294C94"/>
    <w:rsid w:val="002A21B4"/>
    <w:rsid w:val="002A3A32"/>
    <w:rsid w:val="002A61BA"/>
    <w:rsid w:val="002C0433"/>
    <w:rsid w:val="002C5ABF"/>
    <w:rsid w:val="002C79F2"/>
    <w:rsid w:val="002D5B68"/>
    <w:rsid w:val="002E23FD"/>
    <w:rsid w:val="002E637B"/>
    <w:rsid w:val="002F096A"/>
    <w:rsid w:val="002F5129"/>
    <w:rsid w:val="0030493A"/>
    <w:rsid w:val="00312B0B"/>
    <w:rsid w:val="00314A04"/>
    <w:rsid w:val="00323793"/>
    <w:rsid w:val="00347347"/>
    <w:rsid w:val="00354AE4"/>
    <w:rsid w:val="00356D33"/>
    <w:rsid w:val="00357F42"/>
    <w:rsid w:val="00380179"/>
    <w:rsid w:val="003824B3"/>
    <w:rsid w:val="00383CC0"/>
    <w:rsid w:val="00392EC7"/>
    <w:rsid w:val="00393015"/>
    <w:rsid w:val="003979DF"/>
    <w:rsid w:val="003A2745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1615C"/>
    <w:rsid w:val="00441BB0"/>
    <w:rsid w:val="00445711"/>
    <w:rsid w:val="004461EE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40972"/>
    <w:rsid w:val="005448A7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868E9"/>
    <w:rsid w:val="00690358"/>
    <w:rsid w:val="006A06A5"/>
    <w:rsid w:val="006E368B"/>
    <w:rsid w:val="006E7F52"/>
    <w:rsid w:val="006F7EC7"/>
    <w:rsid w:val="0070481B"/>
    <w:rsid w:val="00727990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44B7"/>
    <w:rsid w:val="0098749C"/>
    <w:rsid w:val="00995CD2"/>
    <w:rsid w:val="009964CE"/>
    <w:rsid w:val="009A223E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A5F30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3DB7"/>
    <w:rsid w:val="00C34576"/>
    <w:rsid w:val="00C41AAE"/>
    <w:rsid w:val="00C43995"/>
    <w:rsid w:val="00C455EA"/>
    <w:rsid w:val="00C7011E"/>
    <w:rsid w:val="00C92E97"/>
    <w:rsid w:val="00C9664F"/>
    <w:rsid w:val="00CA1281"/>
    <w:rsid w:val="00CA40E3"/>
    <w:rsid w:val="00CB0DFD"/>
    <w:rsid w:val="00CB4825"/>
    <w:rsid w:val="00CC2371"/>
    <w:rsid w:val="00CC3095"/>
    <w:rsid w:val="00CE7827"/>
    <w:rsid w:val="00CF2DE9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DF5D5E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354D3"/>
    <w:rsid w:val="00F40200"/>
    <w:rsid w:val="00F4712A"/>
    <w:rsid w:val="00F53EE8"/>
    <w:rsid w:val="00F54A9A"/>
    <w:rsid w:val="00F60E86"/>
    <w:rsid w:val="00F67894"/>
    <w:rsid w:val="00F70A87"/>
    <w:rsid w:val="00F72EDD"/>
    <w:rsid w:val="00F74F92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361625F8"/>
    <w:rsid w:val="42CA304A"/>
    <w:rsid w:val="4CE455F0"/>
    <w:rsid w:val="5AC455F1"/>
    <w:rsid w:val="5B9C2D3B"/>
    <w:rsid w:val="63867B61"/>
    <w:rsid w:val="66925FC4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D73AC-6F4C-404E-8BF9-7D0D7FB3A6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176</Words>
  <Characters>1007</Characters>
  <Lines>8</Lines>
  <Paragraphs>2</Paragraphs>
  <TotalTime>1</TotalTime>
  <ScaleCrop>false</ScaleCrop>
  <LinksUpToDate>false</LinksUpToDate>
  <CharactersWithSpaces>1181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zhanyj</cp:lastModifiedBy>
  <dcterms:modified xsi:type="dcterms:W3CDTF">2022-07-14T07:02:09Z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