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Pr="007867D3" w:rsidRDefault="00C062D1" w:rsidP="00CB6969">
      <w:pPr>
        <w:tabs>
          <w:tab w:val="left" w:pos="720"/>
        </w:tabs>
        <w:spacing w:line="560" w:lineRule="exact"/>
        <w:jc w:val="center"/>
        <w:rPr>
          <w:b/>
          <w:sz w:val="36"/>
          <w:szCs w:val="36"/>
        </w:rPr>
      </w:pPr>
      <w:r w:rsidRPr="007867D3">
        <w:rPr>
          <w:b/>
          <w:sz w:val="36"/>
          <w:szCs w:val="36"/>
        </w:rPr>
        <w:t>广州大学城投资经营管理有限公司</w:t>
      </w:r>
    </w:p>
    <w:p w:rsidR="00E47B59" w:rsidRPr="007867D3" w:rsidRDefault="007E4122" w:rsidP="00CB6969">
      <w:pPr>
        <w:tabs>
          <w:tab w:val="left" w:pos="720"/>
        </w:tabs>
        <w:spacing w:line="560" w:lineRule="exact"/>
        <w:jc w:val="center"/>
        <w:rPr>
          <w:b/>
          <w:sz w:val="36"/>
          <w:szCs w:val="36"/>
        </w:rPr>
      </w:pPr>
      <w:r>
        <w:rPr>
          <w:rFonts w:hint="eastAsia"/>
          <w:b/>
          <w:sz w:val="36"/>
          <w:szCs w:val="36"/>
        </w:rPr>
        <w:t>冷站墙面、地面瓷砖工程</w:t>
      </w:r>
      <w:r w:rsidR="006B2E51" w:rsidRPr="007867D3">
        <w:rPr>
          <w:rFonts w:hint="eastAsia"/>
          <w:b/>
          <w:sz w:val="36"/>
          <w:szCs w:val="36"/>
        </w:rPr>
        <w:t>竞选文件</w:t>
      </w:r>
    </w:p>
    <w:p w:rsidR="00AF442C" w:rsidRPr="007867D3" w:rsidRDefault="00AF442C" w:rsidP="00CB6969">
      <w:pPr>
        <w:tabs>
          <w:tab w:val="left" w:pos="540"/>
          <w:tab w:val="left" w:pos="720"/>
        </w:tabs>
        <w:spacing w:line="560" w:lineRule="exact"/>
        <w:ind w:firstLineChars="200" w:firstLine="562"/>
        <w:rPr>
          <w:b/>
          <w:sz w:val="28"/>
          <w:szCs w:val="28"/>
        </w:rPr>
      </w:pPr>
    </w:p>
    <w:p w:rsidR="00E47B59" w:rsidRDefault="006B2E51" w:rsidP="00CB6969">
      <w:pPr>
        <w:tabs>
          <w:tab w:val="left" w:pos="540"/>
          <w:tab w:val="left" w:pos="720"/>
        </w:tabs>
        <w:spacing w:line="560" w:lineRule="exact"/>
        <w:ind w:firstLineChars="200" w:firstLine="562"/>
        <w:rPr>
          <w:b/>
          <w:sz w:val="28"/>
          <w:szCs w:val="28"/>
        </w:rPr>
      </w:pPr>
      <w:r>
        <w:rPr>
          <w:rFonts w:hint="eastAsia"/>
          <w:b/>
          <w:sz w:val="28"/>
          <w:szCs w:val="28"/>
        </w:rPr>
        <w:t>一、项目基本情况</w:t>
      </w:r>
    </w:p>
    <w:p w:rsidR="00E47B59" w:rsidRDefault="006B2E51" w:rsidP="00CB6969">
      <w:pPr>
        <w:spacing w:line="560" w:lineRule="exact"/>
        <w:ind w:firstLineChars="200" w:firstLine="560"/>
        <w:rPr>
          <w:sz w:val="28"/>
          <w:szCs w:val="28"/>
        </w:rPr>
      </w:pPr>
      <w:r>
        <w:rPr>
          <w:rFonts w:hint="eastAsia"/>
          <w:sz w:val="28"/>
          <w:szCs w:val="28"/>
        </w:rPr>
        <w:t>（一）项目名称：</w:t>
      </w:r>
      <w:r w:rsidR="007E4122">
        <w:rPr>
          <w:rFonts w:hint="eastAsia"/>
          <w:sz w:val="28"/>
          <w:szCs w:val="28"/>
        </w:rPr>
        <w:t>冷站墙面、地面瓷砖工程</w:t>
      </w:r>
    </w:p>
    <w:p w:rsidR="00E47B59" w:rsidRDefault="006B2E51" w:rsidP="00CB6969">
      <w:pPr>
        <w:spacing w:line="56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CB6969">
      <w:pPr>
        <w:spacing w:line="560" w:lineRule="exact"/>
        <w:ind w:firstLineChars="200" w:firstLine="560"/>
        <w:rPr>
          <w:sz w:val="28"/>
          <w:szCs w:val="28"/>
        </w:rPr>
      </w:pPr>
      <w:r>
        <w:rPr>
          <w:rFonts w:hint="eastAsia"/>
          <w:sz w:val="28"/>
          <w:szCs w:val="28"/>
        </w:rPr>
        <w:t>（三）采购限价：</w:t>
      </w:r>
      <w:r w:rsidR="007E4122">
        <w:rPr>
          <w:sz w:val="28"/>
          <w:szCs w:val="28"/>
        </w:rPr>
        <w:t>5.5</w:t>
      </w:r>
      <w:r>
        <w:rPr>
          <w:rFonts w:hint="eastAsia"/>
          <w:sz w:val="28"/>
          <w:szCs w:val="28"/>
        </w:rPr>
        <w:t>万元</w:t>
      </w:r>
    </w:p>
    <w:p w:rsidR="00E47B59" w:rsidRDefault="004469BA" w:rsidP="00CB6969">
      <w:pPr>
        <w:spacing w:line="56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B4753" w:rsidRDefault="007E4122" w:rsidP="00CB6969">
      <w:pPr>
        <w:tabs>
          <w:tab w:val="left" w:pos="0"/>
          <w:tab w:val="left" w:pos="720"/>
        </w:tabs>
        <w:spacing w:line="560" w:lineRule="exact"/>
        <w:ind w:firstLineChars="200" w:firstLine="560"/>
        <w:rPr>
          <w:sz w:val="28"/>
          <w:szCs w:val="28"/>
        </w:rPr>
      </w:pPr>
      <w:r>
        <w:rPr>
          <w:rFonts w:hint="eastAsia"/>
          <w:sz w:val="28"/>
          <w:szCs w:val="28"/>
        </w:rPr>
        <w:t>广州大学城</w:t>
      </w:r>
      <w:r w:rsidRPr="007E4122">
        <w:rPr>
          <w:rFonts w:hint="eastAsia"/>
          <w:sz w:val="28"/>
          <w:szCs w:val="28"/>
        </w:rPr>
        <w:t>2#</w:t>
      </w:r>
      <w:r w:rsidRPr="007E4122">
        <w:rPr>
          <w:rFonts w:hint="eastAsia"/>
          <w:sz w:val="28"/>
          <w:szCs w:val="28"/>
        </w:rPr>
        <w:t>站监控室地面需贴瓷砖，面积各</w:t>
      </w:r>
      <w:r w:rsidRPr="007E4122">
        <w:rPr>
          <w:rFonts w:hint="eastAsia"/>
          <w:sz w:val="28"/>
          <w:szCs w:val="28"/>
        </w:rPr>
        <w:t>43</w:t>
      </w:r>
      <w:r w:rsidRPr="007E4122">
        <w:rPr>
          <w:rFonts w:hint="eastAsia"/>
          <w:sz w:val="28"/>
          <w:szCs w:val="28"/>
        </w:rPr>
        <w:t>㎡，正门楼梯间墙面瓷砖修复</w:t>
      </w:r>
      <w:r w:rsidRPr="007E4122">
        <w:rPr>
          <w:rFonts w:hint="eastAsia"/>
          <w:sz w:val="28"/>
          <w:szCs w:val="28"/>
        </w:rPr>
        <w:t>120</w:t>
      </w:r>
      <w:r w:rsidRPr="007E4122">
        <w:rPr>
          <w:rFonts w:hint="eastAsia"/>
          <w:sz w:val="28"/>
          <w:szCs w:val="28"/>
        </w:rPr>
        <w:t>㎡，后门楼梯间墙面瓷砖修复</w:t>
      </w:r>
      <w:r w:rsidRPr="007E4122">
        <w:rPr>
          <w:rFonts w:hint="eastAsia"/>
          <w:sz w:val="28"/>
          <w:szCs w:val="28"/>
        </w:rPr>
        <w:t>30</w:t>
      </w:r>
      <w:r w:rsidRPr="007E4122">
        <w:rPr>
          <w:rFonts w:hint="eastAsia"/>
          <w:sz w:val="28"/>
          <w:szCs w:val="28"/>
        </w:rPr>
        <w:t>㎡；</w:t>
      </w:r>
      <w:r w:rsidRPr="007E4122">
        <w:rPr>
          <w:rFonts w:hint="eastAsia"/>
          <w:sz w:val="28"/>
          <w:szCs w:val="28"/>
        </w:rPr>
        <w:t>3#</w:t>
      </w:r>
      <w:r w:rsidRPr="007E4122">
        <w:rPr>
          <w:rFonts w:hint="eastAsia"/>
          <w:sz w:val="28"/>
          <w:szCs w:val="28"/>
        </w:rPr>
        <w:t>站监控室地面需贴瓷砖，面积</w:t>
      </w:r>
      <w:r w:rsidRPr="007E4122">
        <w:rPr>
          <w:rFonts w:hint="eastAsia"/>
          <w:sz w:val="28"/>
          <w:szCs w:val="28"/>
        </w:rPr>
        <w:t>47.5</w:t>
      </w:r>
      <w:r w:rsidRPr="007E4122">
        <w:rPr>
          <w:rFonts w:hint="eastAsia"/>
          <w:sz w:val="28"/>
          <w:szCs w:val="28"/>
        </w:rPr>
        <w:t>㎡；</w:t>
      </w:r>
      <w:r w:rsidRPr="007E4122">
        <w:rPr>
          <w:rFonts w:hint="eastAsia"/>
          <w:sz w:val="28"/>
          <w:szCs w:val="28"/>
        </w:rPr>
        <w:t>4#</w:t>
      </w:r>
      <w:r w:rsidRPr="007E4122">
        <w:rPr>
          <w:rFonts w:hint="eastAsia"/>
          <w:sz w:val="28"/>
          <w:szCs w:val="28"/>
        </w:rPr>
        <w:t>站监控室地面需贴瓷砖面积</w:t>
      </w:r>
      <w:r w:rsidRPr="007E4122">
        <w:rPr>
          <w:rFonts w:hint="eastAsia"/>
          <w:sz w:val="28"/>
          <w:szCs w:val="28"/>
        </w:rPr>
        <w:t>43</w:t>
      </w:r>
      <w:r w:rsidRPr="007E4122">
        <w:rPr>
          <w:rFonts w:hint="eastAsia"/>
          <w:sz w:val="28"/>
          <w:szCs w:val="28"/>
        </w:rPr>
        <w:t>㎡，部分墙面瓷砖空鼓修复</w:t>
      </w:r>
      <w:r w:rsidRPr="007E4122">
        <w:rPr>
          <w:rFonts w:hint="eastAsia"/>
          <w:sz w:val="28"/>
          <w:szCs w:val="28"/>
        </w:rPr>
        <w:t>15</w:t>
      </w:r>
      <w:r w:rsidRPr="007E4122">
        <w:rPr>
          <w:rFonts w:hint="eastAsia"/>
          <w:sz w:val="28"/>
          <w:szCs w:val="28"/>
        </w:rPr>
        <w:t>㎡。</w:t>
      </w:r>
    </w:p>
    <w:p w:rsidR="00E47B59" w:rsidRDefault="006B2E51" w:rsidP="00CB6969">
      <w:pPr>
        <w:tabs>
          <w:tab w:val="left" w:pos="0"/>
          <w:tab w:val="left" w:pos="720"/>
        </w:tabs>
        <w:spacing w:line="560" w:lineRule="exact"/>
        <w:ind w:firstLineChars="200" w:firstLine="562"/>
        <w:rPr>
          <w:b/>
          <w:sz w:val="28"/>
          <w:szCs w:val="28"/>
        </w:rPr>
      </w:pPr>
      <w:r>
        <w:rPr>
          <w:rFonts w:hint="eastAsia"/>
          <w:b/>
          <w:sz w:val="28"/>
          <w:szCs w:val="28"/>
        </w:rPr>
        <w:t>二、合格投标人资格要求</w:t>
      </w:r>
    </w:p>
    <w:p w:rsidR="00171297" w:rsidRP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93480A" w:rsidRPr="00171297" w:rsidRDefault="0093480A" w:rsidP="00CB6969">
      <w:pPr>
        <w:tabs>
          <w:tab w:val="left" w:pos="0"/>
          <w:tab w:val="left" w:pos="720"/>
        </w:tabs>
        <w:spacing w:line="560" w:lineRule="exact"/>
        <w:ind w:firstLineChars="200" w:firstLine="560"/>
        <w:rPr>
          <w:sz w:val="28"/>
          <w:szCs w:val="28"/>
        </w:rPr>
      </w:pPr>
      <w:r>
        <w:rPr>
          <w:rFonts w:hint="eastAsia"/>
          <w:sz w:val="28"/>
          <w:szCs w:val="28"/>
        </w:rPr>
        <w:t>（三）具备建筑装修装饰工程专业承包贰级或以上资质；</w:t>
      </w:r>
    </w:p>
    <w:p w:rsid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w:t>
      </w:r>
      <w:r w:rsidR="0093480A">
        <w:rPr>
          <w:rFonts w:hint="eastAsia"/>
          <w:sz w:val="28"/>
          <w:szCs w:val="28"/>
        </w:rPr>
        <w:t>四</w:t>
      </w:r>
      <w:r w:rsidRPr="00171297">
        <w:rPr>
          <w:rFonts w:hint="eastAsia"/>
          <w:sz w:val="28"/>
          <w:szCs w:val="28"/>
        </w:rPr>
        <w:t>）已办理合法税务登记，具有开具相应增值税专用发票资格；</w:t>
      </w:r>
    </w:p>
    <w:p w:rsidR="00171297" w:rsidRPr="00171297" w:rsidRDefault="00E5221B" w:rsidP="00CB6969">
      <w:pPr>
        <w:tabs>
          <w:tab w:val="left" w:pos="0"/>
          <w:tab w:val="left" w:pos="720"/>
        </w:tabs>
        <w:spacing w:line="560" w:lineRule="exact"/>
        <w:ind w:firstLineChars="200" w:firstLine="560"/>
        <w:rPr>
          <w:sz w:val="28"/>
          <w:szCs w:val="28"/>
        </w:rPr>
      </w:pPr>
      <w:r>
        <w:rPr>
          <w:rFonts w:hint="eastAsia"/>
          <w:sz w:val="28"/>
          <w:szCs w:val="28"/>
        </w:rPr>
        <w:t>（</w:t>
      </w:r>
      <w:r w:rsidR="0093480A">
        <w:rPr>
          <w:rFonts w:hint="eastAsia"/>
          <w:sz w:val="28"/>
          <w:szCs w:val="28"/>
        </w:rPr>
        <w:t>五</w:t>
      </w:r>
      <w:r>
        <w:rPr>
          <w:rFonts w:hint="eastAsia"/>
          <w:sz w:val="28"/>
          <w:szCs w:val="28"/>
        </w:rPr>
        <w:t>）</w:t>
      </w:r>
      <w:r w:rsidR="00902DAE" w:rsidRPr="00902DAE">
        <w:rPr>
          <w:rFonts w:hint="eastAsia"/>
          <w:sz w:val="28"/>
          <w:szCs w:val="28"/>
        </w:rPr>
        <w:t>投标人近</w:t>
      </w:r>
      <w:r w:rsidR="00902DAE" w:rsidRPr="00902DAE">
        <w:rPr>
          <w:rFonts w:hint="eastAsia"/>
          <w:sz w:val="28"/>
          <w:szCs w:val="28"/>
        </w:rPr>
        <w:t>3</w:t>
      </w:r>
      <w:r w:rsidR="00902DAE" w:rsidRPr="00902DAE">
        <w:rPr>
          <w:rFonts w:hint="eastAsia"/>
          <w:sz w:val="28"/>
          <w:szCs w:val="28"/>
        </w:rPr>
        <w:t>年内</w:t>
      </w:r>
      <w:r w:rsidR="00902DAE" w:rsidRPr="00902DAE">
        <w:rPr>
          <w:rFonts w:hint="eastAsia"/>
          <w:sz w:val="28"/>
          <w:szCs w:val="28"/>
        </w:rPr>
        <w:t>(201</w:t>
      </w:r>
      <w:r w:rsidR="00902DAE">
        <w:rPr>
          <w:sz w:val="28"/>
          <w:szCs w:val="28"/>
        </w:rPr>
        <w:t>8</w:t>
      </w:r>
      <w:r w:rsidR="00902DAE" w:rsidRPr="00902DAE">
        <w:rPr>
          <w:rFonts w:hint="eastAsia"/>
          <w:sz w:val="28"/>
          <w:szCs w:val="28"/>
        </w:rPr>
        <w:t>年</w:t>
      </w:r>
      <w:r w:rsidR="00902DAE" w:rsidRPr="00902DAE">
        <w:rPr>
          <w:rFonts w:hint="eastAsia"/>
          <w:sz w:val="28"/>
          <w:szCs w:val="28"/>
        </w:rPr>
        <w:t>1</w:t>
      </w:r>
      <w:r w:rsidR="00902DAE" w:rsidRPr="00902DAE">
        <w:rPr>
          <w:rFonts w:hint="eastAsia"/>
          <w:sz w:val="28"/>
          <w:szCs w:val="28"/>
        </w:rPr>
        <w:t>月</w:t>
      </w:r>
      <w:r w:rsidR="00902DAE" w:rsidRPr="00902DAE">
        <w:rPr>
          <w:rFonts w:hint="eastAsia"/>
          <w:sz w:val="28"/>
          <w:szCs w:val="28"/>
        </w:rPr>
        <w:t>1</w:t>
      </w:r>
      <w:r w:rsidR="00902DAE" w:rsidRPr="00902DAE">
        <w:rPr>
          <w:rFonts w:hint="eastAsia"/>
          <w:sz w:val="28"/>
          <w:szCs w:val="28"/>
        </w:rPr>
        <w:t>日至今</w:t>
      </w:r>
      <w:r w:rsidR="00902DAE" w:rsidRPr="00902DAE">
        <w:rPr>
          <w:rFonts w:hint="eastAsia"/>
          <w:sz w:val="28"/>
          <w:szCs w:val="28"/>
        </w:rPr>
        <w:t>)</w:t>
      </w:r>
      <w:r w:rsidR="00902DAE" w:rsidRPr="00902DAE">
        <w:rPr>
          <w:rFonts w:hint="eastAsia"/>
          <w:sz w:val="28"/>
          <w:szCs w:val="28"/>
        </w:rPr>
        <w:t>完成过质量合格的类似项目业绩（需提供合同等相关证明材料复印件）；</w:t>
      </w:r>
    </w:p>
    <w:p w:rsidR="002D4296"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w:t>
      </w:r>
      <w:r w:rsidR="0093480A">
        <w:rPr>
          <w:rFonts w:hint="eastAsia"/>
          <w:sz w:val="28"/>
          <w:szCs w:val="28"/>
        </w:rPr>
        <w:t>六</w:t>
      </w:r>
      <w:r w:rsidRPr="00171297">
        <w:rPr>
          <w:rFonts w:hint="eastAsia"/>
          <w:sz w:val="28"/>
          <w:szCs w:val="28"/>
        </w:rPr>
        <w:t>）不接受联合体报价。</w:t>
      </w:r>
    </w:p>
    <w:p w:rsidR="00E47B59" w:rsidRDefault="00821F86" w:rsidP="00CB6969">
      <w:pPr>
        <w:tabs>
          <w:tab w:val="left" w:pos="0"/>
          <w:tab w:val="left" w:pos="720"/>
        </w:tabs>
        <w:spacing w:line="56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w:t>
      </w:r>
      <w:r w:rsidR="00822F1F">
        <w:rPr>
          <w:rFonts w:ascii="宋体" w:hAnsi="宋体" w:hint="eastAsia"/>
          <w:b/>
          <w:sz w:val="28"/>
          <w:szCs w:val="28"/>
        </w:rPr>
        <w:t>工作</w:t>
      </w:r>
      <w:r w:rsidR="007A3422" w:rsidRPr="007A3422">
        <w:rPr>
          <w:rFonts w:ascii="宋体" w:hAnsi="宋体" w:hint="eastAsia"/>
          <w:b/>
          <w:sz w:val="28"/>
          <w:szCs w:val="28"/>
        </w:rPr>
        <w:t>范围及内容</w:t>
      </w:r>
    </w:p>
    <w:p w:rsidR="00C03924" w:rsidRDefault="007E4122" w:rsidP="007E4122">
      <w:pPr>
        <w:spacing w:line="560" w:lineRule="exact"/>
        <w:ind w:firstLineChars="200" w:firstLine="560"/>
        <w:rPr>
          <w:rFonts w:asciiTheme="minorEastAsia" w:eastAsiaTheme="minorEastAsia" w:hAnsiTheme="minorEastAsia"/>
          <w:sz w:val="28"/>
          <w:szCs w:val="28"/>
        </w:rPr>
      </w:pPr>
      <w:r w:rsidRPr="007E4122">
        <w:rPr>
          <w:rFonts w:asciiTheme="minorEastAsia" w:eastAsiaTheme="minorEastAsia" w:hAnsiTheme="minorEastAsia" w:hint="eastAsia"/>
          <w:sz w:val="28"/>
          <w:szCs w:val="28"/>
        </w:rPr>
        <w:t>（一）2#冷站监控室地面贴瓷砖，面积43㎡（扣除设备所占面积）；正门楼梯间墙面瓷砖修复120㎡，后门楼梯间墙面瓷砖修复30㎡。</w:t>
      </w:r>
    </w:p>
    <w:p w:rsidR="007E4122" w:rsidRPr="007C1005" w:rsidRDefault="007E4122" w:rsidP="007E4122">
      <w:pPr>
        <w:spacing w:line="560" w:lineRule="exact"/>
        <w:ind w:firstLineChars="1400" w:firstLine="3360"/>
        <w:rPr>
          <w:rFonts w:asciiTheme="minorEastAsia" w:eastAsiaTheme="minorEastAsia" w:hAnsiTheme="minorEastAsia"/>
          <w:sz w:val="28"/>
          <w:szCs w:val="28"/>
        </w:rPr>
      </w:pPr>
      <w:r>
        <w:rPr>
          <w:rFonts w:ascii="宋体" w:hAnsi="宋体" w:cs="宋体" w:hint="eastAsia"/>
          <w:noProof/>
          <w:sz w:val="24"/>
        </w:rPr>
        <w:lastRenderedPageBreak/>
        <w:drawing>
          <wp:anchor distT="0" distB="0" distL="114300" distR="114300" simplePos="0" relativeHeight="251686400" behindDoc="0" locked="0" layoutInCell="1" allowOverlap="1">
            <wp:simplePos x="0" y="0"/>
            <wp:positionH relativeFrom="column">
              <wp:posOffset>3604895</wp:posOffset>
            </wp:positionH>
            <wp:positionV relativeFrom="paragraph">
              <wp:posOffset>3604260</wp:posOffset>
            </wp:positionV>
            <wp:extent cx="2076450" cy="2009775"/>
            <wp:effectExtent l="0" t="0" r="0" b="0"/>
            <wp:wrapTopAndBottom/>
            <wp:docPr id="14" name="图片 14" descr="C:/Users/zhoux/AppData/Local/Temp/picturecompress_202112271714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Users/zhoux/AppData/Local/Temp/picturecompress_20211227171418/output_1.jpgoutput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2009775"/>
                    </a:xfrm>
                    <a:prstGeom prst="rect">
                      <a:avLst/>
                    </a:prstGeom>
                    <a:noFill/>
                    <a:ln>
                      <a:noFill/>
                    </a:ln>
                  </pic:spPr>
                </pic:pic>
              </a:graphicData>
            </a:graphic>
            <wp14:sizeRelV relativeFrom="margin">
              <wp14:pctHeight>0</wp14:pctHeight>
            </wp14:sizeRelV>
          </wp:anchor>
        </w:drawing>
      </w:r>
      <w:r>
        <w:rPr>
          <w:rFonts w:ascii="宋体" w:hAnsi="宋体" w:cs="宋体" w:hint="eastAsia"/>
          <w:noProof/>
          <w:sz w:val="24"/>
        </w:rPr>
        <w:drawing>
          <wp:anchor distT="0" distB="0" distL="114300" distR="114300" simplePos="0" relativeHeight="251671040" behindDoc="0" locked="0" layoutInCell="1" allowOverlap="1">
            <wp:simplePos x="0" y="0"/>
            <wp:positionH relativeFrom="column">
              <wp:posOffset>1757045</wp:posOffset>
            </wp:positionH>
            <wp:positionV relativeFrom="paragraph">
              <wp:posOffset>3851910</wp:posOffset>
            </wp:positionV>
            <wp:extent cx="2009775" cy="1514475"/>
            <wp:effectExtent l="0" t="247650" r="0" b="238125"/>
            <wp:wrapTopAndBottom/>
            <wp:docPr id="13" name="图片 13" descr="C:/Users/zhoux/AppData/Local/Temp/picturecompress_202112271714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C:/Users/zhoux/AppData/Local/Temp/picturecompress_20211227171440/output_1.jpgoutput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09775" cy="1514475"/>
                    </a:xfrm>
                    <a:prstGeom prst="rect">
                      <a:avLst/>
                    </a:prstGeom>
                    <a:noFill/>
                    <a:ln>
                      <a:noFill/>
                    </a:ln>
                    <a:effectLst/>
                  </pic:spPr>
                </pic:pic>
              </a:graphicData>
            </a:graphic>
          </wp:anchor>
        </w:drawing>
      </w:r>
      <w:r>
        <w:rPr>
          <w:rFonts w:ascii="宋体" w:hAnsi="宋体" w:cs="宋体" w:hint="eastAsia"/>
          <w:noProof/>
          <w:sz w:val="24"/>
        </w:rPr>
        <w:drawing>
          <wp:anchor distT="0" distB="0" distL="114300" distR="114300" simplePos="0" relativeHeight="251654656" behindDoc="0" locked="0" layoutInCell="1" allowOverlap="1">
            <wp:simplePos x="0" y="0"/>
            <wp:positionH relativeFrom="column">
              <wp:posOffset>161290</wp:posOffset>
            </wp:positionH>
            <wp:positionV relativeFrom="paragraph">
              <wp:posOffset>3841751</wp:posOffset>
            </wp:positionV>
            <wp:extent cx="2028825" cy="1524000"/>
            <wp:effectExtent l="0" t="247650" r="0" b="228600"/>
            <wp:wrapTopAndBottom/>
            <wp:docPr id="12" name="图片 12" descr="C:/Users/zhoux/AppData/Local/Temp/picturecompress_202112271714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zhoux/AppData/Local/Temp/picturecompress_20211227171401/output_1.jpgoutput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28825" cy="1524000"/>
                    </a:xfrm>
                    <a:prstGeom prst="rect">
                      <a:avLst/>
                    </a:prstGeom>
                    <a:noFill/>
                    <a:ln>
                      <a:noFill/>
                    </a:ln>
                  </pic:spPr>
                </pic:pic>
              </a:graphicData>
            </a:graphic>
          </wp:anchor>
        </w:drawing>
      </w:r>
      <w:r>
        <w:rPr>
          <w:rFonts w:ascii="仿宋" w:eastAsia="仿宋" w:hAnsi="仿宋" w:hint="eastAsia"/>
          <w:noProof/>
          <w:sz w:val="30"/>
          <w:szCs w:val="30"/>
        </w:rPr>
        <w:drawing>
          <wp:anchor distT="0" distB="0" distL="114300" distR="114300" simplePos="0" relativeHeight="251636224" behindDoc="0" locked="0" layoutInCell="1" allowOverlap="1">
            <wp:simplePos x="0" y="0"/>
            <wp:positionH relativeFrom="column">
              <wp:posOffset>2689225</wp:posOffset>
            </wp:positionH>
            <wp:positionV relativeFrom="paragraph">
              <wp:posOffset>394970</wp:posOffset>
            </wp:positionV>
            <wp:extent cx="2999105" cy="2543175"/>
            <wp:effectExtent l="0" t="228600" r="0" b="200025"/>
            <wp:wrapTopAndBottom/>
            <wp:docPr id="11" name="图片 11" descr="C:/Users/zhoux/AppData/Local/Temp/picturecompress_202112271710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zhoux/AppData/Local/Temp/picturecompress_20211227171036/output_1.jpgoutput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99105" cy="2543175"/>
                    </a:xfrm>
                    <a:prstGeom prst="rect">
                      <a:avLst/>
                    </a:prstGeom>
                    <a:noFill/>
                    <a:ln>
                      <a:noFill/>
                    </a:ln>
                  </pic:spPr>
                </pic:pic>
              </a:graphicData>
            </a:graphic>
            <wp14:sizeRelH relativeFrom="margin">
              <wp14:pctWidth>0</wp14:pctWidth>
            </wp14:sizeRelH>
          </wp:anchor>
        </w:drawing>
      </w:r>
      <w:r>
        <w:rPr>
          <w:rFonts w:ascii="仿宋" w:eastAsia="仿宋" w:hAnsi="仿宋" w:hint="eastAsia"/>
          <w:noProof/>
          <w:sz w:val="30"/>
          <w:szCs w:val="30"/>
        </w:rPr>
        <w:drawing>
          <wp:anchor distT="0" distB="0" distL="114300" distR="114300" simplePos="0" relativeHeight="251621888" behindDoc="0" locked="0" layoutInCell="1" allowOverlap="1">
            <wp:simplePos x="0" y="0"/>
            <wp:positionH relativeFrom="column">
              <wp:posOffset>37465</wp:posOffset>
            </wp:positionH>
            <wp:positionV relativeFrom="paragraph">
              <wp:posOffset>370205</wp:posOffset>
            </wp:positionV>
            <wp:extent cx="2990850" cy="2600325"/>
            <wp:effectExtent l="0" t="190500" r="0" b="180975"/>
            <wp:wrapTopAndBottom/>
            <wp:docPr id="8" name="图片 8" descr="C:/Users/zhoux/AppData/Local/Temp/picturecompress_202112271710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Users/zhoux/AppData/Local/Temp/picturecompress_20211227171015/output_1.jpgoutput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90850" cy="2600325"/>
                    </a:xfrm>
                    <a:prstGeom prst="rect">
                      <a:avLst/>
                    </a:prstGeom>
                    <a:noFill/>
                    <a:ln>
                      <a:noFill/>
                    </a:ln>
                  </pic:spPr>
                </pic:pic>
              </a:graphicData>
            </a:graphic>
            <wp14:sizeRelH relativeFrom="margin">
              <wp14:pctWidth>0</wp14:pctWidth>
            </wp14:sizeRelH>
          </wp:anchor>
        </w:drawing>
      </w:r>
      <w:r>
        <w:rPr>
          <w:rFonts w:ascii="宋体" w:hAnsi="宋体" w:cs="宋体" w:hint="eastAsia"/>
          <w:sz w:val="24"/>
        </w:rPr>
        <w:t>监控室地面现状</w:t>
      </w:r>
    </w:p>
    <w:p w:rsidR="007E4122" w:rsidRPr="007E4122" w:rsidRDefault="007E4122" w:rsidP="007E4122">
      <w:pPr>
        <w:spacing w:line="560" w:lineRule="exact"/>
        <w:ind w:firstLineChars="1400" w:firstLine="3360"/>
        <w:rPr>
          <w:rFonts w:asciiTheme="minorEastAsia" w:eastAsiaTheme="minorEastAsia" w:hAnsiTheme="minorEastAsia"/>
          <w:sz w:val="28"/>
          <w:szCs w:val="28"/>
        </w:rPr>
      </w:pPr>
      <w:r>
        <w:rPr>
          <w:rFonts w:ascii="宋体" w:hAnsi="宋体" w:cs="宋体" w:hint="eastAsia"/>
          <w:noProof/>
          <w:sz w:val="24"/>
        </w:rPr>
        <w:drawing>
          <wp:anchor distT="0" distB="0" distL="114300" distR="114300" simplePos="0" relativeHeight="251690496" behindDoc="0" locked="0" layoutInCell="1" allowOverlap="1">
            <wp:simplePos x="0" y="0"/>
            <wp:positionH relativeFrom="column">
              <wp:posOffset>1296035</wp:posOffset>
            </wp:positionH>
            <wp:positionV relativeFrom="paragraph">
              <wp:posOffset>2757805</wp:posOffset>
            </wp:positionV>
            <wp:extent cx="2743835" cy="2196465"/>
            <wp:effectExtent l="0" t="266700" r="0" b="260985"/>
            <wp:wrapTopAndBottom/>
            <wp:docPr id="15" name="图片 15" descr="C:/Users/zhoux/AppData/Local/Temp/picturecompress_202112271716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zhoux/AppData/Local/Temp/picturecompress_20211227171641/output_1.jpgoutput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43835"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sz w:val="24"/>
        </w:rPr>
        <w:t>楼梯间墙面现状</w:t>
      </w:r>
    </w:p>
    <w:p w:rsidR="007E4122" w:rsidRPr="007E4122" w:rsidRDefault="007E4122" w:rsidP="007E4122">
      <w:pPr>
        <w:spacing w:line="560" w:lineRule="exact"/>
        <w:ind w:firstLineChars="1500" w:firstLine="3600"/>
        <w:rPr>
          <w:rFonts w:asciiTheme="minorEastAsia" w:eastAsiaTheme="minorEastAsia" w:hAnsiTheme="minorEastAsia"/>
          <w:sz w:val="28"/>
          <w:szCs w:val="28"/>
        </w:rPr>
      </w:pPr>
      <w:r>
        <w:rPr>
          <w:rFonts w:ascii="宋体" w:hAnsi="宋体" w:cs="宋体" w:hint="eastAsia"/>
          <w:sz w:val="24"/>
        </w:rPr>
        <w:t>墙面现状</w:t>
      </w:r>
    </w:p>
    <w:p w:rsidR="007E4122" w:rsidRDefault="007E4122" w:rsidP="00594424">
      <w:pPr>
        <w:spacing w:line="560" w:lineRule="exact"/>
        <w:ind w:firstLineChars="200" w:firstLine="600"/>
        <w:rPr>
          <w:rFonts w:asciiTheme="minorEastAsia" w:eastAsiaTheme="minorEastAsia" w:hAnsiTheme="minorEastAsia"/>
          <w:sz w:val="28"/>
          <w:szCs w:val="28"/>
        </w:rPr>
      </w:pPr>
      <w:r>
        <w:rPr>
          <w:rFonts w:ascii="仿宋" w:eastAsia="仿宋" w:hAnsi="仿宋" w:hint="eastAsia"/>
          <w:noProof/>
          <w:sz w:val="30"/>
          <w:szCs w:val="30"/>
        </w:rPr>
        <w:lastRenderedPageBreak/>
        <w:drawing>
          <wp:anchor distT="0" distB="0" distL="114300" distR="114300" simplePos="0" relativeHeight="251695616" behindDoc="0" locked="0" layoutInCell="1" allowOverlap="1">
            <wp:simplePos x="0" y="0"/>
            <wp:positionH relativeFrom="column">
              <wp:posOffset>975995</wp:posOffset>
            </wp:positionH>
            <wp:positionV relativeFrom="paragraph">
              <wp:posOffset>422910</wp:posOffset>
            </wp:positionV>
            <wp:extent cx="3133725" cy="2647950"/>
            <wp:effectExtent l="0" t="0" r="0" b="0"/>
            <wp:wrapTopAndBottom/>
            <wp:docPr id="16" name="图片 16" descr="C:/Users/zhoux/AppData/Local/Temp/picturecompress_202112271722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zhoux/AppData/Local/Temp/picturecompress_20211227172222/output_1.jpgoutput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725" cy="2647950"/>
                    </a:xfrm>
                    <a:prstGeom prst="rect">
                      <a:avLst/>
                    </a:prstGeom>
                    <a:noFill/>
                    <a:ln>
                      <a:noFill/>
                    </a:ln>
                    <a:effectLst/>
                  </pic:spPr>
                </pic:pic>
              </a:graphicData>
            </a:graphic>
            <wp14:sizeRelV relativeFrom="margin">
              <wp14:pctHeight>0</wp14:pctHeight>
            </wp14:sizeRelV>
          </wp:anchor>
        </w:drawing>
      </w:r>
      <w:r w:rsidRPr="007E4122">
        <w:rPr>
          <w:rFonts w:asciiTheme="minorEastAsia" w:eastAsiaTheme="minorEastAsia" w:hAnsiTheme="minorEastAsia" w:hint="eastAsia"/>
          <w:sz w:val="28"/>
          <w:szCs w:val="28"/>
        </w:rPr>
        <w:t>（二）3#冷站监控室地面需贴瓷砖，面积47.5㎡。</w:t>
      </w:r>
    </w:p>
    <w:p w:rsidR="007E4122" w:rsidRPr="007E4122" w:rsidRDefault="007E4122" w:rsidP="007E4122">
      <w:pPr>
        <w:spacing w:line="560" w:lineRule="exact"/>
        <w:ind w:firstLineChars="1300" w:firstLine="3120"/>
        <w:rPr>
          <w:rFonts w:asciiTheme="minorEastAsia" w:eastAsiaTheme="minorEastAsia" w:hAnsiTheme="minorEastAsia"/>
          <w:sz w:val="28"/>
          <w:szCs w:val="28"/>
        </w:rPr>
      </w:pPr>
      <w:r>
        <w:rPr>
          <w:rFonts w:ascii="宋体" w:hAnsi="宋体" w:cs="宋体" w:hint="eastAsia"/>
          <w:sz w:val="24"/>
        </w:rPr>
        <w:t>监控室地面现状</w:t>
      </w:r>
    </w:p>
    <w:p w:rsidR="007E4122" w:rsidRDefault="007E4122" w:rsidP="00594424">
      <w:pPr>
        <w:spacing w:line="560" w:lineRule="exact"/>
        <w:ind w:firstLineChars="200" w:firstLine="600"/>
        <w:rPr>
          <w:rFonts w:asciiTheme="minorEastAsia" w:eastAsiaTheme="minorEastAsia" w:hAnsiTheme="minorEastAsia"/>
          <w:sz w:val="28"/>
          <w:szCs w:val="28"/>
        </w:rPr>
      </w:pPr>
      <w:r>
        <w:rPr>
          <w:rFonts w:ascii="仿宋" w:eastAsia="仿宋" w:hAnsi="仿宋" w:hint="eastAsia"/>
          <w:noProof/>
          <w:sz w:val="30"/>
          <w:szCs w:val="30"/>
        </w:rPr>
        <w:drawing>
          <wp:anchor distT="0" distB="0" distL="114300" distR="114300" simplePos="0" relativeHeight="251700736" behindDoc="0" locked="0" layoutInCell="1" allowOverlap="1">
            <wp:simplePos x="0" y="0"/>
            <wp:positionH relativeFrom="column">
              <wp:posOffset>861695</wp:posOffset>
            </wp:positionH>
            <wp:positionV relativeFrom="paragraph">
              <wp:posOffset>843915</wp:posOffset>
            </wp:positionV>
            <wp:extent cx="1571625" cy="2828925"/>
            <wp:effectExtent l="0" t="0" r="0" b="0"/>
            <wp:wrapTopAndBottom/>
            <wp:docPr id="17" name="图片 17" descr="1e8b764baa03b4c2e3d9caa6fca0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e8b764baa03b4c2e3d9caa6fca02b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2828925"/>
                    </a:xfrm>
                    <a:prstGeom prst="rect">
                      <a:avLst/>
                    </a:prstGeom>
                    <a:noFill/>
                    <a:ln>
                      <a:noFill/>
                    </a:ln>
                    <a:effectLst/>
                  </pic:spPr>
                </pic:pic>
              </a:graphicData>
            </a:graphic>
            <wp14:sizeRelV relativeFrom="margin">
              <wp14:pctHeight>0</wp14:pctHeight>
            </wp14:sizeRelV>
          </wp:anchor>
        </w:drawing>
      </w:r>
      <w:r>
        <w:rPr>
          <w:noProof/>
        </w:rPr>
        <w:drawing>
          <wp:anchor distT="0" distB="0" distL="114300" distR="114300" simplePos="0" relativeHeight="251702784" behindDoc="0" locked="0" layoutInCell="1" allowOverlap="1">
            <wp:simplePos x="0" y="0"/>
            <wp:positionH relativeFrom="column">
              <wp:posOffset>2538095</wp:posOffset>
            </wp:positionH>
            <wp:positionV relativeFrom="paragraph">
              <wp:posOffset>844550</wp:posOffset>
            </wp:positionV>
            <wp:extent cx="1809750" cy="282892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2828925"/>
                    </a:xfrm>
                    <a:prstGeom prst="rect">
                      <a:avLst/>
                    </a:prstGeom>
                    <a:noFill/>
                    <a:ln>
                      <a:noFill/>
                    </a:ln>
                    <a:effectLst/>
                  </pic:spPr>
                </pic:pic>
              </a:graphicData>
            </a:graphic>
          </wp:anchor>
        </w:drawing>
      </w:r>
      <w:r w:rsidRPr="007E4122">
        <w:rPr>
          <w:rFonts w:asciiTheme="minorEastAsia" w:eastAsiaTheme="minorEastAsia" w:hAnsiTheme="minorEastAsia" w:hint="eastAsia"/>
          <w:sz w:val="28"/>
          <w:szCs w:val="28"/>
        </w:rPr>
        <w:t>（三）4#冷站监控室地面需贴瓷砖面积43㎡，部分墙面瓷砖空鼓修复15㎡。</w:t>
      </w:r>
    </w:p>
    <w:p w:rsidR="007E4122" w:rsidRPr="007E4122" w:rsidRDefault="007E4122" w:rsidP="007E4122">
      <w:pPr>
        <w:spacing w:line="560" w:lineRule="exact"/>
        <w:ind w:firstLineChars="1400" w:firstLine="3360"/>
        <w:rPr>
          <w:rFonts w:asciiTheme="minorEastAsia" w:eastAsiaTheme="minorEastAsia" w:hAnsiTheme="minorEastAsia"/>
          <w:sz w:val="28"/>
          <w:szCs w:val="28"/>
        </w:rPr>
      </w:pPr>
      <w:r>
        <w:rPr>
          <w:rFonts w:ascii="宋体" w:hAnsi="宋体" w:cs="宋体" w:hint="eastAsia"/>
          <w:sz w:val="24"/>
        </w:rPr>
        <w:t>监控室地面现状</w:t>
      </w:r>
    </w:p>
    <w:p w:rsidR="007E4122" w:rsidRDefault="007E4122" w:rsidP="00594424">
      <w:pPr>
        <w:spacing w:line="560" w:lineRule="exact"/>
        <w:ind w:firstLineChars="200" w:firstLine="562"/>
        <w:rPr>
          <w:rFonts w:asciiTheme="minorEastAsia" w:eastAsiaTheme="minorEastAsia" w:hAnsiTheme="minorEastAsia"/>
          <w:b/>
          <w:sz w:val="28"/>
          <w:szCs w:val="28"/>
        </w:rPr>
      </w:pPr>
    </w:p>
    <w:p w:rsidR="00B9496A" w:rsidRDefault="00CA708C" w:rsidP="00594424">
      <w:pPr>
        <w:spacing w:line="560" w:lineRule="exact"/>
        <w:ind w:firstLineChars="200" w:firstLine="562"/>
        <w:rPr>
          <w:b/>
          <w:sz w:val="28"/>
          <w:szCs w:val="28"/>
        </w:rPr>
      </w:pPr>
      <w:r>
        <w:rPr>
          <w:rFonts w:asciiTheme="minorEastAsia" w:eastAsiaTheme="minorEastAsia" w:hAnsiTheme="minorEastAsia"/>
          <w:b/>
          <w:sz w:val="28"/>
          <w:szCs w:val="28"/>
        </w:rPr>
        <w:t>四</w:t>
      </w:r>
      <w:r w:rsidR="007C1005" w:rsidRPr="007C1005">
        <w:rPr>
          <w:rFonts w:asciiTheme="minorEastAsia" w:eastAsiaTheme="minorEastAsia" w:hAnsiTheme="minorEastAsia"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w:t>
      </w:r>
      <w:r w:rsidRPr="00B9496A">
        <w:rPr>
          <w:rFonts w:hint="eastAsia"/>
          <w:sz w:val="28"/>
          <w:szCs w:val="28"/>
        </w:rPr>
        <w:lastRenderedPageBreak/>
        <w:t>虑再进行报价。</w:t>
      </w:r>
    </w:p>
    <w:tbl>
      <w:tblPr>
        <w:tblpPr w:leftFromText="180" w:rightFromText="180" w:vertAnchor="text" w:horzAnchor="page" w:tblpXSpec="center" w:tblpY="212"/>
        <w:tblOverlap w:val="neve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34"/>
        <w:gridCol w:w="4678"/>
        <w:gridCol w:w="709"/>
        <w:gridCol w:w="709"/>
        <w:gridCol w:w="1417"/>
      </w:tblGrid>
      <w:tr w:rsidR="007E4122" w:rsidRPr="007E4122" w:rsidTr="007E4122">
        <w:trPr>
          <w:jc w:val="center"/>
        </w:trPr>
        <w:tc>
          <w:tcPr>
            <w:tcW w:w="675" w:type="dxa"/>
            <w:tcBorders>
              <w:bottom w:val="single" w:sz="4" w:space="0" w:color="auto"/>
            </w:tcBorders>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b/>
                <w:color w:val="000000"/>
                <w:szCs w:val="21"/>
              </w:rPr>
            </w:pPr>
            <w:r w:rsidRPr="007E4122">
              <w:rPr>
                <w:rFonts w:asciiTheme="minorEastAsia" w:eastAsiaTheme="minorEastAsia" w:hAnsiTheme="minorEastAsia" w:cs="宋体" w:hint="eastAsia"/>
                <w:color w:val="000000"/>
                <w:kern w:val="0"/>
                <w:szCs w:val="21"/>
                <w:lang w:bidi="ar"/>
              </w:rPr>
              <w:t>序号</w:t>
            </w:r>
          </w:p>
        </w:tc>
        <w:tc>
          <w:tcPr>
            <w:tcW w:w="1134" w:type="dxa"/>
            <w:tcBorders>
              <w:bottom w:val="single" w:sz="4" w:space="0" w:color="auto"/>
            </w:tcBorders>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b/>
                <w:color w:val="000000"/>
                <w:szCs w:val="21"/>
              </w:rPr>
            </w:pPr>
            <w:r w:rsidRPr="007E4122">
              <w:rPr>
                <w:rFonts w:asciiTheme="minorEastAsia" w:eastAsiaTheme="minorEastAsia" w:hAnsiTheme="minorEastAsia" w:cs="宋体" w:hint="eastAsia"/>
                <w:color w:val="000000"/>
                <w:kern w:val="0"/>
                <w:szCs w:val="21"/>
                <w:lang w:bidi="ar"/>
              </w:rPr>
              <w:t>项目名称</w:t>
            </w:r>
          </w:p>
        </w:tc>
        <w:tc>
          <w:tcPr>
            <w:tcW w:w="4678" w:type="dxa"/>
            <w:tcBorders>
              <w:bottom w:val="single" w:sz="4" w:space="0" w:color="auto"/>
            </w:tcBorders>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b/>
                <w:color w:val="000000"/>
                <w:szCs w:val="21"/>
              </w:rPr>
            </w:pPr>
            <w:r w:rsidRPr="007E4122">
              <w:rPr>
                <w:rFonts w:asciiTheme="minorEastAsia" w:eastAsiaTheme="minorEastAsia" w:hAnsiTheme="minorEastAsia" w:cs="宋体" w:hint="eastAsia"/>
                <w:color w:val="000000"/>
                <w:kern w:val="0"/>
                <w:szCs w:val="21"/>
                <w:lang w:bidi="ar"/>
              </w:rPr>
              <w:t>项目特征</w:t>
            </w:r>
          </w:p>
        </w:tc>
        <w:tc>
          <w:tcPr>
            <w:tcW w:w="709" w:type="dxa"/>
            <w:tcBorders>
              <w:bottom w:val="single" w:sz="4" w:space="0" w:color="auto"/>
            </w:tcBorders>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计量单位</w:t>
            </w:r>
          </w:p>
        </w:tc>
        <w:tc>
          <w:tcPr>
            <w:tcW w:w="709" w:type="dxa"/>
            <w:tcBorders>
              <w:bottom w:val="single" w:sz="4" w:space="0" w:color="auto"/>
            </w:tcBorders>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工程量</w:t>
            </w:r>
          </w:p>
        </w:tc>
        <w:tc>
          <w:tcPr>
            <w:tcW w:w="1417" w:type="dxa"/>
            <w:tcBorders>
              <w:bottom w:val="single" w:sz="4" w:space="0" w:color="auto"/>
            </w:tcBorders>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备注</w:t>
            </w:r>
          </w:p>
        </w:tc>
      </w:tr>
      <w:tr w:rsidR="007E4122" w:rsidRPr="007E4122" w:rsidTr="007E4122">
        <w:trPr>
          <w:jc w:val="center"/>
        </w:trPr>
        <w:tc>
          <w:tcPr>
            <w:tcW w:w="675" w:type="dxa"/>
            <w:tcBorders>
              <w:top w:val="single" w:sz="4" w:space="0" w:color="auto"/>
            </w:tcBorders>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1</w:t>
            </w:r>
          </w:p>
        </w:tc>
        <w:tc>
          <w:tcPr>
            <w:tcW w:w="1134" w:type="dxa"/>
            <w:tcBorders>
              <w:top w:val="single" w:sz="4" w:space="0" w:color="auto"/>
            </w:tcBorders>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2#冷站楼梯墙面贴瓷砖</w:t>
            </w:r>
          </w:p>
        </w:tc>
        <w:tc>
          <w:tcPr>
            <w:tcW w:w="4678" w:type="dxa"/>
            <w:tcBorders>
              <w:top w:val="single" w:sz="4" w:space="0" w:color="auto"/>
            </w:tcBorders>
            <w:vAlign w:val="center"/>
          </w:tcPr>
          <w:p w:rsidR="007E4122" w:rsidRPr="007E4122" w:rsidRDefault="007E4122" w:rsidP="007E4122">
            <w:pPr>
              <w:widowControl/>
              <w:numPr>
                <w:ilvl w:val="0"/>
                <w:numId w:val="19"/>
              </w:numPr>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清除旧墙面瓷砖，清理基层腻子；</w:t>
            </w:r>
          </w:p>
          <w:p w:rsidR="007E4122" w:rsidRPr="007E4122" w:rsidRDefault="007E4122" w:rsidP="007E4122">
            <w:pPr>
              <w:widowControl/>
              <w:numPr>
                <w:ilvl w:val="0"/>
                <w:numId w:val="19"/>
              </w:numPr>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涂刷界面剂；</w:t>
            </w:r>
          </w:p>
          <w:p w:rsidR="007E4122" w:rsidRPr="007E4122" w:rsidRDefault="007E4122" w:rsidP="007E4122">
            <w:pPr>
              <w:widowControl/>
              <w:numPr>
                <w:ilvl w:val="0"/>
                <w:numId w:val="19"/>
              </w:numPr>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采用德高等同等质量的瓷砖胶贴瓷砖,砖缝2-3mm，采用白色勾缝剂填缝</w:t>
            </w:r>
          </w:p>
          <w:p w:rsidR="007E4122" w:rsidRPr="007E4122" w:rsidRDefault="007E4122" w:rsidP="007E4122">
            <w:pPr>
              <w:widowControl/>
              <w:numPr>
                <w:ilvl w:val="0"/>
                <w:numId w:val="19"/>
              </w:numPr>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瓷砖尺寸300mm*200mm，优质白色全瓷砖（非釉面砖），厚度7.5mm,吸水率小于0.3%，耐污染5级，抗压强度大于600Mpa，断裂模数大于15Mpa</w:t>
            </w:r>
          </w:p>
        </w:tc>
        <w:tc>
          <w:tcPr>
            <w:tcW w:w="709" w:type="dxa"/>
            <w:tcBorders>
              <w:top w:val="single" w:sz="4" w:space="0" w:color="auto"/>
            </w:tcBorders>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w:t>
            </w:r>
          </w:p>
        </w:tc>
        <w:tc>
          <w:tcPr>
            <w:tcW w:w="709" w:type="dxa"/>
            <w:tcBorders>
              <w:top w:val="single" w:sz="4" w:space="0" w:color="auto"/>
            </w:tcBorders>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150</w:t>
            </w:r>
          </w:p>
        </w:tc>
        <w:tc>
          <w:tcPr>
            <w:tcW w:w="1417" w:type="dxa"/>
            <w:tcBorders>
              <w:top w:val="single" w:sz="4" w:space="0" w:color="auto"/>
            </w:tcBorders>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充分考虑墙面冷凝水、墙面基层粘接等风险，按实际面积计量</w:t>
            </w:r>
          </w:p>
        </w:tc>
      </w:tr>
      <w:tr w:rsidR="007E4122" w:rsidRPr="007E4122" w:rsidTr="007E4122">
        <w:trPr>
          <w:jc w:val="center"/>
        </w:trPr>
        <w:tc>
          <w:tcPr>
            <w:tcW w:w="675"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2</w:t>
            </w:r>
          </w:p>
        </w:tc>
        <w:tc>
          <w:tcPr>
            <w:tcW w:w="1134"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2#冷站监控室地面贴瓷砖</w:t>
            </w:r>
          </w:p>
        </w:tc>
        <w:tc>
          <w:tcPr>
            <w:tcW w:w="4678" w:type="dxa"/>
            <w:vAlign w:val="center"/>
          </w:tcPr>
          <w:p w:rsidR="007E4122" w:rsidRPr="007E4122" w:rsidRDefault="007E4122" w:rsidP="007E4122">
            <w:pPr>
              <w:widowControl/>
              <w:numPr>
                <w:ilvl w:val="0"/>
                <w:numId w:val="20"/>
              </w:numPr>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清扫地面</w:t>
            </w:r>
          </w:p>
          <w:p w:rsidR="007E4122" w:rsidRPr="007E4122" w:rsidRDefault="007E4122" w:rsidP="007E4122">
            <w:pPr>
              <w:widowControl/>
              <w:numPr>
                <w:ilvl w:val="0"/>
                <w:numId w:val="20"/>
              </w:numPr>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涂刷界面剂</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3、采用德高等同等质量的瓷砖胶贴瓷砖,砖缝2-3mm，采用白色勾缝剂填缝</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4、瓷砖尺寸600mm*600mm，优质全瓷砖，厚度9.8mm,吸水率小于0.3%，耐污染5级，抗压强度大于600Mpa，断裂模数大于15Mpa</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5、满足防滑耐磨</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43</w:t>
            </w:r>
          </w:p>
        </w:tc>
        <w:tc>
          <w:tcPr>
            <w:tcW w:w="1417"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p>
        </w:tc>
      </w:tr>
      <w:tr w:rsidR="007E4122" w:rsidRPr="007E4122" w:rsidTr="007E4122">
        <w:trPr>
          <w:jc w:val="center"/>
        </w:trPr>
        <w:tc>
          <w:tcPr>
            <w:tcW w:w="675"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3</w:t>
            </w:r>
          </w:p>
        </w:tc>
        <w:tc>
          <w:tcPr>
            <w:tcW w:w="1134"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3#冷站监控室地面贴瓷砖</w:t>
            </w:r>
          </w:p>
        </w:tc>
        <w:tc>
          <w:tcPr>
            <w:tcW w:w="4678"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1、清扫地面</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2、涂刷界面剂</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3、采用德高等同等质量的瓷砖胶贴瓷砖,砖缝2-3mm，采用白色勾缝剂填缝</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4、瓷砖尺寸600mm*600mm，优质全瓷砖，厚度9.8mm,吸水率小于0.3%，耐污染5级，抗压强度大于600Mpa，断裂模数大于15Mpa</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6、满足防滑耐磨</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47.5</w:t>
            </w:r>
          </w:p>
        </w:tc>
        <w:tc>
          <w:tcPr>
            <w:tcW w:w="1417"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p>
        </w:tc>
      </w:tr>
      <w:tr w:rsidR="007E4122" w:rsidRPr="007E4122" w:rsidTr="007E4122">
        <w:trPr>
          <w:jc w:val="center"/>
        </w:trPr>
        <w:tc>
          <w:tcPr>
            <w:tcW w:w="675"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4</w:t>
            </w:r>
          </w:p>
        </w:tc>
        <w:tc>
          <w:tcPr>
            <w:tcW w:w="1134"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4#冷站监控室地面需贴瓷砖面积43㎡</w:t>
            </w:r>
          </w:p>
        </w:tc>
        <w:tc>
          <w:tcPr>
            <w:tcW w:w="4678"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1、清扫地面</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2、涂刷界面剂</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3、采用德高等同等质量的瓷砖胶贴瓷砖,砖缝2-3mm，采用白色勾缝剂填缝</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4、瓷砖尺寸600mm*600mm，优质全瓷砖，厚度9.8mm,吸水率小于0.3%，耐污染5级，抗压强度大于600Mpa，断裂模数大于15Mpa</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5、满足防滑耐磨</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43</w:t>
            </w:r>
          </w:p>
        </w:tc>
        <w:tc>
          <w:tcPr>
            <w:tcW w:w="1417"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p>
        </w:tc>
      </w:tr>
      <w:tr w:rsidR="007E4122" w:rsidRPr="007E4122" w:rsidTr="007E4122">
        <w:trPr>
          <w:jc w:val="center"/>
        </w:trPr>
        <w:tc>
          <w:tcPr>
            <w:tcW w:w="675"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5</w:t>
            </w:r>
          </w:p>
        </w:tc>
        <w:tc>
          <w:tcPr>
            <w:tcW w:w="1134"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4#冷站墙面瓷砖空鼓修复</w:t>
            </w:r>
          </w:p>
        </w:tc>
        <w:tc>
          <w:tcPr>
            <w:tcW w:w="4678"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1、清除旧墙面瓷砖，清理基层腻子；</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2、涂刷界面剂；</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3、采用德高等同等质量的瓷砖胶贴瓷砖,砖缝2-3mm，采用白色勾缝剂填缝</w:t>
            </w:r>
          </w:p>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r w:rsidRPr="007E4122">
              <w:rPr>
                <w:rFonts w:asciiTheme="minorEastAsia" w:eastAsiaTheme="minorEastAsia" w:hAnsiTheme="minorEastAsia" w:cs="宋体" w:hint="eastAsia"/>
                <w:color w:val="000000"/>
                <w:kern w:val="0"/>
                <w:szCs w:val="21"/>
                <w:lang w:bidi="ar"/>
              </w:rPr>
              <w:t>瓷砖尺寸300mm*200mm，优质全瓷砖（非釉面砖），厚度7.5mm,吸水率小于0.3%，耐污染5级，抗压强度大于600Mpa，断裂模数大于15Mpa</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w:t>
            </w:r>
          </w:p>
        </w:tc>
        <w:tc>
          <w:tcPr>
            <w:tcW w:w="709" w:type="dxa"/>
            <w:vAlign w:val="center"/>
          </w:tcPr>
          <w:p w:rsidR="007E4122" w:rsidRPr="007E4122" w:rsidRDefault="007E4122" w:rsidP="00623836">
            <w:pPr>
              <w:widowControl/>
              <w:spacing w:line="0" w:lineRule="atLeast"/>
              <w:jc w:val="center"/>
              <w:textAlignment w:val="center"/>
              <w:rPr>
                <w:rFonts w:asciiTheme="minorEastAsia" w:eastAsiaTheme="minorEastAsia" w:hAnsiTheme="minorEastAsia"/>
                <w:color w:val="000000"/>
                <w:szCs w:val="21"/>
              </w:rPr>
            </w:pPr>
            <w:r w:rsidRPr="007E4122">
              <w:rPr>
                <w:rFonts w:asciiTheme="minorEastAsia" w:eastAsiaTheme="minorEastAsia" w:hAnsiTheme="minorEastAsia" w:cs="宋体" w:hint="eastAsia"/>
                <w:color w:val="000000"/>
                <w:kern w:val="0"/>
                <w:szCs w:val="21"/>
                <w:lang w:bidi="ar"/>
              </w:rPr>
              <w:t>15</w:t>
            </w:r>
          </w:p>
        </w:tc>
        <w:tc>
          <w:tcPr>
            <w:tcW w:w="1417" w:type="dxa"/>
            <w:vAlign w:val="center"/>
          </w:tcPr>
          <w:p w:rsidR="007E4122" w:rsidRPr="007E4122" w:rsidRDefault="007E4122" w:rsidP="00623836">
            <w:pPr>
              <w:widowControl/>
              <w:spacing w:line="0" w:lineRule="atLeast"/>
              <w:jc w:val="left"/>
              <w:textAlignment w:val="center"/>
              <w:rPr>
                <w:rFonts w:asciiTheme="minorEastAsia" w:eastAsiaTheme="minorEastAsia" w:hAnsiTheme="minorEastAsia" w:cs="宋体"/>
                <w:color w:val="000000"/>
                <w:kern w:val="0"/>
                <w:szCs w:val="21"/>
                <w:lang w:bidi="ar"/>
              </w:rPr>
            </w:pPr>
          </w:p>
        </w:tc>
      </w:tr>
    </w:tbl>
    <w:p w:rsidR="007E4122" w:rsidRDefault="007E4122" w:rsidP="007A3422">
      <w:pPr>
        <w:spacing w:line="560" w:lineRule="exact"/>
        <w:ind w:firstLineChars="200" w:firstLine="560"/>
        <w:rPr>
          <w:sz w:val="28"/>
          <w:szCs w:val="28"/>
        </w:rPr>
      </w:pPr>
    </w:p>
    <w:p w:rsidR="00715897" w:rsidRPr="00CA708C" w:rsidRDefault="00CA708C" w:rsidP="00CA708C">
      <w:pPr>
        <w:widowControl/>
        <w:spacing w:line="560" w:lineRule="exact"/>
        <w:ind w:firstLineChars="200" w:firstLine="562"/>
        <w:jc w:val="left"/>
        <w:rPr>
          <w:rFonts w:asciiTheme="minorEastAsia" w:eastAsiaTheme="minorEastAsia" w:hAnsiTheme="minorEastAsia"/>
          <w:b/>
          <w:sz w:val="28"/>
          <w:szCs w:val="28"/>
        </w:rPr>
      </w:pPr>
      <w:r w:rsidRPr="00CA708C">
        <w:rPr>
          <w:b/>
          <w:sz w:val="28"/>
          <w:szCs w:val="28"/>
        </w:rPr>
        <w:t>五</w:t>
      </w:r>
      <w:r w:rsidR="00715897" w:rsidRPr="00CA708C">
        <w:rPr>
          <w:rFonts w:asciiTheme="minorEastAsia" w:eastAsiaTheme="minorEastAsia" w:hAnsiTheme="minorEastAsia" w:hint="eastAsia"/>
          <w:b/>
          <w:sz w:val="28"/>
          <w:szCs w:val="28"/>
        </w:rPr>
        <w:t>、</w:t>
      </w:r>
      <w:r w:rsidR="009B745A" w:rsidRPr="00CA708C">
        <w:rPr>
          <w:rFonts w:asciiTheme="minorEastAsia" w:eastAsiaTheme="minorEastAsia" w:hAnsiTheme="minorEastAsia" w:hint="eastAsia"/>
          <w:b/>
          <w:sz w:val="28"/>
          <w:szCs w:val="28"/>
        </w:rPr>
        <w:t>工程施工注意事项</w:t>
      </w:r>
    </w:p>
    <w:p w:rsidR="006F1914" w:rsidRPr="006F1914" w:rsidRDefault="00AD4C1A"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lastRenderedPageBreak/>
        <w:t>2</w:t>
      </w:r>
      <w:r w:rsidR="008451F2">
        <w:rPr>
          <w:rFonts w:asciiTheme="minorEastAsia" w:eastAsiaTheme="minorEastAsia" w:hAnsiTheme="minorEastAsia" w:hint="eastAsia"/>
          <w:sz w:val="28"/>
          <w:szCs w:val="28"/>
        </w:rPr>
        <w:t>、</w:t>
      </w:r>
      <w:r w:rsidR="007E4122" w:rsidRPr="007E4122">
        <w:rPr>
          <w:rFonts w:asciiTheme="minorEastAsia" w:eastAsiaTheme="minorEastAsia" w:hAnsiTheme="minorEastAsia" w:hint="eastAsia"/>
          <w:sz w:val="28"/>
          <w:szCs w:val="28"/>
        </w:rPr>
        <w:t>施工时，注意成品保护（如破坏须无偿修复），充分考虑拆除作业对现有物品的损害，对机电设备采取覆盖措施，防止尘土进入机械设备。</w:t>
      </w:r>
    </w:p>
    <w:p w:rsidR="006F1914" w:rsidRPr="006F1914"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C03924" w:rsidRPr="009B745A" w:rsidRDefault="002E14CF" w:rsidP="002E14C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CA708C" w:rsidP="00A943BF">
      <w:pPr>
        <w:spacing w:line="560" w:lineRule="exact"/>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w:t>
      </w:r>
      <w:r w:rsidR="00046233">
        <w:rPr>
          <w:rFonts w:hint="eastAsia"/>
          <w:b/>
          <w:sz w:val="28"/>
          <w:szCs w:val="28"/>
        </w:rPr>
        <w:t>、质量要求、</w:t>
      </w:r>
      <w:r w:rsidR="00646FC2">
        <w:rPr>
          <w:rFonts w:hint="eastAsia"/>
          <w:b/>
          <w:sz w:val="28"/>
          <w:szCs w:val="28"/>
        </w:rPr>
        <w:t>验收标准</w:t>
      </w:r>
      <w:r w:rsidR="00046233">
        <w:rPr>
          <w:rFonts w:hint="eastAsia"/>
          <w:b/>
          <w:sz w:val="28"/>
          <w:szCs w:val="28"/>
        </w:rPr>
        <w:t>及质保期</w:t>
      </w:r>
    </w:p>
    <w:p w:rsidR="00646FC2" w:rsidRDefault="00646FC2"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046233" w:rsidRDefault="00594424" w:rsidP="00CA708C">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w:t>
      </w:r>
      <w:r>
        <w:rPr>
          <w:rFonts w:asciiTheme="minorEastAsia" w:eastAsiaTheme="minorEastAsia" w:hAnsiTheme="minorEastAsia"/>
          <w:sz w:val="28"/>
          <w:szCs w:val="28"/>
        </w:rPr>
        <w:t>项目</w:t>
      </w:r>
      <w:r w:rsidR="00CA708C">
        <w:rPr>
          <w:rFonts w:asciiTheme="minorEastAsia" w:eastAsiaTheme="minorEastAsia" w:hAnsiTheme="minorEastAsia" w:hint="eastAsia"/>
          <w:sz w:val="28"/>
          <w:szCs w:val="28"/>
        </w:rPr>
        <w:t>总工期</w:t>
      </w:r>
      <w:r w:rsidR="002E14CF">
        <w:rPr>
          <w:rFonts w:asciiTheme="minorEastAsia" w:eastAsiaTheme="minorEastAsia" w:hAnsiTheme="minorEastAsia"/>
          <w:sz w:val="28"/>
          <w:szCs w:val="28"/>
        </w:rPr>
        <w:t>12</w:t>
      </w:r>
      <w:r w:rsidR="00CA708C">
        <w:rPr>
          <w:rFonts w:asciiTheme="minorEastAsia" w:eastAsiaTheme="minorEastAsia" w:hAnsiTheme="minorEastAsia"/>
          <w:sz w:val="28"/>
          <w:szCs w:val="28"/>
        </w:rPr>
        <w:t>日历天</w:t>
      </w:r>
      <w:r w:rsidR="00476B99">
        <w:rPr>
          <w:rFonts w:asciiTheme="minorEastAsia" w:eastAsiaTheme="minorEastAsia" w:hAnsiTheme="minorEastAsia" w:hint="eastAsia"/>
          <w:sz w:val="28"/>
          <w:szCs w:val="28"/>
        </w:rPr>
        <w:t>，自合同签订之日起计。</w:t>
      </w:r>
      <w:r>
        <w:rPr>
          <w:rFonts w:asciiTheme="minorEastAsia" w:eastAsiaTheme="minorEastAsia" w:hAnsiTheme="minorEastAsia"/>
          <w:sz w:val="28"/>
          <w:szCs w:val="28"/>
        </w:rPr>
        <w:t>具体开工日期以甲方通知为准</w:t>
      </w:r>
      <w:r>
        <w:rPr>
          <w:rFonts w:asciiTheme="minorEastAsia" w:eastAsiaTheme="minorEastAsia" w:hAnsiTheme="minorEastAsia" w:hint="eastAsia"/>
          <w:sz w:val="28"/>
          <w:szCs w:val="28"/>
        </w:rPr>
        <w:t>。</w:t>
      </w:r>
    </w:p>
    <w:p w:rsidR="00541A2A" w:rsidRDefault="00646FC2"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A708C">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w:t>
      </w:r>
      <w:r w:rsidR="00541A2A">
        <w:rPr>
          <w:rFonts w:asciiTheme="minorEastAsia" w:eastAsiaTheme="minorEastAsia" w:hAnsiTheme="minorEastAsia" w:hint="eastAsia"/>
          <w:sz w:val="28"/>
          <w:szCs w:val="28"/>
        </w:rPr>
        <w:t>质量要求</w:t>
      </w:r>
    </w:p>
    <w:p w:rsidR="00541A2A" w:rsidRDefault="00541A2A" w:rsidP="00A943BF">
      <w:pPr>
        <w:spacing w:line="560" w:lineRule="exact"/>
        <w:ind w:firstLineChars="200" w:firstLine="560"/>
        <w:rPr>
          <w:rFonts w:asciiTheme="minorEastAsia" w:eastAsiaTheme="minorEastAsia" w:hAnsiTheme="minorEastAsia" w:hint="eastAsia"/>
          <w:sz w:val="28"/>
          <w:szCs w:val="28"/>
        </w:rPr>
      </w:pPr>
      <w:r>
        <w:rPr>
          <w:rFonts w:asciiTheme="minorEastAsia" w:eastAsiaTheme="minorEastAsia" w:hAnsiTheme="minorEastAsia" w:hint="eastAsia"/>
          <w:sz w:val="28"/>
          <w:szCs w:val="28"/>
        </w:rPr>
        <w:t>施工方须在施工前向采购方提供瓷砖样板，待采购方确认后方可批量采购及进场施工。</w:t>
      </w:r>
    </w:p>
    <w:p w:rsidR="00646FC2" w:rsidRDefault="00541A2A"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w:t>
      </w:r>
      <w:r w:rsidR="00646FC2">
        <w:rPr>
          <w:rFonts w:asciiTheme="minorEastAsia" w:eastAsiaTheme="minorEastAsia" w:hAnsiTheme="minorEastAsia" w:hint="eastAsia"/>
          <w:sz w:val="28"/>
          <w:szCs w:val="28"/>
        </w:rPr>
        <w:t>验收标准</w:t>
      </w:r>
    </w:p>
    <w:p w:rsidR="00646FC2" w:rsidRDefault="00205D19" w:rsidP="00A943BF">
      <w:pPr>
        <w:spacing w:line="560" w:lineRule="exact"/>
        <w:ind w:firstLineChars="200" w:firstLine="560"/>
        <w:rPr>
          <w:rFonts w:asciiTheme="minorEastAsia" w:eastAsiaTheme="minorEastAsia" w:hAnsiTheme="minorEastAsia"/>
          <w:bCs/>
          <w:sz w:val="28"/>
          <w:szCs w:val="28"/>
        </w:rPr>
      </w:pPr>
      <w:r w:rsidRPr="00CA708C">
        <w:rPr>
          <w:rFonts w:asciiTheme="minorEastAsia" w:eastAsiaTheme="minorEastAsia" w:hAnsiTheme="minorEastAsia" w:hint="eastAsia"/>
          <w:bCs/>
          <w:sz w:val="28"/>
          <w:szCs w:val="28"/>
        </w:rPr>
        <w:t>项目</w:t>
      </w:r>
      <w:r w:rsidR="009B745A" w:rsidRPr="00CA708C">
        <w:rPr>
          <w:rFonts w:asciiTheme="minorEastAsia" w:eastAsiaTheme="minorEastAsia" w:hAnsiTheme="minorEastAsia" w:hint="eastAsia"/>
          <w:bCs/>
          <w:sz w:val="28"/>
          <w:szCs w:val="28"/>
        </w:rPr>
        <w:t>验收</w:t>
      </w:r>
      <w:r w:rsidR="00B62DD5" w:rsidRPr="00CA708C">
        <w:rPr>
          <w:rFonts w:asciiTheme="minorEastAsia" w:eastAsiaTheme="minorEastAsia" w:hAnsiTheme="minorEastAsia" w:hint="eastAsia"/>
          <w:bCs/>
          <w:sz w:val="28"/>
          <w:szCs w:val="28"/>
        </w:rPr>
        <w:t>按</w:t>
      </w:r>
      <w:r w:rsidR="002E14CF" w:rsidRPr="002E14CF">
        <w:rPr>
          <w:rFonts w:asciiTheme="minorEastAsia" w:eastAsiaTheme="minorEastAsia" w:hAnsiTheme="minorEastAsia" w:hint="eastAsia"/>
          <w:bCs/>
          <w:sz w:val="28"/>
          <w:szCs w:val="28"/>
        </w:rPr>
        <w:t>《建筑装饰装修工程施工质量验收规范》（GB50210-2016）、《建筑工程施工质量验收统一标准》（GB50300-2013）</w:t>
      </w:r>
      <w:r w:rsidR="004B26CB" w:rsidRPr="00CA708C">
        <w:rPr>
          <w:rFonts w:asciiTheme="minorEastAsia" w:eastAsiaTheme="minorEastAsia" w:hAnsiTheme="minorEastAsia" w:hint="eastAsia"/>
          <w:bCs/>
          <w:sz w:val="28"/>
          <w:szCs w:val="28"/>
        </w:rPr>
        <w:t>及国家和行业相关的其他</w:t>
      </w:r>
      <w:r w:rsidR="004B26CB" w:rsidRPr="004B26CB">
        <w:rPr>
          <w:rFonts w:asciiTheme="minorEastAsia" w:eastAsiaTheme="minorEastAsia" w:hAnsiTheme="minorEastAsia" w:hint="eastAsia"/>
          <w:bCs/>
          <w:sz w:val="28"/>
          <w:szCs w:val="28"/>
        </w:rPr>
        <w:t>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A943BF">
      <w:pPr>
        <w:spacing w:line="560" w:lineRule="exact"/>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541A2A">
        <w:rPr>
          <w:rFonts w:asciiTheme="minorEastAsia" w:eastAsiaTheme="minorEastAsia" w:hAnsiTheme="minorEastAsia" w:hint="eastAsia"/>
          <w:bCs/>
          <w:sz w:val="28"/>
          <w:szCs w:val="28"/>
        </w:rPr>
        <w:t>四</w:t>
      </w:r>
      <w:bookmarkStart w:id="0" w:name="_GoBack"/>
      <w:bookmarkEnd w:id="0"/>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C03924">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CA708C" w:rsidP="00A943BF">
      <w:pPr>
        <w:spacing w:line="560" w:lineRule="exact"/>
        <w:ind w:firstLineChars="200" w:firstLine="562"/>
        <w:rPr>
          <w:b/>
          <w:sz w:val="28"/>
          <w:szCs w:val="28"/>
        </w:rPr>
      </w:pPr>
      <w:r>
        <w:rPr>
          <w:rFonts w:hint="eastAsia"/>
          <w:b/>
          <w:sz w:val="28"/>
          <w:szCs w:val="28"/>
        </w:rPr>
        <w:t>七</w:t>
      </w:r>
      <w:r w:rsidR="008160FF">
        <w:rPr>
          <w:rFonts w:hint="eastAsia"/>
          <w:b/>
          <w:sz w:val="28"/>
          <w:szCs w:val="28"/>
        </w:rPr>
        <w:t>、</w:t>
      </w:r>
      <w:r w:rsidR="006B2E51">
        <w:rPr>
          <w:rFonts w:hint="eastAsia"/>
          <w:b/>
          <w:sz w:val="28"/>
          <w:szCs w:val="28"/>
        </w:rPr>
        <w:t>工程费用及支付方式</w:t>
      </w:r>
    </w:p>
    <w:p w:rsidR="00E47B59" w:rsidRDefault="006B2E51" w:rsidP="00A943BF">
      <w:pPr>
        <w:spacing w:line="560" w:lineRule="exact"/>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w:t>
      </w:r>
      <w:r w:rsidR="00892318" w:rsidRPr="00892318">
        <w:rPr>
          <w:sz w:val="28"/>
          <w:szCs w:val="28"/>
        </w:rPr>
        <w:lastRenderedPageBreak/>
        <w:t>和验收，以实际工程量进行结算。</w:t>
      </w:r>
    </w:p>
    <w:p w:rsidR="00892318" w:rsidRDefault="00892318" w:rsidP="00A943BF">
      <w:pPr>
        <w:spacing w:line="560" w:lineRule="exact"/>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CA708C" w:rsidRPr="00CA708C" w:rsidRDefault="003A7274" w:rsidP="00CA708C">
      <w:pPr>
        <w:spacing w:line="560" w:lineRule="exact"/>
        <w:ind w:firstLineChars="200" w:firstLine="560"/>
        <w:rPr>
          <w:rFonts w:ascii="宋体" w:hAnsi="宋体" w:cs="Arial"/>
          <w:color w:val="000000"/>
          <w:sz w:val="28"/>
          <w:szCs w:val="28"/>
        </w:rPr>
      </w:pPr>
      <w:r w:rsidRPr="003A7274">
        <w:rPr>
          <w:rFonts w:ascii="宋体" w:hAnsi="宋体" w:cs="Arial" w:hint="eastAsia"/>
          <w:color w:val="000000"/>
          <w:sz w:val="28"/>
          <w:szCs w:val="28"/>
        </w:rPr>
        <w:t>（三）</w:t>
      </w:r>
      <w:r w:rsidR="00CA708C" w:rsidRPr="00CA708C">
        <w:rPr>
          <w:rFonts w:ascii="宋体" w:hAnsi="宋体" w:cs="Arial" w:hint="eastAsia"/>
          <w:color w:val="000000"/>
          <w:sz w:val="28"/>
          <w:szCs w:val="28"/>
        </w:rPr>
        <w:t>付款方式：</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hint="eastAsia"/>
          <w:color w:val="000000"/>
          <w:sz w:val="28"/>
          <w:szCs w:val="28"/>
        </w:rPr>
        <w:t>1、合同</w:t>
      </w:r>
      <w:r w:rsidRPr="00CA708C">
        <w:rPr>
          <w:rFonts w:ascii="宋体" w:hAnsi="宋体" w:cs="Arial"/>
          <w:color w:val="000000"/>
          <w:sz w:val="28"/>
          <w:szCs w:val="28"/>
        </w:rPr>
        <w:t>签订并进场后</w:t>
      </w:r>
      <w:r w:rsidRPr="00CA708C">
        <w:rPr>
          <w:rFonts w:ascii="宋体" w:hAnsi="宋体" w:cs="Arial" w:hint="eastAsia"/>
          <w:color w:val="000000"/>
          <w:sz w:val="28"/>
          <w:szCs w:val="28"/>
        </w:rPr>
        <w:t>，</w:t>
      </w:r>
      <w:r w:rsidRPr="00CA708C">
        <w:rPr>
          <w:rFonts w:ascii="宋体" w:hAnsi="宋体" w:cs="Arial"/>
          <w:color w:val="000000"/>
          <w:sz w:val="28"/>
          <w:szCs w:val="28"/>
        </w:rPr>
        <w:t>甲方收到乙方请款资料后</w:t>
      </w:r>
      <w:r w:rsidRPr="00CA708C">
        <w:rPr>
          <w:rFonts w:ascii="宋体" w:hAnsi="宋体" w:cs="Arial" w:hint="eastAsia"/>
          <w:color w:val="000000"/>
          <w:sz w:val="28"/>
          <w:szCs w:val="28"/>
        </w:rPr>
        <w:t>1</w:t>
      </w:r>
      <w:r w:rsidRPr="00CA708C">
        <w:rPr>
          <w:rFonts w:ascii="宋体" w:hAnsi="宋体" w:cs="Arial"/>
          <w:color w:val="000000"/>
          <w:sz w:val="28"/>
          <w:szCs w:val="28"/>
        </w:rPr>
        <w:t>5个工作日内支付暂定合同总价30</w:t>
      </w:r>
      <w:r w:rsidRPr="00CA708C">
        <w:rPr>
          <w:rFonts w:ascii="宋体" w:hAnsi="宋体" w:cs="Arial" w:hint="eastAsia"/>
          <w:color w:val="000000"/>
          <w:sz w:val="28"/>
          <w:szCs w:val="28"/>
        </w:rPr>
        <w:t>%</w:t>
      </w:r>
      <w:r w:rsidRPr="00CA708C">
        <w:rPr>
          <w:rFonts w:ascii="宋体" w:hAnsi="宋体" w:cs="Arial"/>
          <w:color w:val="000000"/>
          <w:sz w:val="28"/>
          <w:szCs w:val="28"/>
        </w:rPr>
        <w:t>的预付款。</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hint="eastAsia"/>
          <w:color w:val="000000"/>
          <w:sz w:val="28"/>
          <w:szCs w:val="28"/>
        </w:rPr>
        <w:t>2、</w:t>
      </w:r>
      <w:r w:rsidRPr="00CA708C">
        <w:rPr>
          <w:rFonts w:ascii="宋体" w:hAnsi="宋体" w:cs="Arial"/>
          <w:color w:val="000000"/>
          <w:sz w:val="28"/>
          <w:szCs w:val="28"/>
        </w:rPr>
        <w:t>项目全部完工并竣工验收合格并按甲方要求</w:t>
      </w:r>
      <w:r w:rsidRPr="00CA708C">
        <w:rPr>
          <w:rFonts w:ascii="宋体" w:hAnsi="宋体" w:cs="Arial" w:hint="eastAsia"/>
          <w:color w:val="000000"/>
          <w:sz w:val="28"/>
          <w:szCs w:val="28"/>
        </w:rPr>
        <w:t>完成合同结算手续后，甲方收到乙方请款资料后</w:t>
      </w:r>
      <w:r w:rsidRPr="00CA708C">
        <w:rPr>
          <w:rFonts w:ascii="宋体" w:hAnsi="宋体" w:cs="Arial"/>
          <w:color w:val="000000"/>
          <w:sz w:val="28"/>
          <w:szCs w:val="28"/>
        </w:rPr>
        <w:t>15</w:t>
      </w:r>
      <w:r w:rsidRPr="00CA708C">
        <w:rPr>
          <w:rFonts w:ascii="宋体" w:hAnsi="宋体" w:cs="Arial" w:hint="eastAsia"/>
          <w:color w:val="000000"/>
          <w:sz w:val="28"/>
          <w:szCs w:val="28"/>
        </w:rPr>
        <w:t>个工作日内支付工程款至合同结算总造价的</w:t>
      </w:r>
      <w:r w:rsidRPr="00CA708C">
        <w:rPr>
          <w:rFonts w:ascii="宋体" w:hAnsi="宋体" w:cs="Arial"/>
          <w:color w:val="000000"/>
          <w:sz w:val="28"/>
          <w:szCs w:val="28"/>
        </w:rPr>
        <w:t>95%。</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color w:val="000000"/>
          <w:sz w:val="28"/>
          <w:szCs w:val="28"/>
        </w:rPr>
        <w:t>3</w:t>
      </w:r>
      <w:r w:rsidRPr="00CA708C">
        <w:rPr>
          <w:rFonts w:ascii="宋体" w:hAnsi="宋体" w:cs="Arial" w:hint="eastAsia"/>
          <w:color w:val="000000"/>
          <w:sz w:val="28"/>
          <w:szCs w:val="28"/>
        </w:rPr>
        <w:t>、质保期期满且乙方</w:t>
      </w:r>
      <w:r w:rsidRPr="00CA708C">
        <w:rPr>
          <w:rFonts w:ascii="宋体" w:hAnsi="宋体" w:cs="Arial"/>
          <w:color w:val="000000"/>
          <w:sz w:val="28"/>
          <w:szCs w:val="28"/>
        </w:rPr>
        <w:t>质保期义务</w:t>
      </w:r>
      <w:r w:rsidRPr="00CA708C">
        <w:rPr>
          <w:rFonts w:ascii="宋体" w:hAnsi="宋体" w:cs="Arial" w:hint="eastAsia"/>
          <w:color w:val="000000"/>
          <w:sz w:val="28"/>
          <w:szCs w:val="28"/>
        </w:rPr>
        <w:t>按要求</w:t>
      </w:r>
      <w:r w:rsidRPr="00CA708C">
        <w:rPr>
          <w:rFonts w:ascii="宋体" w:hAnsi="宋体" w:cs="Arial"/>
          <w:color w:val="000000"/>
          <w:sz w:val="28"/>
          <w:szCs w:val="28"/>
        </w:rPr>
        <w:t>履行完毕后</w:t>
      </w:r>
      <w:r w:rsidRPr="00CA708C">
        <w:rPr>
          <w:rFonts w:ascii="宋体" w:hAnsi="宋体" w:cs="Arial" w:hint="eastAsia"/>
          <w:color w:val="000000"/>
          <w:sz w:val="28"/>
          <w:szCs w:val="28"/>
        </w:rPr>
        <w:t>，甲方收到乙方请款资料后</w:t>
      </w:r>
      <w:r w:rsidRPr="00CA708C">
        <w:rPr>
          <w:rFonts w:ascii="宋体" w:hAnsi="宋体" w:cs="Arial"/>
          <w:color w:val="000000"/>
          <w:sz w:val="28"/>
          <w:szCs w:val="28"/>
        </w:rPr>
        <w:t>15</w:t>
      </w:r>
      <w:r w:rsidRPr="00CA708C">
        <w:rPr>
          <w:rFonts w:ascii="宋体" w:hAnsi="宋体" w:cs="Arial" w:hint="eastAsia"/>
          <w:color w:val="000000"/>
          <w:sz w:val="28"/>
          <w:szCs w:val="28"/>
        </w:rPr>
        <w:t>个工作日内</w:t>
      </w:r>
      <w:r w:rsidRPr="00CA708C">
        <w:rPr>
          <w:rFonts w:ascii="宋体" w:hAnsi="宋体" w:cs="Arial"/>
          <w:color w:val="000000"/>
          <w:sz w:val="28"/>
          <w:szCs w:val="28"/>
        </w:rPr>
        <w:t>付清余款</w:t>
      </w:r>
      <w:r w:rsidRPr="00CA708C">
        <w:rPr>
          <w:rFonts w:ascii="宋体" w:hAnsi="宋体" w:cs="Arial" w:hint="eastAsia"/>
          <w:color w:val="000000"/>
          <w:sz w:val="28"/>
          <w:szCs w:val="28"/>
        </w:rPr>
        <w:t>（不计利息）</w:t>
      </w:r>
      <w:r w:rsidRPr="00CA708C">
        <w:rPr>
          <w:rFonts w:ascii="宋体" w:hAnsi="宋体" w:cs="Arial"/>
          <w:color w:val="000000"/>
          <w:sz w:val="28"/>
          <w:szCs w:val="28"/>
        </w:rPr>
        <w:t>。</w:t>
      </w:r>
    </w:p>
    <w:p w:rsidR="00E47B59" w:rsidRDefault="00CA708C" w:rsidP="00CA708C">
      <w:pPr>
        <w:spacing w:line="560" w:lineRule="exact"/>
        <w:ind w:firstLineChars="200" w:firstLine="560"/>
        <w:rPr>
          <w:rFonts w:ascii="宋体" w:hAnsi="宋体" w:cs="Arial"/>
          <w:color w:val="000000"/>
          <w:sz w:val="28"/>
          <w:szCs w:val="28"/>
          <w:highlight w:val="yellow"/>
        </w:rPr>
      </w:pPr>
      <w:r w:rsidRPr="00CA708C">
        <w:rPr>
          <w:rFonts w:ascii="宋体" w:hAnsi="宋体" w:cs="Arial"/>
          <w:color w:val="000000"/>
          <w:sz w:val="28"/>
          <w:szCs w:val="28"/>
        </w:rPr>
        <w:t>4</w:t>
      </w:r>
      <w:r w:rsidRPr="00CA708C">
        <w:rPr>
          <w:rFonts w:ascii="宋体" w:hAnsi="宋体" w:cs="Arial" w:hint="eastAsia"/>
          <w:color w:val="000000"/>
          <w:sz w:val="28"/>
          <w:szCs w:val="28"/>
        </w:rPr>
        <w:t>、每次付款前，乙方应开具符合国家税务规定的等额合格的增值税专用发票给甲方。乙方晚于付款期限提供的，甲方付款期限相应顺延。</w:t>
      </w:r>
    </w:p>
    <w:p w:rsidR="00E47B59" w:rsidRDefault="00CA708C" w:rsidP="00A943BF">
      <w:pPr>
        <w:spacing w:line="560" w:lineRule="exact"/>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rsidP="00A943BF">
      <w:pPr>
        <w:spacing w:line="560" w:lineRule="exact"/>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rsidP="00A943BF">
      <w:pPr>
        <w:spacing w:line="560" w:lineRule="exact"/>
        <w:ind w:firstLineChars="200" w:firstLine="560"/>
        <w:rPr>
          <w:sz w:val="28"/>
          <w:szCs w:val="28"/>
        </w:rPr>
      </w:pPr>
      <w:r>
        <w:rPr>
          <w:rFonts w:hint="eastAsia"/>
          <w:sz w:val="28"/>
          <w:szCs w:val="28"/>
        </w:rPr>
        <w:t>（一）商务部分（提供复印件，并加盖公章）</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CA708C" w:rsidRDefault="00CA708C" w:rsidP="00A943BF">
      <w:pPr>
        <w:numPr>
          <w:ilvl w:val="0"/>
          <w:numId w:val="1"/>
        </w:numPr>
        <w:spacing w:line="560" w:lineRule="exact"/>
        <w:ind w:left="0" w:firstLineChars="200" w:firstLine="560"/>
        <w:rPr>
          <w:rFonts w:ascii="宋体" w:hAnsi="宋体"/>
          <w:sz w:val="28"/>
          <w:szCs w:val="28"/>
        </w:rPr>
      </w:pPr>
      <w:r>
        <w:rPr>
          <w:rFonts w:ascii="宋体" w:hAnsi="宋体"/>
          <w:sz w:val="28"/>
          <w:szCs w:val="28"/>
        </w:rPr>
        <w:t>有效的资质证书和安全生产许可证</w:t>
      </w:r>
      <w:r>
        <w:rPr>
          <w:rFonts w:ascii="宋体" w:hAnsi="宋体" w:hint="eastAsia"/>
          <w:sz w:val="28"/>
          <w:szCs w:val="28"/>
        </w:rPr>
        <w:t>（复印件盖章）；</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lastRenderedPageBreak/>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3A7274"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投标人</w:t>
      </w:r>
      <w:r w:rsidR="003C0DBE" w:rsidRPr="003C0DBE">
        <w:rPr>
          <w:rFonts w:ascii="宋体" w:hAnsi="宋体" w:hint="eastAsia"/>
          <w:sz w:val="28"/>
          <w:szCs w:val="28"/>
        </w:rPr>
        <w:t>近3年内(201</w:t>
      </w:r>
      <w:r w:rsidR="003C0DBE" w:rsidRPr="003C0DBE">
        <w:rPr>
          <w:rFonts w:ascii="宋体" w:hAnsi="宋体"/>
          <w:sz w:val="28"/>
          <w:szCs w:val="28"/>
        </w:rPr>
        <w:t>8</w:t>
      </w:r>
      <w:r w:rsidR="003C0DBE" w:rsidRPr="003C0DBE">
        <w:rPr>
          <w:rFonts w:ascii="宋体" w:hAnsi="宋体" w:hint="eastAsia"/>
          <w:sz w:val="28"/>
          <w:szCs w:val="28"/>
        </w:rPr>
        <w:t>年1月1日至今)完成过质量合格的</w:t>
      </w:r>
      <w:r w:rsidR="00EF6109">
        <w:rPr>
          <w:rFonts w:ascii="宋体" w:hAnsi="宋体" w:hint="eastAsia"/>
          <w:sz w:val="28"/>
          <w:szCs w:val="28"/>
        </w:rPr>
        <w:t>类似电动阀维修</w:t>
      </w:r>
      <w:r w:rsidR="003C0DBE" w:rsidRPr="003C0DBE">
        <w:rPr>
          <w:rFonts w:ascii="宋体" w:hAnsi="宋体" w:hint="eastAsia"/>
          <w:sz w:val="28"/>
          <w:szCs w:val="28"/>
        </w:rPr>
        <w:t>项目业绩（需提供合同等相关证明材料复印件）</w:t>
      </w:r>
      <w:r w:rsidR="006B2E51">
        <w:rPr>
          <w:rFonts w:hint="eastAsia"/>
          <w:sz w:val="28"/>
          <w:szCs w:val="28"/>
        </w:rPr>
        <w:t>；</w:t>
      </w:r>
    </w:p>
    <w:p w:rsidR="00E47B59" w:rsidRDefault="006B2E51" w:rsidP="00A943BF">
      <w:pPr>
        <w:numPr>
          <w:ilvl w:val="0"/>
          <w:numId w:val="1"/>
        </w:numPr>
        <w:spacing w:line="560" w:lineRule="exact"/>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rsidP="00A943BF">
      <w:pPr>
        <w:spacing w:line="560" w:lineRule="exact"/>
        <w:ind w:firstLineChars="200" w:firstLine="560"/>
        <w:rPr>
          <w:sz w:val="28"/>
          <w:szCs w:val="28"/>
        </w:rPr>
      </w:pPr>
      <w:r>
        <w:rPr>
          <w:rFonts w:hint="eastAsia"/>
          <w:sz w:val="28"/>
          <w:szCs w:val="28"/>
        </w:rPr>
        <w:t>（二）技术部分（格式自定，加盖公章）</w:t>
      </w:r>
    </w:p>
    <w:p w:rsidR="00E47B59" w:rsidRDefault="006B2E51" w:rsidP="00A943BF">
      <w:pPr>
        <w:spacing w:line="560" w:lineRule="exact"/>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A943BF">
      <w:pPr>
        <w:widowControl/>
        <w:numPr>
          <w:ilvl w:val="0"/>
          <w:numId w:val="2"/>
        </w:numPr>
        <w:spacing w:line="560" w:lineRule="exact"/>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rsidP="00A943BF">
      <w:pPr>
        <w:spacing w:line="560" w:lineRule="exact"/>
        <w:ind w:firstLineChars="200" w:firstLine="560"/>
        <w:rPr>
          <w:sz w:val="28"/>
          <w:szCs w:val="28"/>
        </w:rPr>
      </w:pPr>
      <w:r>
        <w:rPr>
          <w:rFonts w:hint="eastAsia"/>
          <w:sz w:val="28"/>
          <w:szCs w:val="28"/>
        </w:rPr>
        <w:t>（三）价格文件（加盖公章）</w:t>
      </w:r>
    </w:p>
    <w:p w:rsidR="00E47B59" w:rsidRDefault="006B2E51" w:rsidP="00A943BF">
      <w:pPr>
        <w:numPr>
          <w:ilvl w:val="0"/>
          <w:numId w:val="3"/>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A943BF">
      <w:pPr>
        <w:numPr>
          <w:ilvl w:val="0"/>
          <w:numId w:val="3"/>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w:t>
      </w:r>
      <w:r w:rsidR="007C3F99">
        <w:rPr>
          <w:rFonts w:ascii="宋体" w:hAnsi="宋体" w:cs="Arial" w:hint="eastAsia"/>
          <w:color w:val="000000"/>
          <w:sz w:val="28"/>
          <w:szCs w:val="28"/>
        </w:rPr>
        <w:t>中列明的</w:t>
      </w:r>
      <w:r w:rsidR="00892318" w:rsidRPr="00892318">
        <w:rPr>
          <w:rFonts w:ascii="宋体" w:hAnsi="宋体" w:cs="Arial" w:hint="eastAsia"/>
          <w:color w:val="000000"/>
          <w:sz w:val="28"/>
          <w:szCs w:val="28"/>
        </w:rPr>
        <w:t>工程量清单报价，并以此作为结算依据，包括但不限于工程量清单各项目单价及综合总报价，并注明未含税总价、税率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CA708C" w:rsidP="00A943BF">
      <w:pPr>
        <w:spacing w:line="560" w:lineRule="exact"/>
        <w:ind w:firstLineChars="200" w:firstLine="562"/>
        <w:rPr>
          <w:b/>
          <w:sz w:val="28"/>
          <w:szCs w:val="28"/>
        </w:rPr>
      </w:pPr>
      <w:r>
        <w:rPr>
          <w:rFonts w:hint="eastAsia"/>
          <w:b/>
          <w:sz w:val="28"/>
          <w:szCs w:val="28"/>
        </w:rPr>
        <w:t>九</w:t>
      </w:r>
      <w:r w:rsidR="006B2E51">
        <w:rPr>
          <w:rFonts w:hint="eastAsia"/>
          <w:b/>
          <w:sz w:val="28"/>
          <w:szCs w:val="28"/>
        </w:rPr>
        <w:t>、评标方法</w:t>
      </w:r>
    </w:p>
    <w:p w:rsidR="00E47B59" w:rsidRDefault="00EA7453" w:rsidP="00A943BF">
      <w:pPr>
        <w:spacing w:line="560" w:lineRule="exact"/>
        <w:ind w:firstLineChars="200" w:firstLine="560"/>
        <w:rPr>
          <w:sz w:val="28"/>
          <w:szCs w:val="28"/>
        </w:rPr>
      </w:pPr>
      <w:r w:rsidRPr="00EA7453">
        <w:rPr>
          <w:rFonts w:hint="eastAsia"/>
          <w:sz w:val="28"/>
          <w:szCs w:val="28"/>
        </w:rPr>
        <w:t>本项目采用综合评估法，对投标人进行价格和信用评审，其中价格评审部分占</w:t>
      </w:r>
      <w:r w:rsidRPr="00EA7453">
        <w:rPr>
          <w:rFonts w:hint="eastAsia"/>
          <w:sz w:val="28"/>
          <w:szCs w:val="28"/>
        </w:rPr>
        <w:t>90%</w:t>
      </w:r>
      <w:r w:rsidRPr="00EA7453">
        <w:rPr>
          <w:rFonts w:hint="eastAsia"/>
          <w:sz w:val="28"/>
          <w:szCs w:val="28"/>
        </w:rPr>
        <w:t>，供应商诚信部分占</w:t>
      </w:r>
      <w:r w:rsidRPr="00EA7453">
        <w:rPr>
          <w:rFonts w:hint="eastAsia"/>
          <w:sz w:val="28"/>
          <w:szCs w:val="28"/>
        </w:rPr>
        <w:t>10%</w:t>
      </w:r>
      <w:r w:rsidRPr="00EA7453">
        <w:rPr>
          <w:rFonts w:hint="eastAsia"/>
          <w:sz w:val="28"/>
          <w:szCs w:val="28"/>
        </w:rPr>
        <w:t>，投标人评审得分</w:t>
      </w:r>
      <w:r w:rsidRPr="00EA7453">
        <w:rPr>
          <w:rFonts w:hint="eastAsia"/>
          <w:sz w:val="28"/>
          <w:szCs w:val="28"/>
        </w:rPr>
        <w:t>=</w:t>
      </w:r>
      <w:r w:rsidRPr="00EA7453">
        <w:rPr>
          <w:rFonts w:hint="eastAsia"/>
          <w:sz w:val="28"/>
          <w:szCs w:val="28"/>
        </w:rPr>
        <w:t>价格得分</w:t>
      </w:r>
      <w:r w:rsidRPr="00EA7453">
        <w:rPr>
          <w:rFonts w:hint="eastAsia"/>
          <w:sz w:val="28"/>
          <w:szCs w:val="28"/>
        </w:rPr>
        <w:t>+</w:t>
      </w:r>
      <w:r w:rsidRPr="00EA7453">
        <w:rPr>
          <w:rFonts w:hint="eastAsia"/>
          <w:sz w:val="28"/>
          <w:szCs w:val="28"/>
        </w:rPr>
        <w:t>诚信分。以经评审的最低投标报价作为评标基准价，当投标价等于评标基准价时价格分得满分，投标价每高于评标基准价</w:t>
      </w:r>
      <w:r w:rsidRPr="00EA7453">
        <w:rPr>
          <w:rFonts w:hint="eastAsia"/>
          <w:sz w:val="28"/>
          <w:szCs w:val="28"/>
        </w:rPr>
        <w:t>1%</w:t>
      </w:r>
      <w:r w:rsidRPr="00EA7453">
        <w:rPr>
          <w:rFonts w:hint="eastAsia"/>
          <w:sz w:val="28"/>
          <w:szCs w:val="28"/>
        </w:rPr>
        <w:t>扣</w:t>
      </w:r>
      <w:r w:rsidRPr="00EA7453">
        <w:rPr>
          <w:rFonts w:hint="eastAsia"/>
          <w:sz w:val="28"/>
          <w:szCs w:val="28"/>
        </w:rPr>
        <w:t>1</w:t>
      </w:r>
      <w:r w:rsidRPr="00EA7453">
        <w:rPr>
          <w:rFonts w:hint="eastAsia"/>
          <w:sz w:val="28"/>
          <w:szCs w:val="28"/>
        </w:rPr>
        <w:t>分，扣至</w:t>
      </w:r>
      <w:r w:rsidRPr="00EA7453">
        <w:rPr>
          <w:rFonts w:hint="eastAsia"/>
          <w:sz w:val="28"/>
          <w:szCs w:val="28"/>
        </w:rPr>
        <w:t>0</w:t>
      </w:r>
      <w:r w:rsidRPr="00EA7453">
        <w:rPr>
          <w:rFonts w:hint="eastAsia"/>
          <w:sz w:val="28"/>
          <w:szCs w:val="28"/>
        </w:rPr>
        <w:t>分为止。供</w:t>
      </w:r>
      <w:r w:rsidRPr="00EA7453">
        <w:rPr>
          <w:rFonts w:hint="eastAsia"/>
          <w:sz w:val="28"/>
          <w:szCs w:val="28"/>
        </w:rPr>
        <w:lastRenderedPageBreak/>
        <w:t>应商诚信分以评标当天采购人供应商管理系统查到的分值直接计取（供应商诚信分原始分为</w:t>
      </w:r>
      <w:r w:rsidRPr="00EA7453">
        <w:rPr>
          <w:rFonts w:hint="eastAsia"/>
          <w:sz w:val="28"/>
          <w:szCs w:val="28"/>
        </w:rPr>
        <w:t>0</w:t>
      </w:r>
      <w:r w:rsidRPr="00EA7453">
        <w:rPr>
          <w:rFonts w:hint="eastAsia"/>
          <w:sz w:val="28"/>
          <w:szCs w:val="28"/>
        </w:rPr>
        <w:t>分），投标人不在供应商管理系统内的，诚信分按</w:t>
      </w:r>
      <w:r w:rsidRPr="00EA7453">
        <w:rPr>
          <w:rFonts w:hint="eastAsia"/>
          <w:sz w:val="28"/>
          <w:szCs w:val="28"/>
        </w:rPr>
        <w:t>0</w:t>
      </w:r>
      <w:r w:rsidRPr="00EA7453">
        <w:rPr>
          <w:rFonts w:hint="eastAsia"/>
          <w:sz w:val="28"/>
          <w:szCs w:val="28"/>
        </w:rPr>
        <w:t>分计算。供应商诚信分在采购人官方网站上定期公布。同时通过投标人资格审查（见附件</w:t>
      </w:r>
      <w:r w:rsidRPr="00EA7453">
        <w:rPr>
          <w:rFonts w:hint="eastAsia"/>
          <w:sz w:val="28"/>
          <w:szCs w:val="28"/>
        </w:rPr>
        <w:t>5</w:t>
      </w:r>
      <w:r w:rsidRPr="00EA7453">
        <w:rPr>
          <w:rFonts w:hint="eastAsia"/>
          <w:sz w:val="28"/>
          <w:szCs w:val="28"/>
        </w:rPr>
        <w:t>）和投标文件有效性审查（见附件</w:t>
      </w:r>
      <w:r w:rsidRPr="00EA7453">
        <w:rPr>
          <w:rFonts w:hint="eastAsia"/>
          <w:sz w:val="28"/>
          <w:szCs w:val="28"/>
        </w:rPr>
        <w:t>6</w:t>
      </w:r>
      <w:r w:rsidRPr="00EA7453">
        <w:rPr>
          <w:rFonts w:hint="eastAsia"/>
          <w:sz w:val="28"/>
          <w:szCs w:val="28"/>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rsidR="00E47B59" w:rsidRDefault="00CC78E6"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、勘踏现场</w:t>
      </w:r>
    </w:p>
    <w:p w:rsidR="00E47B59" w:rsidRDefault="006B2E51" w:rsidP="00A943BF">
      <w:pPr>
        <w:spacing w:line="560" w:lineRule="exact"/>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w:t>
      </w:r>
      <w:r w:rsidR="002E14CF">
        <w:rPr>
          <w:sz w:val="28"/>
          <w:szCs w:val="28"/>
        </w:rPr>
        <w:t>2</w:t>
      </w:r>
      <w:r>
        <w:rPr>
          <w:rFonts w:hint="eastAsia"/>
          <w:sz w:val="28"/>
          <w:szCs w:val="28"/>
        </w:rPr>
        <w:t>年</w:t>
      </w:r>
      <w:r w:rsidR="00795A23">
        <w:rPr>
          <w:sz w:val="28"/>
          <w:szCs w:val="28"/>
        </w:rPr>
        <w:t>1</w:t>
      </w:r>
      <w:r>
        <w:rPr>
          <w:rFonts w:hint="eastAsia"/>
          <w:sz w:val="28"/>
          <w:szCs w:val="28"/>
        </w:rPr>
        <w:t>月</w:t>
      </w:r>
      <w:r w:rsidR="00795A23">
        <w:rPr>
          <w:sz w:val="28"/>
          <w:szCs w:val="28"/>
        </w:rPr>
        <w:t>6</w:t>
      </w:r>
      <w:r>
        <w:rPr>
          <w:rFonts w:hint="eastAsia"/>
          <w:sz w:val="28"/>
          <w:szCs w:val="28"/>
        </w:rPr>
        <w:t>日</w:t>
      </w:r>
      <w:r w:rsidR="00B30173">
        <w:rPr>
          <w:sz w:val="28"/>
          <w:szCs w:val="28"/>
        </w:rPr>
        <w:t>1</w:t>
      </w:r>
      <w:r w:rsidR="00CB72DA">
        <w:rPr>
          <w:sz w:val="28"/>
          <w:szCs w:val="28"/>
        </w:rPr>
        <w:t>0</w:t>
      </w:r>
      <w:r w:rsidR="00B30173">
        <w:rPr>
          <w:rFonts w:hint="eastAsia"/>
          <w:sz w:val="28"/>
          <w:szCs w:val="28"/>
        </w:rPr>
        <w:t>:</w:t>
      </w:r>
      <w:r w:rsidR="00CB72DA">
        <w:rPr>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CA708C">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CA708C">
        <w:rPr>
          <w:sz w:val="28"/>
          <w:szCs w:val="28"/>
        </w:rPr>
        <w:t>59</w:t>
      </w:r>
      <w:r>
        <w:rPr>
          <w:rFonts w:hint="eastAsia"/>
          <w:sz w:val="28"/>
          <w:szCs w:val="28"/>
        </w:rPr>
        <w:t>。投标人未在规定时间勘踏现场的，甲方不再另行组织，由投标人自行前往勘踏。</w:t>
      </w:r>
    </w:p>
    <w:p w:rsidR="00E47B59" w:rsidRDefault="00DE00B8"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A708C">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（一）</w:t>
      </w:r>
      <w:r w:rsidRPr="003A7274">
        <w:rPr>
          <w:rFonts w:ascii="宋体" w:hAnsi="宋体" w:cs="Arial" w:hint="eastAsia"/>
          <w:b/>
          <w:color w:val="000000"/>
          <w:sz w:val="28"/>
          <w:szCs w:val="28"/>
        </w:rPr>
        <w:t>投标单位以密封的形式</w:t>
      </w:r>
      <w:r w:rsidR="00C219B3" w:rsidRPr="003A7274">
        <w:rPr>
          <w:rFonts w:ascii="宋体" w:hAnsi="宋体" w:cs="Arial" w:hint="eastAsia"/>
          <w:b/>
          <w:color w:val="000000"/>
          <w:sz w:val="28"/>
          <w:szCs w:val="28"/>
        </w:rPr>
        <w:t>（一式一份，无需装订）</w:t>
      </w:r>
      <w:r>
        <w:rPr>
          <w:rFonts w:ascii="宋体" w:hAnsi="宋体" w:cs="Arial" w:hint="eastAsia"/>
          <w:color w:val="000000"/>
          <w:sz w:val="28"/>
          <w:szCs w:val="28"/>
        </w:rPr>
        <w:t>提供投标文件到：广州市番禺区大学城明志街1号信息枢纽楼9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w:t>
      </w:r>
      <w:r w:rsidR="002E14CF">
        <w:rPr>
          <w:rFonts w:ascii="宋体" w:hAnsi="宋体" w:cs="Arial"/>
          <w:color w:val="000000"/>
          <w:sz w:val="28"/>
          <w:szCs w:val="28"/>
        </w:rPr>
        <w:t>2</w:t>
      </w:r>
      <w:r>
        <w:rPr>
          <w:rFonts w:ascii="宋体" w:hAnsi="宋体" w:cs="Arial" w:hint="eastAsia"/>
          <w:color w:val="000000"/>
          <w:sz w:val="28"/>
          <w:szCs w:val="28"/>
        </w:rPr>
        <w:t>年</w:t>
      </w:r>
      <w:r w:rsidR="00795A23">
        <w:rPr>
          <w:rFonts w:ascii="宋体" w:hAnsi="宋体" w:cs="Arial"/>
          <w:color w:val="000000"/>
          <w:sz w:val="28"/>
          <w:szCs w:val="28"/>
        </w:rPr>
        <w:t>1</w:t>
      </w:r>
      <w:r>
        <w:rPr>
          <w:rFonts w:ascii="宋体" w:hAnsi="宋体" w:cs="Arial" w:hint="eastAsia"/>
          <w:color w:val="000000"/>
          <w:sz w:val="28"/>
          <w:szCs w:val="28"/>
        </w:rPr>
        <w:t>月</w:t>
      </w:r>
      <w:r w:rsidR="00795A23">
        <w:rPr>
          <w:rFonts w:ascii="宋体" w:hAnsi="宋体" w:cs="Arial"/>
          <w:color w:val="000000"/>
          <w:sz w:val="28"/>
          <w:szCs w:val="28"/>
        </w:rPr>
        <w:t>11</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rsidP="00A943BF">
      <w:pPr>
        <w:spacing w:line="560" w:lineRule="exact"/>
        <w:ind w:firstLineChars="200" w:firstLine="562"/>
        <w:rPr>
          <w:rFonts w:ascii="宋体" w:hAnsi="宋体" w:cs="Arial"/>
          <w:b/>
          <w:color w:val="000000"/>
          <w:sz w:val="28"/>
          <w:szCs w:val="28"/>
        </w:rPr>
      </w:pPr>
      <w:r>
        <w:rPr>
          <w:rFonts w:ascii="宋体" w:hAnsi="宋体" w:cs="Arial"/>
          <w:b/>
          <w:color w:val="000000"/>
          <w:sz w:val="28"/>
          <w:szCs w:val="28"/>
        </w:rPr>
        <w:t>十</w:t>
      </w:r>
      <w:r w:rsidR="00CA708C">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lastRenderedPageBreak/>
        <w:t>https://www.gzuci.com/</w:t>
      </w:r>
      <w:r w:rsidR="006B2E51">
        <w:rPr>
          <w:rFonts w:ascii="宋体" w:hAnsi="宋体" w:cs="Arial" w:hint="eastAsia"/>
          <w:color w:val="000000"/>
          <w:sz w:val="28"/>
          <w:szCs w:val="28"/>
        </w:rPr>
        <w:t>）</w:t>
      </w:r>
      <w:r w:rsidR="00C03924">
        <w:rPr>
          <w:rFonts w:asciiTheme="minorEastAsia" w:hAnsiTheme="minorEastAsia" w:cs="宋体" w:hint="eastAsia"/>
          <w:color w:val="000000"/>
          <w:sz w:val="28"/>
          <w:szCs w:val="28"/>
        </w:rPr>
        <w:t>、</w:t>
      </w:r>
      <w:r w:rsidR="00465657" w:rsidRPr="00465657">
        <w:rPr>
          <w:rFonts w:ascii="宋体" w:hAnsi="宋体" w:cs="Arial"/>
          <w:color w:val="000000"/>
          <w:sz w:val="28"/>
          <w:szCs w:val="28"/>
        </w:rPr>
        <w:t>广东建设工程信息网</w:t>
      </w:r>
      <w:r w:rsidR="00465657" w:rsidRPr="00465657">
        <w:rPr>
          <w:rFonts w:ascii="宋体" w:hAnsi="宋体" w:cs="Arial" w:hint="eastAsia"/>
          <w:color w:val="000000"/>
          <w:sz w:val="28"/>
          <w:szCs w:val="28"/>
        </w:rPr>
        <w:t>（</w:t>
      </w:r>
      <w:r w:rsidR="00465657" w:rsidRPr="00465657">
        <w:rPr>
          <w:rFonts w:ascii="宋体" w:hAnsi="宋体" w:cs="Arial"/>
          <w:color w:val="000000"/>
          <w:sz w:val="28"/>
          <w:szCs w:val="28"/>
        </w:rPr>
        <w:t>http://www.buildinfo.com.cn/</w:t>
      </w:r>
      <w:r w:rsidR="00465657" w:rsidRPr="00465657">
        <w:rPr>
          <w:rFonts w:ascii="宋体" w:hAnsi="宋体" w:cs="Arial" w:hint="eastAsia"/>
          <w:color w:val="000000"/>
          <w:sz w:val="28"/>
          <w:szCs w:val="28"/>
        </w:rPr>
        <w:t>）</w:t>
      </w:r>
      <w:r w:rsidR="00CA708C">
        <w:rPr>
          <w:rFonts w:ascii="宋体" w:hAnsi="宋体" w:cs="Arial" w:hint="eastAsia"/>
          <w:color w:val="000000"/>
          <w:sz w:val="28"/>
          <w:szCs w:val="28"/>
        </w:rPr>
        <w:t>、</w:t>
      </w:r>
      <w:r w:rsidR="00CA708C" w:rsidRPr="00CA708C">
        <w:rPr>
          <w:rFonts w:ascii="宋体" w:hAnsi="宋体" w:cs="Arial" w:hint="eastAsia"/>
          <w:color w:val="000000"/>
          <w:sz w:val="28"/>
          <w:szCs w:val="28"/>
        </w:rPr>
        <w:t>广州国企阳光采购服务平台（</w:t>
      </w:r>
      <w:r w:rsidR="00CA708C" w:rsidRPr="00CA708C">
        <w:rPr>
          <w:rFonts w:ascii="宋体" w:hAnsi="宋体" w:cs="Arial"/>
          <w:color w:val="000000"/>
          <w:sz w:val="28"/>
          <w:szCs w:val="28"/>
        </w:rPr>
        <w:t>http://cg.gemas.com.cn/</w:t>
      </w:r>
      <w:r w:rsidR="00CA708C" w:rsidRPr="00CA708C">
        <w:rPr>
          <w:rFonts w:ascii="宋体" w:hAnsi="宋体" w:cs="Arial" w:hint="eastAsia"/>
          <w:color w:val="000000"/>
          <w:sz w:val="28"/>
          <w:szCs w:val="28"/>
        </w:rPr>
        <w:t>）</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A708C">
        <w:rPr>
          <w:rFonts w:ascii="宋体" w:hAnsi="宋体" w:cs="Arial" w:hint="eastAsia"/>
          <w:b/>
          <w:color w:val="000000"/>
          <w:sz w:val="28"/>
          <w:szCs w:val="28"/>
        </w:rPr>
        <w:t>三</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rsidP="00A943BF">
      <w:pPr>
        <w:spacing w:line="560" w:lineRule="exact"/>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CD1D9A" w:rsidRPr="00813095" w:rsidRDefault="006B2E51" w:rsidP="00A943BF">
      <w:pPr>
        <w:spacing w:line="560" w:lineRule="exact"/>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813095" w:rsidRDefault="00813095" w:rsidP="00A943BF">
      <w:pPr>
        <w:widowControl/>
        <w:spacing w:line="560" w:lineRule="exact"/>
        <w:jc w:val="left"/>
        <w:rPr>
          <w:rFonts w:ascii="宋体" w:hAnsi="宋体" w:cs="Arial"/>
          <w:color w:val="000000"/>
          <w:sz w:val="28"/>
          <w:szCs w:val="28"/>
        </w:rPr>
      </w:pPr>
    </w:p>
    <w:p w:rsidR="00A943BF" w:rsidRDefault="00A943BF" w:rsidP="00A943BF">
      <w:pPr>
        <w:widowControl/>
        <w:spacing w:line="560" w:lineRule="exact"/>
        <w:jc w:val="left"/>
        <w:rPr>
          <w:rFonts w:ascii="宋体" w:hAnsi="宋体" w:cs="Arial"/>
          <w:color w:val="000000"/>
          <w:sz w:val="28"/>
          <w:szCs w:val="28"/>
        </w:rPr>
      </w:pPr>
    </w:p>
    <w:p w:rsidR="00E47B59" w:rsidRPr="00265E09" w:rsidRDefault="006B2E51" w:rsidP="00A943BF">
      <w:pPr>
        <w:spacing w:line="560" w:lineRule="exact"/>
        <w:rPr>
          <w:rFonts w:ascii="宋体" w:hAnsi="宋体" w:cs="Arial"/>
          <w:color w:val="000000"/>
          <w:sz w:val="28"/>
          <w:szCs w:val="28"/>
        </w:rPr>
      </w:pPr>
      <w:r w:rsidRPr="00265E09">
        <w:rPr>
          <w:rFonts w:ascii="宋体" w:hAnsi="宋体" w:cs="Arial" w:hint="eastAsia"/>
          <w:color w:val="000000"/>
          <w:sz w:val="28"/>
          <w:szCs w:val="28"/>
        </w:rPr>
        <w:t>附件</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1</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报价一览表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color w:val="000000"/>
          <w:sz w:val="28"/>
          <w:szCs w:val="28"/>
        </w:rPr>
        <w:t>2</w:t>
      </w:r>
      <w:r w:rsidRPr="00265E09">
        <w:rPr>
          <w:rFonts w:ascii="宋体" w:hAnsi="宋体" w:cs="Arial" w:hint="eastAsia"/>
          <w:color w:val="000000"/>
          <w:sz w:val="28"/>
          <w:szCs w:val="28"/>
        </w:rPr>
        <w:t>、</w:t>
      </w:r>
      <w:r w:rsidR="006B2E51" w:rsidRPr="00265E09">
        <w:rPr>
          <w:rFonts w:ascii="宋体" w:hAnsi="宋体" w:cs="Arial" w:hint="eastAsia"/>
          <w:color w:val="000000"/>
          <w:sz w:val="28"/>
          <w:szCs w:val="28"/>
        </w:rPr>
        <w:t>供应商调查</w:t>
      </w:r>
      <w:r w:rsidR="00892318" w:rsidRPr="00265E09">
        <w:rPr>
          <w:rFonts w:ascii="宋体" w:hAnsi="宋体" w:cs="Arial" w:hint="eastAsia"/>
          <w:color w:val="000000"/>
          <w:sz w:val="28"/>
          <w:szCs w:val="28"/>
        </w:rPr>
        <w:t>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3、</w:t>
      </w:r>
      <w:r w:rsidR="006B2E51" w:rsidRPr="00265E09">
        <w:rPr>
          <w:rFonts w:ascii="宋体" w:hAnsi="宋体" w:cs="Arial" w:hint="eastAsia"/>
          <w:color w:val="000000"/>
          <w:sz w:val="28"/>
          <w:szCs w:val="28"/>
        </w:rPr>
        <w:t>法定代表人身份证明书</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4、</w:t>
      </w:r>
      <w:r w:rsidR="006B2E51" w:rsidRPr="00265E09">
        <w:rPr>
          <w:rFonts w:ascii="宋体" w:hAnsi="宋体" w:cs="Arial" w:hint="eastAsia"/>
          <w:color w:val="000000"/>
          <w:sz w:val="28"/>
          <w:szCs w:val="28"/>
        </w:rPr>
        <w:t>法定代表人授权委托证明书</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5、</w:t>
      </w:r>
      <w:r w:rsidR="006B2E51" w:rsidRPr="00265E09">
        <w:rPr>
          <w:rFonts w:ascii="宋体" w:hAnsi="宋体" w:cs="Arial" w:hint="eastAsia"/>
          <w:color w:val="000000"/>
          <w:sz w:val="28"/>
          <w:szCs w:val="28"/>
        </w:rPr>
        <w:t>投标人资格审查表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6、</w:t>
      </w:r>
      <w:r w:rsidR="006B2E51" w:rsidRPr="00265E09">
        <w:rPr>
          <w:rFonts w:ascii="宋体" w:hAnsi="宋体" w:cs="Arial" w:hint="eastAsia"/>
          <w:color w:val="000000"/>
          <w:sz w:val="28"/>
          <w:szCs w:val="28"/>
        </w:rPr>
        <w:t>投标文件有效性审查表</w:t>
      </w:r>
    </w:p>
    <w:p w:rsidR="00813095" w:rsidRDefault="00813095" w:rsidP="00A943BF">
      <w:pPr>
        <w:pStyle w:val="a5"/>
        <w:spacing w:line="560" w:lineRule="exact"/>
        <w:ind w:leftChars="0" w:left="0" w:right="1120" w:firstLineChars="900" w:firstLine="2520"/>
        <w:rPr>
          <w:sz w:val="28"/>
          <w:szCs w:val="28"/>
        </w:rPr>
      </w:pPr>
    </w:p>
    <w:p w:rsidR="00813095" w:rsidRDefault="00813095" w:rsidP="00A943BF">
      <w:pPr>
        <w:pStyle w:val="a5"/>
        <w:spacing w:line="560" w:lineRule="exact"/>
        <w:ind w:leftChars="0" w:left="0" w:right="1120" w:firstLineChars="900" w:firstLine="2520"/>
        <w:rPr>
          <w:sz w:val="28"/>
          <w:szCs w:val="28"/>
        </w:rPr>
      </w:pPr>
    </w:p>
    <w:p w:rsidR="00E47B59" w:rsidRDefault="0025569B" w:rsidP="00A943BF">
      <w:pPr>
        <w:pStyle w:val="a5"/>
        <w:spacing w:line="560" w:lineRule="exact"/>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A943BF">
      <w:pPr>
        <w:spacing w:line="560" w:lineRule="exact"/>
        <w:ind w:firstLineChars="1700" w:firstLine="4760"/>
        <w:rPr>
          <w:sz w:val="28"/>
          <w:szCs w:val="28"/>
        </w:rPr>
      </w:pPr>
      <w:r>
        <w:rPr>
          <w:rFonts w:hint="eastAsia"/>
          <w:sz w:val="28"/>
          <w:szCs w:val="28"/>
        </w:rPr>
        <w:t>20</w:t>
      </w:r>
      <w:r w:rsidR="00202786">
        <w:rPr>
          <w:sz w:val="28"/>
          <w:szCs w:val="28"/>
        </w:rPr>
        <w:t>2</w:t>
      </w:r>
      <w:r w:rsidR="002E14CF">
        <w:rPr>
          <w:sz w:val="28"/>
          <w:szCs w:val="28"/>
        </w:rPr>
        <w:t>2</w:t>
      </w:r>
      <w:r>
        <w:rPr>
          <w:rFonts w:hint="eastAsia"/>
          <w:sz w:val="28"/>
          <w:szCs w:val="28"/>
        </w:rPr>
        <w:t>年</w:t>
      </w:r>
      <w:r w:rsidR="00795A23">
        <w:rPr>
          <w:sz w:val="28"/>
          <w:szCs w:val="28"/>
        </w:rPr>
        <w:t>1</w:t>
      </w:r>
      <w:r>
        <w:rPr>
          <w:rFonts w:hint="eastAsia"/>
          <w:sz w:val="28"/>
          <w:szCs w:val="28"/>
        </w:rPr>
        <w:t>月</w:t>
      </w:r>
      <w:r w:rsidR="00795A23">
        <w:rPr>
          <w:sz w:val="28"/>
          <w:szCs w:val="28"/>
        </w:rPr>
        <w:t>4</w:t>
      </w:r>
      <w:r>
        <w:rPr>
          <w:rFonts w:hint="eastAsia"/>
          <w:sz w:val="28"/>
          <w:szCs w:val="28"/>
        </w:rPr>
        <w:t>日</w:t>
      </w:r>
    </w:p>
    <w:p w:rsidR="002E14CF" w:rsidRDefault="002E14CF">
      <w:pPr>
        <w:widowControl/>
        <w:jc w:val="left"/>
        <w:rPr>
          <w:rFonts w:ascii="宋体" w:hAnsi="宋体" w:cs="Arial"/>
          <w:color w:val="000000"/>
          <w:sz w:val="30"/>
          <w:szCs w:val="30"/>
        </w:rPr>
      </w:pPr>
    </w:p>
    <w:p w:rsidR="002E14CF" w:rsidRDefault="002E14CF">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7E4122">
        <w:rPr>
          <w:rFonts w:hAnsi="宋体" w:hint="eastAsia"/>
          <w:szCs w:val="21"/>
        </w:rPr>
        <w:t>冷站墙面、地面瓷砖工程</w:t>
      </w:r>
      <w:r w:rsidR="00453ADF">
        <w:rPr>
          <w:rFonts w:hAnsi="宋体" w:hint="eastAsia"/>
          <w:szCs w:val="21"/>
        </w:rPr>
        <w:t>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2E14CF">
        <w:rPr>
          <w:rFonts w:hAnsi="宋体"/>
          <w:szCs w:val="21"/>
        </w:rPr>
        <w:t>2</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7E4122">
              <w:rPr>
                <w:rFonts w:ascii="宋体" w:hAnsi="宋体" w:cs="宋体" w:hint="eastAsia"/>
                <w:kern w:val="0"/>
                <w:szCs w:val="21"/>
              </w:rPr>
              <w:t>冷站墙面、地面瓷砖工程</w:t>
            </w:r>
            <w:r w:rsidR="001B2164">
              <w:rPr>
                <w:rFonts w:ascii="宋体" w:hAnsi="宋体" w:cs="宋体" w:hint="eastAsia"/>
                <w:kern w:val="0"/>
                <w:szCs w:val="21"/>
              </w:rPr>
              <w:t>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0A18E3">
        <w:rPr>
          <w:rFonts w:hint="eastAsia"/>
          <w:sz w:val="28"/>
          <w:szCs w:val="28"/>
        </w:rPr>
        <w:t>202</w:t>
      </w:r>
      <w:r w:rsidR="002E14CF">
        <w:rPr>
          <w:sz w:val="28"/>
          <w:szCs w:val="28"/>
        </w:rPr>
        <w:t>2</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0A18E3">
        <w:rPr>
          <w:rFonts w:hAnsi="宋体" w:cs="宋体" w:hint="eastAsia"/>
          <w:sz w:val="28"/>
          <w:szCs w:val="28"/>
        </w:rPr>
        <w:t>202</w:t>
      </w:r>
      <w:r w:rsidR="002E14CF">
        <w:rPr>
          <w:rFonts w:hAnsi="宋体" w:cs="宋体"/>
          <w:sz w:val="28"/>
          <w:szCs w:val="28"/>
        </w:rPr>
        <w:t>2</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7E4122">
        <w:rPr>
          <w:rFonts w:hAnsi="宋体" w:hint="eastAsia"/>
          <w:sz w:val="24"/>
          <w:szCs w:val="24"/>
          <w:u w:val="single"/>
        </w:rPr>
        <w:t>冷站墙面、地面瓷砖工程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0A18E3">
        <w:rPr>
          <w:rFonts w:eastAsia="宋体" w:hAnsi="宋体" w:cs="宋体" w:hint="eastAsia"/>
          <w:sz w:val="24"/>
          <w:szCs w:val="24"/>
        </w:rPr>
        <w:t>202</w:t>
      </w:r>
      <w:r w:rsidR="002E14CF">
        <w:rPr>
          <w:rFonts w:eastAsia="宋体" w:hAnsi="宋体" w:cs="宋体"/>
          <w:sz w:val="24"/>
          <w:szCs w:val="24"/>
        </w:rPr>
        <w:t>2</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7E4122">
        <w:rPr>
          <w:rFonts w:ascii="宋体" w:hAnsi="宋体" w:cs="宋体" w:hint="eastAsia"/>
          <w:kern w:val="0"/>
          <w:szCs w:val="21"/>
        </w:rPr>
        <w:t>冷站墙面、地面瓷砖工程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55C6B" w:rsidTr="00DD2666">
        <w:trPr>
          <w:trHeight w:val="544"/>
          <w:jc w:val="center"/>
        </w:trPr>
        <w:tc>
          <w:tcPr>
            <w:tcW w:w="690" w:type="dxa"/>
            <w:shd w:val="clear" w:color="auto" w:fill="auto"/>
            <w:vAlign w:val="center"/>
          </w:tcPr>
          <w:p w:rsidR="00E55C6B" w:rsidRDefault="00E55C6B">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55C6B" w:rsidRDefault="00E55C6B">
            <w:pPr>
              <w:rPr>
                <w:rFonts w:ascii="宋体" w:hAnsi="宋体" w:cs="宋体"/>
                <w:szCs w:val="21"/>
              </w:rPr>
            </w:pPr>
            <w:r w:rsidRPr="003A7274">
              <w:rPr>
                <w:rFonts w:ascii="宋体" w:hAnsi="宋体" w:cs="宋体" w:hint="eastAsia"/>
                <w:szCs w:val="21"/>
              </w:rPr>
              <w:t>具有</w:t>
            </w:r>
            <w:r>
              <w:rPr>
                <w:rFonts w:ascii="宋体" w:hAnsi="宋体" w:cs="宋体" w:hint="eastAsia"/>
                <w:szCs w:val="21"/>
              </w:rPr>
              <w:t>建筑装修装饰工程专业承包贰级</w:t>
            </w:r>
            <w:r w:rsidRPr="003A7274">
              <w:rPr>
                <w:rFonts w:ascii="宋体" w:hAnsi="宋体" w:cs="宋体" w:hint="eastAsia"/>
                <w:szCs w:val="21"/>
              </w:rPr>
              <w:t>或以上资质</w:t>
            </w:r>
            <w:r>
              <w:rPr>
                <w:rFonts w:ascii="宋体" w:hAnsi="宋体" w:cs="宋体" w:hint="eastAsia"/>
                <w:szCs w:val="21"/>
              </w:rPr>
              <w:t>（复印件盖章）</w:t>
            </w:r>
          </w:p>
        </w:tc>
        <w:tc>
          <w:tcPr>
            <w:tcW w:w="1549" w:type="dxa"/>
            <w:vAlign w:val="center"/>
          </w:tcPr>
          <w:p w:rsidR="00E55C6B" w:rsidRDefault="00E55C6B">
            <w:pPr>
              <w:rPr>
                <w:rFonts w:ascii="宋体" w:hAnsi="宋体" w:cs="宋体"/>
                <w:szCs w:val="21"/>
              </w:rPr>
            </w:pPr>
          </w:p>
        </w:tc>
      </w:tr>
      <w:tr w:rsidR="00E55C6B" w:rsidTr="00DD2666">
        <w:trPr>
          <w:trHeight w:val="544"/>
          <w:jc w:val="center"/>
        </w:trPr>
        <w:tc>
          <w:tcPr>
            <w:tcW w:w="690" w:type="dxa"/>
            <w:shd w:val="clear" w:color="auto" w:fill="auto"/>
            <w:vAlign w:val="center"/>
          </w:tcPr>
          <w:p w:rsidR="00E55C6B" w:rsidRDefault="00E55C6B">
            <w:pPr>
              <w:rPr>
                <w:rFonts w:ascii="宋体" w:hAnsi="宋体" w:cs="宋体"/>
                <w:szCs w:val="21"/>
              </w:rPr>
            </w:pPr>
            <w:r>
              <w:rPr>
                <w:rFonts w:ascii="宋体" w:hAnsi="宋体" w:cs="宋体" w:hint="eastAsia"/>
                <w:szCs w:val="21"/>
              </w:rPr>
              <w:t>4</w:t>
            </w:r>
          </w:p>
        </w:tc>
        <w:tc>
          <w:tcPr>
            <w:tcW w:w="6509" w:type="dxa"/>
            <w:shd w:val="clear" w:color="auto" w:fill="auto"/>
            <w:vAlign w:val="center"/>
          </w:tcPr>
          <w:p w:rsidR="00E55C6B" w:rsidRDefault="00E55C6B">
            <w:pPr>
              <w:rPr>
                <w:rFonts w:ascii="宋体" w:hAnsi="宋体" w:cs="宋体"/>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55C6B" w:rsidRDefault="00E55C6B">
            <w:pPr>
              <w:rPr>
                <w:rFonts w:ascii="宋体" w:hAnsi="宋体" w:cs="宋体"/>
                <w:szCs w:val="21"/>
              </w:rPr>
            </w:pPr>
          </w:p>
        </w:tc>
      </w:tr>
      <w:tr w:rsidR="003A7274" w:rsidTr="00DD2666">
        <w:trPr>
          <w:trHeight w:val="544"/>
          <w:jc w:val="center"/>
        </w:trPr>
        <w:tc>
          <w:tcPr>
            <w:tcW w:w="690" w:type="dxa"/>
            <w:vAlign w:val="center"/>
          </w:tcPr>
          <w:p w:rsidR="003A7274" w:rsidRDefault="003A7274">
            <w:pPr>
              <w:rPr>
                <w:rFonts w:ascii="宋体" w:hAnsi="宋体"/>
                <w:bCs/>
                <w:szCs w:val="21"/>
              </w:rPr>
            </w:pPr>
            <w:r>
              <w:rPr>
                <w:rFonts w:ascii="宋体" w:hAnsi="宋体" w:hint="eastAsia"/>
                <w:bCs/>
                <w:szCs w:val="21"/>
              </w:rPr>
              <w:t>5</w:t>
            </w:r>
          </w:p>
        </w:tc>
        <w:tc>
          <w:tcPr>
            <w:tcW w:w="6509" w:type="dxa"/>
            <w:vAlign w:val="center"/>
          </w:tcPr>
          <w:p w:rsidR="003A7274" w:rsidRPr="000A18E3" w:rsidRDefault="003A7274" w:rsidP="003A7274">
            <w:pPr>
              <w:rPr>
                <w:rFonts w:ascii="宋体" w:hAnsi="宋体" w:cs="宋体"/>
                <w:szCs w:val="21"/>
              </w:rPr>
            </w:pPr>
            <w:r w:rsidRPr="00892318">
              <w:rPr>
                <w:rFonts w:ascii="宋体" w:hAnsi="宋体" w:cs="宋体" w:hint="eastAsia"/>
                <w:szCs w:val="21"/>
              </w:rPr>
              <w:t>投标人近3年内(20</w:t>
            </w:r>
            <w:r w:rsidRPr="00892318">
              <w:rPr>
                <w:rFonts w:ascii="宋体" w:hAnsi="宋体" w:cs="宋体"/>
                <w:szCs w:val="21"/>
              </w:rPr>
              <w:t>1</w:t>
            </w:r>
            <w:r>
              <w:rPr>
                <w:rFonts w:ascii="宋体" w:hAnsi="宋体" w:cs="宋体"/>
                <w:szCs w:val="21"/>
              </w:rPr>
              <w:t>8</w:t>
            </w:r>
            <w:r w:rsidRPr="00892318">
              <w:rPr>
                <w:rFonts w:ascii="宋体" w:hAnsi="宋体" w:cs="宋体" w:hint="eastAsia"/>
                <w:szCs w:val="21"/>
              </w:rPr>
              <w:t>年1月1日至今)</w:t>
            </w:r>
            <w:r w:rsidR="00E55C6B">
              <w:rPr>
                <w:rFonts w:ascii="宋体" w:hAnsi="宋体" w:cs="宋体" w:hint="eastAsia"/>
                <w:szCs w:val="21"/>
              </w:rPr>
              <w:t>完成过质量合格的类似</w:t>
            </w:r>
            <w:r w:rsidRPr="00892318">
              <w:rPr>
                <w:rFonts w:ascii="宋体" w:hAnsi="宋体" w:cs="宋体" w:hint="eastAsia"/>
                <w:szCs w:val="21"/>
              </w:rPr>
              <w:t>项目业绩（需提供合同等相关证明材料复印件）</w:t>
            </w:r>
          </w:p>
        </w:tc>
        <w:tc>
          <w:tcPr>
            <w:tcW w:w="1549" w:type="dxa"/>
            <w:vAlign w:val="center"/>
          </w:tcPr>
          <w:p w:rsidR="003A7274" w:rsidRPr="00DD2666" w:rsidRDefault="003A7274">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0A18E3">
        <w:rPr>
          <w:rFonts w:ascii="宋体" w:hAnsi="宋体"/>
          <w:szCs w:val="21"/>
        </w:rPr>
        <w:t>202</w:t>
      </w:r>
      <w:r w:rsidR="002E14CF">
        <w:rPr>
          <w:rFonts w:ascii="宋体" w:hAnsi="宋体"/>
          <w:szCs w:val="21"/>
        </w:rPr>
        <w:t>2</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7E4122">
        <w:rPr>
          <w:rFonts w:ascii="宋体" w:hAnsi="宋体" w:hint="eastAsia"/>
          <w:bCs/>
          <w:szCs w:val="21"/>
        </w:rPr>
        <w:t>冷站墙面、地面瓷砖工程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0A18E3">
        <w:rPr>
          <w:rFonts w:ascii="宋体" w:hAnsi="宋体"/>
          <w:szCs w:val="21"/>
        </w:rPr>
        <w:t>202</w:t>
      </w:r>
      <w:r w:rsidR="002E14CF">
        <w:rPr>
          <w:rFonts w:ascii="宋体" w:hAnsi="宋体"/>
          <w:szCs w:val="21"/>
        </w:rPr>
        <w:t>2</w:t>
      </w:r>
      <w:r>
        <w:rPr>
          <w:rFonts w:ascii="宋体" w:hAnsi="宋体" w:hint="eastAsia"/>
          <w:szCs w:val="21"/>
        </w:rPr>
        <w:t>年   月   日</w:t>
      </w:r>
    </w:p>
    <w:p w:rsidR="00DA07AA" w:rsidRDefault="00DA07AA">
      <w:pPr>
        <w:widowControl/>
        <w:jc w:val="left"/>
        <w:rPr>
          <w:rFonts w:ascii="宋体" w:hAnsi="宋体" w:cs="宋体"/>
          <w:color w:val="000000"/>
          <w:szCs w:val="21"/>
        </w:rPr>
      </w:pPr>
    </w:p>
    <w:sectPr w:rsidR="00DA07AA" w:rsidSect="00DE00B8">
      <w:footerReference w:type="default" r:id="rId17"/>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EF1" w:rsidRDefault="009C1EF1">
      <w:r>
        <w:separator/>
      </w:r>
    </w:p>
  </w:endnote>
  <w:endnote w:type="continuationSeparator" w:id="0">
    <w:p w:rsidR="009C1EF1" w:rsidRDefault="009C1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AA" w:rsidRDefault="00630BAA">
    <w:pPr>
      <w:pStyle w:val="a8"/>
      <w:jc w:val="right"/>
    </w:pPr>
    <w:r>
      <w:fldChar w:fldCharType="begin"/>
    </w:r>
    <w:r>
      <w:instrText xml:space="preserve"> PAGE   \* MERGEFORMAT </w:instrText>
    </w:r>
    <w:r>
      <w:fldChar w:fldCharType="separate"/>
    </w:r>
    <w:r w:rsidR="00541A2A" w:rsidRPr="00541A2A">
      <w:rPr>
        <w:noProof/>
        <w:lang w:val="zh-CN"/>
      </w:rPr>
      <w:t>6</w:t>
    </w:r>
    <w:r>
      <w:fldChar w:fldCharType="end"/>
    </w:r>
  </w:p>
  <w:p w:rsidR="00630BAA" w:rsidRDefault="00630B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EF1" w:rsidRDefault="009C1EF1">
      <w:r>
        <w:separator/>
      </w:r>
    </w:p>
  </w:footnote>
  <w:footnote w:type="continuationSeparator" w:id="0">
    <w:p w:rsidR="009C1EF1" w:rsidRDefault="009C1E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EF4337"/>
    <w:multiLevelType w:val="singleLevel"/>
    <w:tmpl w:val="88EF4337"/>
    <w:lvl w:ilvl="0">
      <w:start w:val="1"/>
      <w:numFmt w:val="decimal"/>
      <w:suff w:val="nothing"/>
      <w:lvlText w:val="%1、"/>
      <w:lvlJc w:val="left"/>
    </w:lvl>
  </w:abstractNum>
  <w:abstractNum w:abstractNumId="1" w15:restartNumberingAfterBreak="0">
    <w:nsid w:val="9E9E4AC3"/>
    <w:multiLevelType w:val="singleLevel"/>
    <w:tmpl w:val="9E9E4AC3"/>
    <w:lvl w:ilvl="0">
      <w:start w:val="1"/>
      <w:numFmt w:val="decimal"/>
      <w:lvlText w:val="%1."/>
      <w:lvlJc w:val="left"/>
      <w:pPr>
        <w:tabs>
          <w:tab w:val="num" w:pos="312"/>
        </w:tabs>
      </w:pPr>
    </w:lvl>
  </w:abstractNum>
  <w:abstractNum w:abstractNumId="2" w15:restartNumberingAfterBreak="0">
    <w:nsid w:val="B3FEB274"/>
    <w:multiLevelType w:val="singleLevel"/>
    <w:tmpl w:val="B3FEB274"/>
    <w:lvl w:ilvl="0">
      <w:start w:val="1"/>
      <w:numFmt w:val="decimal"/>
      <w:suff w:val="nothing"/>
      <w:lvlText w:val="%1、"/>
      <w:lvlJc w:val="left"/>
    </w:lvl>
  </w:abstractNum>
  <w:abstractNum w:abstractNumId="3" w15:restartNumberingAfterBreak="0">
    <w:nsid w:val="D3988F5A"/>
    <w:multiLevelType w:val="singleLevel"/>
    <w:tmpl w:val="D3988F5A"/>
    <w:lvl w:ilvl="0">
      <w:start w:val="1"/>
      <w:numFmt w:val="decimal"/>
      <w:suff w:val="nothing"/>
      <w:lvlText w:val="%1、"/>
      <w:lvlJc w:val="left"/>
    </w:lvl>
  </w:abstractNum>
  <w:abstractNum w:abstractNumId="4" w15:restartNumberingAfterBreak="0">
    <w:nsid w:val="E4C1BBA7"/>
    <w:multiLevelType w:val="singleLevel"/>
    <w:tmpl w:val="E4C1BBA7"/>
    <w:lvl w:ilvl="0">
      <w:start w:val="1"/>
      <w:numFmt w:val="decimal"/>
      <w:suff w:val="nothing"/>
      <w:lvlText w:val="%1、"/>
      <w:lvlJc w:val="left"/>
    </w:lvl>
  </w:abstractNum>
  <w:abstractNum w:abstractNumId="5" w15:restartNumberingAfterBreak="0">
    <w:nsid w:val="FB0050AE"/>
    <w:multiLevelType w:val="singleLevel"/>
    <w:tmpl w:val="FB0050AE"/>
    <w:lvl w:ilvl="0">
      <w:start w:val="1"/>
      <w:numFmt w:val="decimal"/>
      <w:suff w:val="nothing"/>
      <w:lvlText w:val="%1、"/>
      <w:lvlJc w:val="left"/>
    </w:lvl>
  </w:abstractNum>
  <w:abstractNum w:abstractNumId="6" w15:restartNumberingAfterBreak="0">
    <w:nsid w:val="FD71E8A7"/>
    <w:multiLevelType w:val="singleLevel"/>
    <w:tmpl w:val="FD71E8A7"/>
    <w:lvl w:ilvl="0">
      <w:start w:val="1"/>
      <w:numFmt w:val="decimal"/>
      <w:suff w:val="nothing"/>
      <w:lvlText w:val="%1、"/>
      <w:lvlJc w:val="left"/>
    </w:lvl>
  </w:abstractNum>
  <w:abstractNum w:abstractNumId="7"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8" w15:restartNumberingAfterBreak="0">
    <w:nsid w:val="084112DB"/>
    <w:multiLevelType w:val="singleLevel"/>
    <w:tmpl w:val="084112DB"/>
    <w:lvl w:ilvl="0">
      <w:start w:val="1"/>
      <w:numFmt w:val="decimal"/>
      <w:suff w:val="nothing"/>
      <w:lvlText w:val="%1、"/>
      <w:lvlJc w:val="left"/>
    </w:lvl>
  </w:abstractNum>
  <w:abstractNum w:abstractNumId="9"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0" w15:restartNumberingAfterBreak="0">
    <w:nsid w:val="1AF18503"/>
    <w:multiLevelType w:val="singleLevel"/>
    <w:tmpl w:val="1AF18503"/>
    <w:lvl w:ilvl="0">
      <w:start w:val="1"/>
      <w:numFmt w:val="decimal"/>
      <w:suff w:val="nothing"/>
      <w:lvlText w:val="%1、"/>
      <w:lvlJc w:val="left"/>
    </w:lvl>
  </w:abstractNum>
  <w:abstractNum w:abstractNumId="11"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2" w15:restartNumberingAfterBreak="0">
    <w:nsid w:val="27D3CA6B"/>
    <w:multiLevelType w:val="singleLevel"/>
    <w:tmpl w:val="27D3CA6B"/>
    <w:lvl w:ilvl="0">
      <w:start w:val="1"/>
      <w:numFmt w:val="decimal"/>
      <w:suff w:val="nothing"/>
      <w:lvlText w:val="%1、"/>
      <w:lvlJc w:val="left"/>
    </w:lvl>
  </w:abstractNum>
  <w:abstractNum w:abstractNumId="13" w15:restartNumberingAfterBreak="0">
    <w:nsid w:val="27DE0D72"/>
    <w:multiLevelType w:val="singleLevel"/>
    <w:tmpl w:val="27DE0D72"/>
    <w:lvl w:ilvl="0">
      <w:start w:val="1"/>
      <w:numFmt w:val="decimal"/>
      <w:suff w:val="nothing"/>
      <w:lvlText w:val="%1、"/>
      <w:lvlJc w:val="left"/>
    </w:lvl>
  </w:abstractNum>
  <w:abstractNum w:abstractNumId="14" w15:restartNumberingAfterBreak="0">
    <w:nsid w:val="2F92352D"/>
    <w:multiLevelType w:val="singleLevel"/>
    <w:tmpl w:val="572DE5B4"/>
    <w:lvl w:ilvl="0">
      <w:start w:val="1"/>
      <w:numFmt w:val="decimal"/>
      <w:suff w:val="nothing"/>
      <w:lvlText w:val="%1."/>
      <w:lvlJc w:val="left"/>
    </w:lvl>
  </w:abstractNum>
  <w:abstractNum w:abstractNumId="15" w15:restartNumberingAfterBreak="0">
    <w:nsid w:val="4F0A2E94"/>
    <w:multiLevelType w:val="singleLevel"/>
    <w:tmpl w:val="4F0A2E94"/>
    <w:lvl w:ilvl="0">
      <w:start w:val="1"/>
      <w:numFmt w:val="decimal"/>
      <w:suff w:val="nothing"/>
      <w:lvlText w:val="%1、"/>
      <w:lvlJc w:val="left"/>
    </w:lvl>
  </w:abstractNum>
  <w:abstractNum w:abstractNumId="16" w15:restartNumberingAfterBreak="0">
    <w:nsid w:val="506974F9"/>
    <w:multiLevelType w:val="singleLevel"/>
    <w:tmpl w:val="506974F9"/>
    <w:lvl w:ilvl="0">
      <w:start w:val="1"/>
      <w:numFmt w:val="decimal"/>
      <w:suff w:val="nothing"/>
      <w:lvlText w:val="%1、"/>
      <w:lvlJc w:val="left"/>
    </w:lvl>
  </w:abstractNum>
  <w:abstractNum w:abstractNumId="17" w15:restartNumberingAfterBreak="0">
    <w:nsid w:val="572DE5B4"/>
    <w:multiLevelType w:val="singleLevel"/>
    <w:tmpl w:val="572DE5B4"/>
    <w:lvl w:ilvl="0">
      <w:start w:val="1"/>
      <w:numFmt w:val="decimal"/>
      <w:suff w:val="nothing"/>
      <w:lvlText w:val="%1."/>
      <w:lvlJc w:val="left"/>
    </w:lvl>
  </w:abstractNum>
  <w:abstractNum w:abstractNumId="18" w15:restartNumberingAfterBreak="0">
    <w:nsid w:val="59303E9A"/>
    <w:multiLevelType w:val="singleLevel"/>
    <w:tmpl w:val="59303E9A"/>
    <w:lvl w:ilvl="0">
      <w:start w:val="1"/>
      <w:numFmt w:val="decimal"/>
      <w:suff w:val="nothing"/>
      <w:lvlText w:val="%1、"/>
      <w:lvlJc w:val="left"/>
    </w:lvl>
  </w:abstractNum>
  <w:abstractNum w:abstractNumId="19" w15:restartNumberingAfterBreak="0">
    <w:nsid w:val="5BCBA174"/>
    <w:multiLevelType w:val="singleLevel"/>
    <w:tmpl w:val="5BCBA174"/>
    <w:lvl w:ilvl="0">
      <w:start w:val="1"/>
      <w:numFmt w:val="decimal"/>
      <w:suff w:val="nothing"/>
      <w:lvlText w:val="%1、"/>
      <w:lvlJc w:val="left"/>
    </w:lvl>
  </w:abstractNum>
  <w:num w:numId="1">
    <w:abstractNumId w:val="11"/>
  </w:num>
  <w:num w:numId="2">
    <w:abstractNumId w:val="7"/>
  </w:num>
  <w:num w:numId="3">
    <w:abstractNumId w:val="9"/>
  </w:num>
  <w:num w:numId="4">
    <w:abstractNumId w:val="17"/>
  </w:num>
  <w:num w:numId="5">
    <w:abstractNumId w:val="14"/>
  </w:num>
  <w:num w:numId="6">
    <w:abstractNumId w:val="6"/>
  </w:num>
  <w:num w:numId="7">
    <w:abstractNumId w:val="15"/>
  </w:num>
  <w:num w:numId="8">
    <w:abstractNumId w:val="5"/>
  </w:num>
  <w:num w:numId="9">
    <w:abstractNumId w:val="2"/>
  </w:num>
  <w:num w:numId="10">
    <w:abstractNumId w:val="4"/>
  </w:num>
  <w:num w:numId="11">
    <w:abstractNumId w:val="0"/>
  </w:num>
  <w:num w:numId="12">
    <w:abstractNumId w:val="1"/>
  </w:num>
  <w:num w:numId="13">
    <w:abstractNumId w:val="3"/>
  </w:num>
  <w:num w:numId="14">
    <w:abstractNumId w:val="12"/>
  </w:num>
  <w:num w:numId="15">
    <w:abstractNumId w:val="18"/>
  </w:num>
  <w:num w:numId="16">
    <w:abstractNumId w:val="16"/>
  </w:num>
  <w:num w:numId="17">
    <w:abstractNumId w:val="10"/>
  </w:num>
  <w:num w:numId="18">
    <w:abstractNumId w:val="13"/>
  </w:num>
  <w:num w:numId="19">
    <w:abstractNumId w:val="19"/>
  </w:num>
  <w:num w:numId="2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0D4B"/>
    <w:rsid w:val="00006EAB"/>
    <w:rsid w:val="00006FB5"/>
    <w:rsid w:val="0001269A"/>
    <w:rsid w:val="00021DC2"/>
    <w:rsid w:val="000248F2"/>
    <w:rsid w:val="00024DB1"/>
    <w:rsid w:val="000261AC"/>
    <w:rsid w:val="00046233"/>
    <w:rsid w:val="000511EF"/>
    <w:rsid w:val="000512CF"/>
    <w:rsid w:val="00051834"/>
    <w:rsid w:val="000542BB"/>
    <w:rsid w:val="00054374"/>
    <w:rsid w:val="00054CE9"/>
    <w:rsid w:val="00065202"/>
    <w:rsid w:val="00066150"/>
    <w:rsid w:val="00066222"/>
    <w:rsid w:val="000712FA"/>
    <w:rsid w:val="00075A5E"/>
    <w:rsid w:val="00084999"/>
    <w:rsid w:val="00086E31"/>
    <w:rsid w:val="00096A7B"/>
    <w:rsid w:val="00097540"/>
    <w:rsid w:val="000A00B3"/>
    <w:rsid w:val="000A18E3"/>
    <w:rsid w:val="000A2487"/>
    <w:rsid w:val="000A32B4"/>
    <w:rsid w:val="000A4DE7"/>
    <w:rsid w:val="000A75A0"/>
    <w:rsid w:val="000B75B2"/>
    <w:rsid w:val="000C4155"/>
    <w:rsid w:val="000C4919"/>
    <w:rsid w:val="000D19CF"/>
    <w:rsid w:val="000D372E"/>
    <w:rsid w:val="000D4516"/>
    <w:rsid w:val="000E277D"/>
    <w:rsid w:val="000F2B94"/>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1309"/>
    <w:rsid w:val="001F6D6F"/>
    <w:rsid w:val="00202786"/>
    <w:rsid w:val="00205D19"/>
    <w:rsid w:val="0021006C"/>
    <w:rsid w:val="002117D0"/>
    <w:rsid w:val="00211BF3"/>
    <w:rsid w:val="00214EFD"/>
    <w:rsid w:val="0021591C"/>
    <w:rsid w:val="00220F76"/>
    <w:rsid w:val="00221D47"/>
    <w:rsid w:val="0022476E"/>
    <w:rsid w:val="0023650D"/>
    <w:rsid w:val="002436EB"/>
    <w:rsid w:val="0025569B"/>
    <w:rsid w:val="0026536E"/>
    <w:rsid w:val="00265945"/>
    <w:rsid w:val="00265E09"/>
    <w:rsid w:val="00275CA3"/>
    <w:rsid w:val="00294486"/>
    <w:rsid w:val="002A287B"/>
    <w:rsid w:val="002A3CA7"/>
    <w:rsid w:val="002A558D"/>
    <w:rsid w:val="002B0293"/>
    <w:rsid w:val="002D14AE"/>
    <w:rsid w:val="002D4296"/>
    <w:rsid w:val="002D7DD0"/>
    <w:rsid w:val="002E0B01"/>
    <w:rsid w:val="002E14CF"/>
    <w:rsid w:val="002F6943"/>
    <w:rsid w:val="0030084C"/>
    <w:rsid w:val="00301A03"/>
    <w:rsid w:val="003025E4"/>
    <w:rsid w:val="003166C7"/>
    <w:rsid w:val="003202A4"/>
    <w:rsid w:val="00321DB1"/>
    <w:rsid w:val="00327AA1"/>
    <w:rsid w:val="0033236B"/>
    <w:rsid w:val="00343111"/>
    <w:rsid w:val="00352EF0"/>
    <w:rsid w:val="00353699"/>
    <w:rsid w:val="0036491C"/>
    <w:rsid w:val="00374D99"/>
    <w:rsid w:val="00392549"/>
    <w:rsid w:val="003932F2"/>
    <w:rsid w:val="00394717"/>
    <w:rsid w:val="003954FA"/>
    <w:rsid w:val="003975C1"/>
    <w:rsid w:val="003A61B7"/>
    <w:rsid w:val="003A63C6"/>
    <w:rsid w:val="003A7274"/>
    <w:rsid w:val="003C0DBE"/>
    <w:rsid w:val="003D0FFC"/>
    <w:rsid w:val="003D2258"/>
    <w:rsid w:val="003D6DDA"/>
    <w:rsid w:val="003F2B4E"/>
    <w:rsid w:val="00426155"/>
    <w:rsid w:val="004469BA"/>
    <w:rsid w:val="00453ADF"/>
    <w:rsid w:val="00456BC1"/>
    <w:rsid w:val="004600DA"/>
    <w:rsid w:val="00465657"/>
    <w:rsid w:val="00466D81"/>
    <w:rsid w:val="00467CAD"/>
    <w:rsid w:val="00472277"/>
    <w:rsid w:val="00476B99"/>
    <w:rsid w:val="00476BF0"/>
    <w:rsid w:val="00480966"/>
    <w:rsid w:val="00497671"/>
    <w:rsid w:val="004A0372"/>
    <w:rsid w:val="004A1A1D"/>
    <w:rsid w:val="004A23D1"/>
    <w:rsid w:val="004A4F9A"/>
    <w:rsid w:val="004B26CB"/>
    <w:rsid w:val="004B4D32"/>
    <w:rsid w:val="004B5C58"/>
    <w:rsid w:val="004B6ECB"/>
    <w:rsid w:val="004C4EDB"/>
    <w:rsid w:val="004D5436"/>
    <w:rsid w:val="004E3B04"/>
    <w:rsid w:val="004E5C78"/>
    <w:rsid w:val="004E7A16"/>
    <w:rsid w:val="00513077"/>
    <w:rsid w:val="0052246D"/>
    <w:rsid w:val="0052787E"/>
    <w:rsid w:val="00541171"/>
    <w:rsid w:val="00541A2A"/>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1CA4"/>
    <w:rsid w:val="00592951"/>
    <w:rsid w:val="00594424"/>
    <w:rsid w:val="005969FB"/>
    <w:rsid w:val="005B2C4E"/>
    <w:rsid w:val="005B3628"/>
    <w:rsid w:val="005B4909"/>
    <w:rsid w:val="005B6CEE"/>
    <w:rsid w:val="005C05D6"/>
    <w:rsid w:val="005D2CC7"/>
    <w:rsid w:val="005D35E2"/>
    <w:rsid w:val="005E06B4"/>
    <w:rsid w:val="005E4E7C"/>
    <w:rsid w:val="005F3663"/>
    <w:rsid w:val="00600F96"/>
    <w:rsid w:val="00607731"/>
    <w:rsid w:val="006106FB"/>
    <w:rsid w:val="00611B4E"/>
    <w:rsid w:val="00617D0B"/>
    <w:rsid w:val="00621A9E"/>
    <w:rsid w:val="0062246F"/>
    <w:rsid w:val="006244A0"/>
    <w:rsid w:val="00630BAA"/>
    <w:rsid w:val="00637977"/>
    <w:rsid w:val="0064000A"/>
    <w:rsid w:val="00643B2F"/>
    <w:rsid w:val="006448AF"/>
    <w:rsid w:val="00646FC2"/>
    <w:rsid w:val="006503EF"/>
    <w:rsid w:val="006567A6"/>
    <w:rsid w:val="00666B5D"/>
    <w:rsid w:val="00690C78"/>
    <w:rsid w:val="00694033"/>
    <w:rsid w:val="006A3B53"/>
    <w:rsid w:val="006B2E51"/>
    <w:rsid w:val="006B3551"/>
    <w:rsid w:val="006B36E7"/>
    <w:rsid w:val="006D6026"/>
    <w:rsid w:val="006E54A2"/>
    <w:rsid w:val="006E7BA8"/>
    <w:rsid w:val="006F1914"/>
    <w:rsid w:val="00706205"/>
    <w:rsid w:val="00706A9D"/>
    <w:rsid w:val="00714ACD"/>
    <w:rsid w:val="00715897"/>
    <w:rsid w:val="00720FA0"/>
    <w:rsid w:val="007216CB"/>
    <w:rsid w:val="0072216A"/>
    <w:rsid w:val="007423DA"/>
    <w:rsid w:val="00743DF1"/>
    <w:rsid w:val="00753739"/>
    <w:rsid w:val="00763505"/>
    <w:rsid w:val="007672D2"/>
    <w:rsid w:val="00776700"/>
    <w:rsid w:val="00782A7C"/>
    <w:rsid w:val="007867D3"/>
    <w:rsid w:val="00786B2B"/>
    <w:rsid w:val="00795A23"/>
    <w:rsid w:val="007A0E9C"/>
    <w:rsid w:val="007A2D85"/>
    <w:rsid w:val="007A3422"/>
    <w:rsid w:val="007A7F23"/>
    <w:rsid w:val="007B4B95"/>
    <w:rsid w:val="007C04CE"/>
    <w:rsid w:val="007C0EC0"/>
    <w:rsid w:val="007C1005"/>
    <w:rsid w:val="007C3669"/>
    <w:rsid w:val="007C3F99"/>
    <w:rsid w:val="007D7DD0"/>
    <w:rsid w:val="007E4122"/>
    <w:rsid w:val="007F0809"/>
    <w:rsid w:val="007F3362"/>
    <w:rsid w:val="007F4585"/>
    <w:rsid w:val="007F49B3"/>
    <w:rsid w:val="007F62C7"/>
    <w:rsid w:val="00800453"/>
    <w:rsid w:val="00813095"/>
    <w:rsid w:val="00814712"/>
    <w:rsid w:val="00815501"/>
    <w:rsid w:val="008160FF"/>
    <w:rsid w:val="00821F86"/>
    <w:rsid w:val="00822F1F"/>
    <w:rsid w:val="00836800"/>
    <w:rsid w:val="008451F2"/>
    <w:rsid w:val="0084579E"/>
    <w:rsid w:val="00846388"/>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2808"/>
    <w:rsid w:val="008F4BC0"/>
    <w:rsid w:val="008F50D8"/>
    <w:rsid w:val="008F5C67"/>
    <w:rsid w:val="00902C05"/>
    <w:rsid w:val="00902DAE"/>
    <w:rsid w:val="00903E2B"/>
    <w:rsid w:val="0090551B"/>
    <w:rsid w:val="009159D7"/>
    <w:rsid w:val="00932FEC"/>
    <w:rsid w:val="0093480A"/>
    <w:rsid w:val="00952170"/>
    <w:rsid w:val="00955191"/>
    <w:rsid w:val="0095677A"/>
    <w:rsid w:val="00962217"/>
    <w:rsid w:val="009729EA"/>
    <w:rsid w:val="0097363A"/>
    <w:rsid w:val="00973949"/>
    <w:rsid w:val="009767C9"/>
    <w:rsid w:val="00976A0B"/>
    <w:rsid w:val="00983A2A"/>
    <w:rsid w:val="00990E1A"/>
    <w:rsid w:val="009914C9"/>
    <w:rsid w:val="00992324"/>
    <w:rsid w:val="009A2776"/>
    <w:rsid w:val="009A4D34"/>
    <w:rsid w:val="009A525E"/>
    <w:rsid w:val="009B4753"/>
    <w:rsid w:val="009B745A"/>
    <w:rsid w:val="009C1EF1"/>
    <w:rsid w:val="009C3EE0"/>
    <w:rsid w:val="009C4E66"/>
    <w:rsid w:val="009C65A2"/>
    <w:rsid w:val="009C7BC9"/>
    <w:rsid w:val="009E12D5"/>
    <w:rsid w:val="009E29EF"/>
    <w:rsid w:val="009E359E"/>
    <w:rsid w:val="00A047AA"/>
    <w:rsid w:val="00A05921"/>
    <w:rsid w:val="00A105FC"/>
    <w:rsid w:val="00A15326"/>
    <w:rsid w:val="00A211F9"/>
    <w:rsid w:val="00A214CC"/>
    <w:rsid w:val="00A25DE9"/>
    <w:rsid w:val="00A32246"/>
    <w:rsid w:val="00A36C20"/>
    <w:rsid w:val="00A46630"/>
    <w:rsid w:val="00A561EB"/>
    <w:rsid w:val="00A614CE"/>
    <w:rsid w:val="00A63DD1"/>
    <w:rsid w:val="00A719DD"/>
    <w:rsid w:val="00A735C6"/>
    <w:rsid w:val="00A81CD4"/>
    <w:rsid w:val="00A919CA"/>
    <w:rsid w:val="00A943BF"/>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D60EA"/>
    <w:rsid w:val="00BF0C77"/>
    <w:rsid w:val="00C03924"/>
    <w:rsid w:val="00C062D1"/>
    <w:rsid w:val="00C07BF1"/>
    <w:rsid w:val="00C11059"/>
    <w:rsid w:val="00C110E4"/>
    <w:rsid w:val="00C133F0"/>
    <w:rsid w:val="00C17058"/>
    <w:rsid w:val="00C174A4"/>
    <w:rsid w:val="00C219B3"/>
    <w:rsid w:val="00C2645D"/>
    <w:rsid w:val="00C3119C"/>
    <w:rsid w:val="00C514A7"/>
    <w:rsid w:val="00C522EB"/>
    <w:rsid w:val="00C52DF9"/>
    <w:rsid w:val="00C57767"/>
    <w:rsid w:val="00C706FF"/>
    <w:rsid w:val="00C74CE8"/>
    <w:rsid w:val="00C758F6"/>
    <w:rsid w:val="00C85998"/>
    <w:rsid w:val="00C90657"/>
    <w:rsid w:val="00C92256"/>
    <w:rsid w:val="00C9536A"/>
    <w:rsid w:val="00C9758C"/>
    <w:rsid w:val="00CA708C"/>
    <w:rsid w:val="00CB1706"/>
    <w:rsid w:val="00CB6969"/>
    <w:rsid w:val="00CB72DA"/>
    <w:rsid w:val="00CC1925"/>
    <w:rsid w:val="00CC78E6"/>
    <w:rsid w:val="00CD1D9A"/>
    <w:rsid w:val="00CD7E92"/>
    <w:rsid w:val="00CF3AA5"/>
    <w:rsid w:val="00CF5C4F"/>
    <w:rsid w:val="00CF678C"/>
    <w:rsid w:val="00D01A48"/>
    <w:rsid w:val="00D03706"/>
    <w:rsid w:val="00D129AE"/>
    <w:rsid w:val="00D14DB9"/>
    <w:rsid w:val="00D40EF6"/>
    <w:rsid w:val="00D45836"/>
    <w:rsid w:val="00D51B1D"/>
    <w:rsid w:val="00D57C42"/>
    <w:rsid w:val="00D648BA"/>
    <w:rsid w:val="00D70E13"/>
    <w:rsid w:val="00D71A5D"/>
    <w:rsid w:val="00D845E0"/>
    <w:rsid w:val="00D87D2D"/>
    <w:rsid w:val="00D9132A"/>
    <w:rsid w:val="00D92AC4"/>
    <w:rsid w:val="00D9769D"/>
    <w:rsid w:val="00DA07AA"/>
    <w:rsid w:val="00DA71C3"/>
    <w:rsid w:val="00DB6F1F"/>
    <w:rsid w:val="00DC0A3E"/>
    <w:rsid w:val="00DD2666"/>
    <w:rsid w:val="00DD3D16"/>
    <w:rsid w:val="00DE00B8"/>
    <w:rsid w:val="00DE5134"/>
    <w:rsid w:val="00DE68FF"/>
    <w:rsid w:val="00DF1B2F"/>
    <w:rsid w:val="00DF211B"/>
    <w:rsid w:val="00DF21E7"/>
    <w:rsid w:val="00DF4B6D"/>
    <w:rsid w:val="00E06A4A"/>
    <w:rsid w:val="00E1751F"/>
    <w:rsid w:val="00E32D0D"/>
    <w:rsid w:val="00E354F4"/>
    <w:rsid w:val="00E36D06"/>
    <w:rsid w:val="00E458D6"/>
    <w:rsid w:val="00E47B3B"/>
    <w:rsid w:val="00E47B59"/>
    <w:rsid w:val="00E5221B"/>
    <w:rsid w:val="00E55C6B"/>
    <w:rsid w:val="00E60A10"/>
    <w:rsid w:val="00E63138"/>
    <w:rsid w:val="00E738C7"/>
    <w:rsid w:val="00E80794"/>
    <w:rsid w:val="00E96342"/>
    <w:rsid w:val="00E97A9C"/>
    <w:rsid w:val="00EA4024"/>
    <w:rsid w:val="00EA4B1F"/>
    <w:rsid w:val="00EA7453"/>
    <w:rsid w:val="00EC0CD3"/>
    <w:rsid w:val="00ED3E09"/>
    <w:rsid w:val="00EE46A6"/>
    <w:rsid w:val="00EF18C1"/>
    <w:rsid w:val="00EF6109"/>
    <w:rsid w:val="00F02A17"/>
    <w:rsid w:val="00F05829"/>
    <w:rsid w:val="00F1300D"/>
    <w:rsid w:val="00F154F7"/>
    <w:rsid w:val="00F25AE1"/>
    <w:rsid w:val="00F42B37"/>
    <w:rsid w:val="00F4428C"/>
    <w:rsid w:val="00F547F7"/>
    <w:rsid w:val="00F63FB3"/>
    <w:rsid w:val="00F64762"/>
    <w:rsid w:val="00F71114"/>
    <w:rsid w:val="00F716E9"/>
    <w:rsid w:val="00F71ADB"/>
    <w:rsid w:val="00F74258"/>
    <w:rsid w:val="00F91977"/>
    <w:rsid w:val="00F96182"/>
    <w:rsid w:val="00FA0034"/>
    <w:rsid w:val="00FB25F3"/>
    <w:rsid w:val="00FB4524"/>
    <w:rsid w:val="00FC33B2"/>
    <w:rsid w:val="00FC3A89"/>
    <w:rsid w:val="00FD50E2"/>
    <w:rsid w:val="00FD624F"/>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qFormat/>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 w:type="character" w:customStyle="1" w:styleId="font41">
    <w:name w:val="font41"/>
    <w:basedOn w:val="a0"/>
    <w:qFormat/>
    <w:rsid w:val="00594424"/>
    <w:rPr>
      <w:rFonts w:ascii="宋体" w:eastAsia="宋体" w:hAnsi="宋体" w:cs="宋体" w:hint="eastAsia"/>
      <w:color w:val="000000"/>
      <w:sz w:val="21"/>
      <w:szCs w:val="21"/>
      <w:u w:val="none"/>
    </w:rPr>
  </w:style>
  <w:style w:type="character" w:customStyle="1" w:styleId="font21">
    <w:name w:val="font21"/>
    <w:basedOn w:val="a0"/>
    <w:qFormat/>
    <w:rsid w:val="00594424"/>
    <w:rPr>
      <w:rFonts w:ascii="宋体" w:eastAsia="宋体" w:hAnsi="宋体" w:cs="宋体" w:hint="eastAsia"/>
      <w:color w:val="000000"/>
      <w:sz w:val="21"/>
      <w:szCs w:val="21"/>
      <w:u w:val="none"/>
    </w:rPr>
  </w:style>
  <w:style w:type="character" w:customStyle="1" w:styleId="font11">
    <w:name w:val="font11"/>
    <w:basedOn w:val="a0"/>
    <w:qFormat/>
    <w:rsid w:val="00594424"/>
    <w:rPr>
      <w:rFonts w:ascii="宋体" w:eastAsia="宋体" w:hAnsi="宋体" w:cs="宋体" w:hint="eastAsia"/>
      <w:color w:val="000000"/>
      <w:sz w:val="20"/>
      <w:szCs w:val="20"/>
      <w:u w:val="none"/>
    </w:rPr>
  </w:style>
  <w:style w:type="character" w:customStyle="1" w:styleId="font51">
    <w:name w:val="font51"/>
    <w:basedOn w:val="a0"/>
    <w:qFormat/>
    <w:rsid w:val="00594424"/>
    <w:rPr>
      <w:rFonts w:ascii="Times New Roman" w:hAnsi="Times New Roman" w:cs="Times New Roman"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1668</TotalTime>
  <Pages>15</Pages>
  <Words>966</Words>
  <Characters>5510</Characters>
  <Application>Microsoft Office Word</Application>
  <DocSecurity>0</DocSecurity>
  <Lines>45</Lines>
  <Paragraphs>12</Paragraphs>
  <ScaleCrop>false</ScaleCrop>
  <Company>aaa</Company>
  <LinksUpToDate>false</LinksUpToDate>
  <CharactersWithSpaces>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126</cp:revision>
  <cp:lastPrinted>2011-11-29T08:47:00Z</cp:lastPrinted>
  <dcterms:created xsi:type="dcterms:W3CDTF">2018-02-28T04:01:00Z</dcterms:created>
  <dcterms:modified xsi:type="dcterms:W3CDTF">2022-01-04T07:04:00Z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