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06591F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广州大学城第三号冷站冷却塔更新项目可行性研究报告编制、设计文件编制及相关服务采购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CF2DE9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CF2DE9">
        <w:rPr>
          <w:rFonts w:asciiTheme="minorEastAsia" w:hAnsiTheme="minorEastAsia" w:hint="eastAsia"/>
          <w:sz w:val="28"/>
          <w:szCs w:val="28"/>
        </w:rPr>
        <w:t>我司现就</w:t>
      </w:r>
      <w:r w:rsidR="0006591F">
        <w:rPr>
          <w:rFonts w:asciiTheme="minorEastAsia" w:hAnsiTheme="minorEastAsia" w:hint="eastAsia"/>
          <w:sz w:val="28"/>
          <w:szCs w:val="28"/>
        </w:rPr>
        <w:t>广州大学城第三号冷站冷却塔更新项目可行性研究报告编制、设计文件编制及相关服务采购</w:t>
      </w:r>
      <w:r w:rsidRPr="00CF2DE9">
        <w:rPr>
          <w:rFonts w:asciiTheme="minorEastAsia" w:hAnsiTheme="minorEastAsia" w:hint="eastAsia"/>
          <w:sz w:val="28"/>
          <w:szCs w:val="28"/>
        </w:rPr>
        <w:t>进行公开竞选，</w:t>
      </w:r>
      <w:r w:rsidRPr="00CF2DE9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06591F">
        <w:rPr>
          <w:rFonts w:hint="eastAsia"/>
          <w:sz w:val="28"/>
          <w:szCs w:val="28"/>
        </w:rPr>
        <w:t>广州大学城第三号冷站冷却塔更新项目可行性研究报告编制、设计文件编制及相关服务采购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按采购人提供的竞选文件等资料，承包</w:t>
      </w:r>
      <w:r w:rsidR="0006591F">
        <w:rPr>
          <w:rFonts w:hint="eastAsia"/>
          <w:sz w:val="28"/>
          <w:szCs w:val="28"/>
        </w:rPr>
        <w:t>广州大学城第三号冷站冷却塔更新项目可行性研究报告编制、设计文件编制及相关服务采购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</w:t>
      </w:r>
      <w:r w:rsidR="0006591F">
        <w:rPr>
          <w:rFonts w:asciiTheme="minorEastAsia" w:hAnsiTheme="minorEastAsia" w:hint="eastAsia"/>
          <w:sz w:val="28"/>
          <w:szCs w:val="28"/>
        </w:rPr>
        <w:t>。</w:t>
      </w:r>
    </w:p>
    <w:p w:rsid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</w:t>
      </w:r>
      <w:r w:rsidR="0006591F">
        <w:rPr>
          <w:rFonts w:asciiTheme="minorEastAsia" w:hAnsiTheme="minorEastAsia" w:hint="eastAsia"/>
          <w:sz w:val="28"/>
          <w:szCs w:val="28"/>
        </w:rPr>
        <w:t>。</w:t>
      </w:r>
    </w:p>
    <w:p w:rsidR="0006591F" w:rsidRPr="0006591F" w:rsidRDefault="00CF2DE9" w:rsidP="0006591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06591F" w:rsidRPr="0006591F">
        <w:rPr>
          <w:rFonts w:hint="eastAsia"/>
          <w:sz w:val="28"/>
          <w:szCs w:val="28"/>
        </w:rPr>
        <w:t>同时具备：</w:t>
      </w:r>
    </w:p>
    <w:p w:rsidR="0006591F" w:rsidRPr="0006591F" w:rsidRDefault="0006591F" w:rsidP="0006591F">
      <w:pPr>
        <w:spacing w:line="540" w:lineRule="exact"/>
        <w:ind w:firstLineChars="200" w:firstLine="560"/>
        <w:rPr>
          <w:sz w:val="28"/>
          <w:szCs w:val="28"/>
        </w:rPr>
      </w:pPr>
      <w:r w:rsidRPr="0006591F">
        <w:rPr>
          <w:sz w:val="28"/>
          <w:szCs w:val="28"/>
        </w:rPr>
        <w:t>建筑工程咨询乙级</w:t>
      </w:r>
      <w:r w:rsidRPr="0006591F">
        <w:rPr>
          <w:rFonts w:hint="eastAsia"/>
          <w:sz w:val="28"/>
          <w:szCs w:val="28"/>
        </w:rPr>
        <w:t>或以上资质；</w:t>
      </w:r>
    </w:p>
    <w:p w:rsidR="00CF2DE9" w:rsidRPr="006F7EC7" w:rsidRDefault="0006591F" w:rsidP="0006591F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6591F">
        <w:rPr>
          <w:sz w:val="28"/>
          <w:szCs w:val="28"/>
        </w:rPr>
        <w:t>建筑行业（</w:t>
      </w:r>
      <w:r w:rsidRPr="0006591F">
        <w:rPr>
          <w:rFonts w:hint="eastAsia"/>
          <w:sz w:val="28"/>
          <w:szCs w:val="28"/>
        </w:rPr>
        <w:t>建筑工程</w:t>
      </w:r>
      <w:r w:rsidRPr="0006591F">
        <w:rPr>
          <w:sz w:val="28"/>
          <w:szCs w:val="28"/>
        </w:rPr>
        <w:t>）</w:t>
      </w:r>
      <w:r w:rsidRPr="0006591F">
        <w:rPr>
          <w:rFonts w:hint="eastAsia"/>
          <w:sz w:val="28"/>
          <w:szCs w:val="28"/>
        </w:rPr>
        <w:t>设计</w:t>
      </w:r>
      <w:r w:rsidR="00D10890">
        <w:rPr>
          <w:rFonts w:hint="eastAsia"/>
          <w:sz w:val="28"/>
          <w:szCs w:val="28"/>
        </w:rPr>
        <w:t>甲</w:t>
      </w:r>
      <w:r w:rsidRPr="0006591F">
        <w:rPr>
          <w:rFonts w:hint="eastAsia"/>
          <w:sz w:val="28"/>
          <w:szCs w:val="28"/>
        </w:rPr>
        <w:t>级或以上资质</w:t>
      </w:r>
      <w:r>
        <w:rPr>
          <w:rFonts w:hint="eastAsia"/>
          <w:sz w:val="28"/>
          <w:szCs w:val="28"/>
        </w:rPr>
        <w:t>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四</w:t>
      </w:r>
      <w:r w:rsidRPr="006F7EC7">
        <w:rPr>
          <w:rFonts w:asciiTheme="minorEastAsia" w:hAnsiTheme="minorEastAsia" w:hint="eastAsia"/>
          <w:sz w:val="28"/>
          <w:szCs w:val="28"/>
        </w:rPr>
        <w:t>）已办理合法税务登记，具有开具相应增值税专用发票资格</w:t>
      </w:r>
      <w:r w:rsidR="0006591F">
        <w:rPr>
          <w:rFonts w:asciiTheme="minorEastAsia" w:hAnsiTheme="minorEastAsia" w:hint="eastAsia"/>
          <w:sz w:val="28"/>
          <w:szCs w:val="28"/>
        </w:rPr>
        <w:t>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五</w:t>
      </w:r>
      <w:r w:rsidRPr="006F7EC7">
        <w:rPr>
          <w:rFonts w:asciiTheme="minorEastAsia" w:hAnsiTheme="minorEastAsia" w:hint="eastAsia"/>
          <w:sz w:val="28"/>
          <w:szCs w:val="28"/>
        </w:rPr>
        <w:t>）投标人近3年内(2018年1月1日至今)</w:t>
      </w:r>
      <w:r w:rsidR="00CF2DE9">
        <w:rPr>
          <w:rFonts w:asciiTheme="minorEastAsia" w:hAnsiTheme="minorEastAsia" w:hint="eastAsia"/>
          <w:sz w:val="28"/>
          <w:szCs w:val="28"/>
        </w:rPr>
        <w:t>完成过质量合格的类似</w:t>
      </w:r>
      <w:r w:rsidRPr="006F7EC7">
        <w:rPr>
          <w:rFonts w:asciiTheme="minorEastAsia" w:hAnsiTheme="minorEastAsia" w:hint="eastAsia"/>
          <w:sz w:val="28"/>
          <w:szCs w:val="28"/>
        </w:rPr>
        <w:t>项目业绩（需提供合同等相关证明材料复印件）</w:t>
      </w:r>
      <w:r w:rsidR="0006591F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C33DB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六</w:t>
      </w:r>
      <w:r w:rsidR="006F7EC7"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lastRenderedPageBreak/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626667">
        <w:rPr>
          <w:rFonts w:asciiTheme="minorEastAsia" w:hAnsiTheme="minorEastAsia"/>
          <w:sz w:val="28"/>
          <w:szCs w:val="28"/>
          <w:u w:val="single"/>
        </w:rPr>
        <w:t>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26667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26667">
        <w:rPr>
          <w:rFonts w:asciiTheme="minorEastAsia" w:hAnsiTheme="minorEastAsia"/>
          <w:sz w:val="28"/>
          <w:szCs w:val="28"/>
          <w:u w:val="single"/>
        </w:rPr>
        <w:t>23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626667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26667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26667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="00CF2DE9">
        <w:rPr>
          <w:rFonts w:ascii="宋体" w:hAnsi="宋体" w:cs="Arial" w:hint="eastAsia"/>
          <w:color w:val="000000"/>
          <w:sz w:val="28"/>
          <w:szCs w:val="28"/>
        </w:rPr>
        <w:t>、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广州国企阳光采购服务平台（</w:t>
      </w:r>
      <w:r w:rsidR="00CF2DE9" w:rsidRPr="00CA708C">
        <w:rPr>
          <w:rFonts w:ascii="宋体" w:hAnsi="宋体" w:cs="Arial"/>
          <w:color w:val="000000"/>
          <w:sz w:val="28"/>
          <w:szCs w:val="28"/>
        </w:rPr>
        <w:t>http://cg.gemas.com.cn/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626667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26667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26667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  <w:bookmarkStart w:id="0" w:name="_GoBack"/>
      <w:bookmarkEnd w:id="0"/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06591F" w:rsidRDefault="000B399F" w:rsidP="0006591F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626667">
        <w:rPr>
          <w:sz w:val="28"/>
          <w:szCs w:val="28"/>
        </w:rPr>
        <w:t>12</w:t>
      </w:r>
      <w:r w:rsidR="000B399F">
        <w:rPr>
          <w:rFonts w:hint="eastAsia"/>
          <w:sz w:val="28"/>
          <w:szCs w:val="28"/>
        </w:rPr>
        <w:t>月</w:t>
      </w:r>
      <w:r w:rsidR="00626667">
        <w:rPr>
          <w:sz w:val="28"/>
          <w:szCs w:val="28"/>
        </w:rPr>
        <w:t>22</w:t>
      </w:r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BB" w:rsidRDefault="001470BB" w:rsidP="00D84151">
      <w:r>
        <w:separator/>
      </w:r>
    </w:p>
  </w:endnote>
  <w:endnote w:type="continuationSeparator" w:id="0">
    <w:p w:rsidR="001470BB" w:rsidRDefault="001470BB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BB" w:rsidRDefault="001470BB" w:rsidP="00D84151">
      <w:r>
        <w:separator/>
      </w:r>
    </w:p>
  </w:footnote>
  <w:footnote w:type="continuationSeparator" w:id="0">
    <w:p w:rsidR="001470BB" w:rsidRDefault="001470BB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6591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470BB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A32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26667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D6916"/>
    <w:rsid w:val="00CE7827"/>
    <w:rsid w:val="00CF2DE9"/>
    <w:rsid w:val="00CF427A"/>
    <w:rsid w:val="00D10890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B8ACA-E985-4B6C-B2FD-8CF4D63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172</Words>
  <Characters>987</Characters>
  <Application>Microsoft Office Word</Application>
  <DocSecurity>0</DocSecurity>
  <Lines>8</Lines>
  <Paragraphs>2</Paragraphs>
  <ScaleCrop>false</ScaleCrop>
  <Company>dxc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75</cp:revision>
  <dcterms:created xsi:type="dcterms:W3CDTF">2018-09-05T02:59:00Z</dcterms:created>
  <dcterms:modified xsi:type="dcterms:W3CDTF">2021-12-22T06:33:00Z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