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CB6969">
      <w:pPr>
        <w:tabs>
          <w:tab w:val="left" w:pos="720"/>
        </w:tabs>
        <w:spacing w:line="560" w:lineRule="exact"/>
        <w:jc w:val="center"/>
        <w:rPr>
          <w:b/>
          <w:sz w:val="36"/>
          <w:szCs w:val="36"/>
        </w:rPr>
      </w:pPr>
      <w:r w:rsidRPr="007867D3">
        <w:rPr>
          <w:b/>
          <w:sz w:val="36"/>
          <w:szCs w:val="36"/>
        </w:rPr>
        <w:t>广州大学城投资经营管理有限公司</w:t>
      </w:r>
    </w:p>
    <w:p w:rsidR="00E47B59" w:rsidRPr="007867D3" w:rsidRDefault="007D7E21" w:rsidP="00CB6969">
      <w:pPr>
        <w:tabs>
          <w:tab w:val="left" w:pos="720"/>
        </w:tabs>
        <w:spacing w:line="560" w:lineRule="exact"/>
        <w:jc w:val="center"/>
        <w:rPr>
          <w:b/>
          <w:sz w:val="36"/>
          <w:szCs w:val="36"/>
        </w:rPr>
      </w:pPr>
      <w:r w:rsidRPr="007D7E21">
        <w:rPr>
          <w:rFonts w:hint="eastAsia"/>
          <w:b/>
          <w:sz w:val="36"/>
          <w:szCs w:val="36"/>
        </w:rPr>
        <w:t>大学城区域供冷系统管网优化项目之广外生活区学生宿舍供冷质量提升监理采购</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7D7E21">
        <w:rPr>
          <w:rFonts w:hint="eastAsia"/>
          <w:sz w:val="28"/>
          <w:szCs w:val="28"/>
        </w:rPr>
        <w:t>大学城区域供冷系统管网优化项目之广外生活区学生宿舍供冷质量提升监理采购</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9522F4">
        <w:rPr>
          <w:sz w:val="28"/>
          <w:szCs w:val="28"/>
        </w:rPr>
        <w:t>15</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本项目主要为冷冻水管直埋敷设</w:t>
      </w:r>
      <w:r>
        <w:rPr>
          <w:rFonts w:hint="eastAsia"/>
          <w:sz w:val="28"/>
          <w:szCs w:val="28"/>
        </w:rPr>
        <w:t>，主要</w:t>
      </w:r>
      <w:r w:rsidRPr="009522F4">
        <w:rPr>
          <w:rFonts w:hint="eastAsia"/>
          <w:sz w:val="28"/>
          <w:szCs w:val="28"/>
        </w:rPr>
        <w:t>内容包括（但不限于）：</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1</w:t>
      </w:r>
      <w:r w:rsidRPr="009522F4">
        <w:rPr>
          <w:rFonts w:hint="eastAsia"/>
          <w:sz w:val="28"/>
          <w:szCs w:val="28"/>
        </w:rPr>
        <w:t>、在中心北大街原有冷冻水管</w:t>
      </w:r>
      <w:r w:rsidRPr="009522F4">
        <w:rPr>
          <w:rFonts w:hint="eastAsia"/>
          <w:sz w:val="28"/>
          <w:szCs w:val="28"/>
        </w:rPr>
        <w:t>DN450</w:t>
      </w:r>
      <w:r w:rsidRPr="009522F4">
        <w:rPr>
          <w:rFonts w:hint="eastAsia"/>
          <w:sz w:val="28"/>
          <w:szCs w:val="28"/>
        </w:rPr>
        <w:t>接驳出新的</w:t>
      </w:r>
      <w:r w:rsidRPr="009522F4">
        <w:rPr>
          <w:rFonts w:hint="eastAsia"/>
          <w:sz w:val="28"/>
          <w:szCs w:val="28"/>
        </w:rPr>
        <w:t>DN450</w:t>
      </w:r>
      <w:r w:rsidRPr="009522F4">
        <w:rPr>
          <w:rFonts w:hint="eastAsia"/>
          <w:sz w:val="28"/>
          <w:szCs w:val="28"/>
        </w:rPr>
        <w:t>的管道沿内环路往东方向延伸至广外生活区西南门附近，供回水总管长约</w:t>
      </w:r>
      <w:r w:rsidRPr="009522F4">
        <w:rPr>
          <w:rFonts w:hint="eastAsia"/>
          <w:sz w:val="28"/>
          <w:szCs w:val="28"/>
        </w:rPr>
        <w:t>1650</w:t>
      </w:r>
      <w:r w:rsidRPr="009522F4">
        <w:rPr>
          <w:rFonts w:hint="eastAsia"/>
          <w:sz w:val="28"/>
          <w:szCs w:val="28"/>
        </w:rPr>
        <w:t>米。</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2</w:t>
      </w:r>
      <w:r w:rsidRPr="009522F4">
        <w:rPr>
          <w:rFonts w:hint="eastAsia"/>
          <w:sz w:val="28"/>
          <w:szCs w:val="28"/>
        </w:rPr>
        <w:t>、从广外生活区西南门口，沿广外生活区主管方向敷设新的</w:t>
      </w:r>
      <w:r w:rsidRPr="009522F4">
        <w:rPr>
          <w:rFonts w:hint="eastAsia"/>
          <w:sz w:val="28"/>
          <w:szCs w:val="28"/>
        </w:rPr>
        <w:t>DN350</w:t>
      </w:r>
      <w:r w:rsidRPr="009522F4">
        <w:rPr>
          <w:rFonts w:hint="eastAsia"/>
          <w:sz w:val="28"/>
          <w:szCs w:val="28"/>
        </w:rPr>
        <w:t>供冷管道与原有管道接驳，供回水管道总长度约</w:t>
      </w:r>
      <w:r w:rsidRPr="009522F4">
        <w:rPr>
          <w:rFonts w:hint="eastAsia"/>
          <w:sz w:val="28"/>
          <w:szCs w:val="28"/>
        </w:rPr>
        <w:t>110</w:t>
      </w:r>
      <w:r w:rsidRPr="009522F4">
        <w:rPr>
          <w:rFonts w:hint="eastAsia"/>
          <w:sz w:val="28"/>
          <w:szCs w:val="28"/>
        </w:rPr>
        <w:t>米。</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3</w:t>
      </w:r>
      <w:r w:rsidRPr="009522F4">
        <w:rPr>
          <w:rFonts w:hint="eastAsia"/>
          <w:sz w:val="28"/>
          <w:szCs w:val="28"/>
        </w:rPr>
        <w:t>、把原广外生活区第三食堂、学生宿舍</w:t>
      </w:r>
      <w:r w:rsidRPr="009522F4">
        <w:rPr>
          <w:rFonts w:hint="eastAsia"/>
          <w:sz w:val="28"/>
          <w:szCs w:val="28"/>
        </w:rPr>
        <w:t>13</w:t>
      </w:r>
      <w:r w:rsidRPr="009522F4">
        <w:rPr>
          <w:rFonts w:hint="eastAsia"/>
          <w:sz w:val="28"/>
          <w:szCs w:val="28"/>
        </w:rPr>
        <w:t>栋</w:t>
      </w:r>
      <w:r w:rsidRPr="009522F4">
        <w:rPr>
          <w:rFonts w:hint="eastAsia"/>
          <w:sz w:val="28"/>
          <w:szCs w:val="28"/>
        </w:rPr>
        <w:t>DN250</w:t>
      </w:r>
      <w:r w:rsidRPr="009522F4">
        <w:rPr>
          <w:rFonts w:hint="eastAsia"/>
          <w:sz w:val="28"/>
          <w:szCs w:val="28"/>
        </w:rPr>
        <w:t>供冷主管道更换为</w:t>
      </w:r>
      <w:r w:rsidRPr="009522F4">
        <w:rPr>
          <w:rFonts w:hint="eastAsia"/>
          <w:sz w:val="28"/>
          <w:szCs w:val="28"/>
        </w:rPr>
        <w:t>DN350</w:t>
      </w:r>
      <w:r w:rsidRPr="009522F4">
        <w:rPr>
          <w:rFonts w:hint="eastAsia"/>
          <w:sz w:val="28"/>
          <w:szCs w:val="28"/>
        </w:rPr>
        <w:t>供冷主管道，供回水管道总长度约</w:t>
      </w:r>
      <w:r w:rsidRPr="009522F4">
        <w:rPr>
          <w:rFonts w:hint="eastAsia"/>
          <w:sz w:val="28"/>
          <w:szCs w:val="28"/>
        </w:rPr>
        <w:t>160</w:t>
      </w:r>
      <w:r w:rsidRPr="009522F4">
        <w:rPr>
          <w:rFonts w:hint="eastAsia"/>
          <w:sz w:val="28"/>
          <w:szCs w:val="28"/>
        </w:rPr>
        <w:t>米。</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4</w:t>
      </w:r>
      <w:r w:rsidRPr="009522F4">
        <w:rPr>
          <w:rFonts w:hint="eastAsia"/>
          <w:sz w:val="28"/>
          <w:szCs w:val="28"/>
        </w:rPr>
        <w:t>、从原</w:t>
      </w:r>
      <w:r w:rsidRPr="009522F4">
        <w:rPr>
          <w:rFonts w:hint="eastAsia"/>
          <w:sz w:val="28"/>
          <w:szCs w:val="28"/>
        </w:rPr>
        <w:t>DN300</w:t>
      </w:r>
      <w:r w:rsidRPr="009522F4">
        <w:rPr>
          <w:rFonts w:hint="eastAsia"/>
          <w:sz w:val="28"/>
          <w:szCs w:val="28"/>
        </w:rPr>
        <w:t>的管道上引出一对</w:t>
      </w:r>
      <w:r w:rsidRPr="009522F4">
        <w:rPr>
          <w:rFonts w:hint="eastAsia"/>
          <w:sz w:val="28"/>
          <w:szCs w:val="28"/>
        </w:rPr>
        <w:t>DN250</w:t>
      </w:r>
      <w:r w:rsidRPr="009522F4">
        <w:rPr>
          <w:rFonts w:hint="eastAsia"/>
          <w:sz w:val="28"/>
          <w:szCs w:val="28"/>
        </w:rPr>
        <w:t>的管道敷设至宿舍</w:t>
      </w:r>
      <w:r w:rsidRPr="009522F4">
        <w:rPr>
          <w:rFonts w:hint="eastAsia"/>
          <w:sz w:val="28"/>
          <w:szCs w:val="28"/>
        </w:rPr>
        <w:t>9</w:t>
      </w:r>
      <w:r w:rsidRPr="009522F4">
        <w:rPr>
          <w:rFonts w:hint="eastAsia"/>
          <w:sz w:val="28"/>
          <w:szCs w:val="28"/>
        </w:rPr>
        <w:t>、</w:t>
      </w:r>
      <w:r w:rsidRPr="009522F4">
        <w:rPr>
          <w:rFonts w:hint="eastAsia"/>
          <w:sz w:val="28"/>
          <w:szCs w:val="28"/>
        </w:rPr>
        <w:t>10</w:t>
      </w:r>
      <w:r w:rsidRPr="009522F4">
        <w:rPr>
          <w:rFonts w:hint="eastAsia"/>
          <w:sz w:val="28"/>
          <w:szCs w:val="28"/>
        </w:rPr>
        <w:t>、</w:t>
      </w:r>
      <w:r w:rsidRPr="009522F4">
        <w:rPr>
          <w:rFonts w:hint="eastAsia"/>
          <w:sz w:val="28"/>
          <w:szCs w:val="28"/>
        </w:rPr>
        <w:t>12</w:t>
      </w:r>
      <w:r w:rsidRPr="009522F4">
        <w:rPr>
          <w:rFonts w:hint="eastAsia"/>
          <w:sz w:val="28"/>
          <w:szCs w:val="28"/>
        </w:rPr>
        <w:t>栋供回水管处，原宿舍</w:t>
      </w:r>
      <w:r w:rsidRPr="009522F4">
        <w:rPr>
          <w:rFonts w:hint="eastAsia"/>
          <w:sz w:val="28"/>
          <w:szCs w:val="28"/>
        </w:rPr>
        <w:t>9</w:t>
      </w:r>
      <w:r w:rsidRPr="009522F4">
        <w:rPr>
          <w:rFonts w:hint="eastAsia"/>
          <w:sz w:val="28"/>
          <w:szCs w:val="28"/>
        </w:rPr>
        <w:t>、</w:t>
      </w:r>
      <w:r w:rsidRPr="009522F4">
        <w:rPr>
          <w:rFonts w:hint="eastAsia"/>
          <w:sz w:val="28"/>
          <w:szCs w:val="28"/>
        </w:rPr>
        <w:t>10</w:t>
      </w:r>
      <w:r w:rsidRPr="009522F4">
        <w:rPr>
          <w:rFonts w:hint="eastAsia"/>
          <w:sz w:val="28"/>
          <w:szCs w:val="28"/>
        </w:rPr>
        <w:t>、</w:t>
      </w:r>
      <w:r w:rsidRPr="009522F4">
        <w:rPr>
          <w:rFonts w:hint="eastAsia"/>
          <w:sz w:val="28"/>
          <w:szCs w:val="28"/>
        </w:rPr>
        <w:t>12</w:t>
      </w:r>
      <w:r w:rsidRPr="009522F4">
        <w:rPr>
          <w:rFonts w:hint="eastAsia"/>
          <w:sz w:val="28"/>
          <w:szCs w:val="28"/>
        </w:rPr>
        <w:t>栋供回水管</w:t>
      </w:r>
      <w:r w:rsidRPr="009522F4">
        <w:rPr>
          <w:rFonts w:hint="eastAsia"/>
          <w:sz w:val="28"/>
          <w:szCs w:val="28"/>
        </w:rPr>
        <w:t>DN200</w:t>
      </w:r>
      <w:r w:rsidRPr="009522F4">
        <w:rPr>
          <w:rFonts w:hint="eastAsia"/>
          <w:sz w:val="28"/>
          <w:szCs w:val="28"/>
        </w:rPr>
        <w:t>更换为</w:t>
      </w:r>
      <w:r w:rsidRPr="009522F4">
        <w:rPr>
          <w:rFonts w:hint="eastAsia"/>
          <w:sz w:val="28"/>
          <w:szCs w:val="28"/>
        </w:rPr>
        <w:t>DN250</w:t>
      </w:r>
      <w:r w:rsidRPr="009522F4">
        <w:rPr>
          <w:rFonts w:hint="eastAsia"/>
          <w:sz w:val="28"/>
          <w:szCs w:val="28"/>
        </w:rPr>
        <w:t>，供回水管道总长度约</w:t>
      </w:r>
      <w:r w:rsidRPr="009522F4">
        <w:rPr>
          <w:rFonts w:hint="eastAsia"/>
          <w:sz w:val="28"/>
          <w:szCs w:val="28"/>
        </w:rPr>
        <w:t>265</w:t>
      </w:r>
      <w:r w:rsidRPr="009522F4">
        <w:rPr>
          <w:rFonts w:hint="eastAsia"/>
          <w:sz w:val="28"/>
          <w:szCs w:val="28"/>
        </w:rPr>
        <w:t>米。</w:t>
      </w:r>
    </w:p>
    <w:p w:rsidR="009522F4" w:rsidRPr="009522F4"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5</w:t>
      </w:r>
      <w:r w:rsidRPr="009522F4">
        <w:rPr>
          <w:rFonts w:hint="eastAsia"/>
          <w:sz w:val="28"/>
          <w:szCs w:val="28"/>
        </w:rPr>
        <w:t>、完工后地面恢复原样。</w:t>
      </w:r>
    </w:p>
    <w:p w:rsidR="009B4753" w:rsidRDefault="009522F4" w:rsidP="009522F4">
      <w:pPr>
        <w:tabs>
          <w:tab w:val="left" w:pos="0"/>
          <w:tab w:val="left" w:pos="720"/>
        </w:tabs>
        <w:spacing w:line="560" w:lineRule="exact"/>
        <w:ind w:firstLineChars="200" w:firstLine="560"/>
        <w:rPr>
          <w:sz w:val="28"/>
          <w:szCs w:val="28"/>
        </w:rPr>
      </w:pPr>
      <w:r w:rsidRPr="009522F4">
        <w:rPr>
          <w:rFonts w:hint="eastAsia"/>
          <w:sz w:val="28"/>
          <w:szCs w:val="28"/>
        </w:rPr>
        <w:t>本工程划分为</w:t>
      </w:r>
      <w:r w:rsidRPr="009522F4">
        <w:rPr>
          <w:rFonts w:hint="eastAsia"/>
          <w:sz w:val="28"/>
          <w:szCs w:val="28"/>
        </w:rPr>
        <w:t>1</w:t>
      </w:r>
      <w:r w:rsidRPr="009522F4">
        <w:rPr>
          <w:rFonts w:hint="eastAsia"/>
          <w:sz w:val="28"/>
          <w:szCs w:val="28"/>
        </w:rPr>
        <w:t>个标段，项目总投资估算为</w:t>
      </w:r>
      <w:r w:rsidRPr="009522F4">
        <w:rPr>
          <w:rFonts w:hint="eastAsia"/>
          <w:sz w:val="28"/>
          <w:szCs w:val="28"/>
        </w:rPr>
        <w:t>684.62</w:t>
      </w:r>
      <w:r w:rsidRPr="009522F4">
        <w:rPr>
          <w:rFonts w:hint="eastAsia"/>
          <w:sz w:val="28"/>
          <w:szCs w:val="28"/>
        </w:rPr>
        <w:t>万元。</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lastRenderedPageBreak/>
        <w:t>（二）具备有效的工商营业执照、企业法人组织机构代码证书、税务登记证书（或三证合一）；</w:t>
      </w:r>
    </w:p>
    <w:p w:rsidR="0093480A" w:rsidRPr="00171297" w:rsidRDefault="0093480A" w:rsidP="00CB6969">
      <w:pPr>
        <w:tabs>
          <w:tab w:val="left" w:pos="0"/>
          <w:tab w:val="left" w:pos="720"/>
        </w:tabs>
        <w:spacing w:line="560" w:lineRule="exact"/>
        <w:ind w:firstLineChars="200" w:firstLine="560"/>
        <w:rPr>
          <w:sz w:val="28"/>
          <w:szCs w:val="28"/>
        </w:rPr>
      </w:pPr>
      <w:r>
        <w:rPr>
          <w:rFonts w:hint="eastAsia"/>
          <w:sz w:val="28"/>
          <w:szCs w:val="28"/>
        </w:rPr>
        <w:t>（三）具备</w:t>
      </w:r>
      <w:r w:rsidR="00D87A01">
        <w:rPr>
          <w:rFonts w:hint="eastAsia"/>
          <w:sz w:val="28"/>
          <w:szCs w:val="28"/>
        </w:rPr>
        <w:t>机电安装工程监理乙级或市政公用工程监理乙级或以上资质</w:t>
      </w:r>
      <w:r>
        <w:rPr>
          <w:rFonts w:hint="eastAsia"/>
          <w:sz w:val="28"/>
          <w:szCs w:val="28"/>
        </w:rPr>
        <w:t>；</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w:t>
      </w:r>
      <w:r w:rsidR="009522F4">
        <w:rPr>
          <w:rFonts w:hint="eastAsia"/>
          <w:sz w:val="28"/>
          <w:szCs w:val="28"/>
        </w:rPr>
        <w:t>监理</w:t>
      </w:r>
      <w:r w:rsidR="00902DAE" w:rsidRPr="00902DAE">
        <w:rPr>
          <w:rFonts w:hint="eastAsia"/>
          <w:sz w:val="28"/>
          <w:szCs w:val="28"/>
        </w:rPr>
        <w:t>项目业绩（需提供合同等相关证明材料复印件）；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9522F4">
        <w:rPr>
          <w:rFonts w:ascii="宋体" w:hAnsi="宋体" w:hint="eastAsia"/>
          <w:b/>
          <w:sz w:val="28"/>
          <w:szCs w:val="28"/>
        </w:rPr>
        <w:t>监理工作内容</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1、编制监理规划及监理细则；</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2、熟悉合同文件，了解施工现场并组织项目监理机构人员进驻场地；</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3</w:t>
      </w:r>
      <w:r w:rsidRPr="009522F4">
        <w:rPr>
          <w:rFonts w:asciiTheme="minorEastAsia" w:eastAsiaTheme="minorEastAsia" w:hAnsiTheme="minorEastAsia" w:hint="eastAsia"/>
          <w:sz w:val="28"/>
          <w:szCs w:val="28"/>
        </w:rPr>
        <w:t>、监理工程师每周主持召开工地例会；</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4</w:t>
      </w:r>
      <w:r w:rsidRPr="009522F4">
        <w:rPr>
          <w:rFonts w:asciiTheme="minorEastAsia" w:eastAsiaTheme="minorEastAsia" w:hAnsiTheme="minorEastAsia" w:hint="eastAsia"/>
          <w:sz w:val="28"/>
          <w:szCs w:val="28"/>
        </w:rPr>
        <w:t>、审核施工单位授权的常驻现场代表的资格，以及其他派驻到现场的主要技术、管理人员资格；</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5</w:t>
      </w:r>
      <w:r w:rsidRPr="009522F4">
        <w:rPr>
          <w:rFonts w:asciiTheme="minorEastAsia" w:eastAsiaTheme="minorEastAsia" w:hAnsiTheme="minorEastAsia" w:hint="eastAsia"/>
          <w:sz w:val="28"/>
          <w:szCs w:val="28"/>
        </w:rPr>
        <w:t>、建立项目监理组的抽样送检、检查检测工作体系，按照规定的频率独立开展送检、平行检测工作；</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6</w:t>
      </w:r>
      <w:r w:rsidRPr="009522F4">
        <w:rPr>
          <w:rFonts w:asciiTheme="minorEastAsia" w:eastAsiaTheme="minorEastAsia" w:hAnsiTheme="minorEastAsia" w:hint="eastAsia"/>
          <w:sz w:val="28"/>
          <w:szCs w:val="28"/>
        </w:rPr>
        <w:t>、审批施工标中标单位及设备标中标单位实施本工程的施工方案及主要施工方法或工艺；</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7</w:t>
      </w:r>
      <w:r w:rsidRPr="009522F4">
        <w:rPr>
          <w:rFonts w:asciiTheme="minorEastAsia" w:eastAsiaTheme="minorEastAsia" w:hAnsiTheme="minorEastAsia" w:hint="eastAsia"/>
          <w:sz w:val="28"/>
          <w:szCs w:val="28"/>
        </w:rPr>
        <w:t>、审批施工标中标单位及设备标中标单位提交的总体进度计划，检查</w:t>
      </w:r>
      <w:r w:rsidRPr="009522F4">
        <w:rPr>
          <w:rFonts w:asciiTheme="minorEastAsia" w:eastAsiaTheme="minorEastAsia" w:hAnsiTheme="minorEastAsia" w:hint="eastAsia"/>
          <w:sz w:val="28"/>
          <w:szCs w:val="28"/>
        </w:rPr>
        <w:lastRenderedPageBreak/>
        <w:t>和督促施工单位实施进度计划，核批施工单位的修正计划；</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8</w:t>
      </w:r>
      <w:r w:rsidRPr="009522F4">
        <w:rPr>
          <w:rFonts w:asciiTheme="minorEastAsia" w:eastAsiaTheme="minorEastAsia" w:hAnsiTheme="minorEastAsia" w:hint="eastAsia"/>
          <w:sz w:val="28"/>
          <w:szCs w:val="28"/>
        </w:rPr>
        <w:t>、要求中标单位按照合同约定、技术规范和监理程序进行工程施工，通过旁站、巡视、检测、试验等手段，检查和控制工程质量和安全；</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9</w:t>
      </w:r>
      <w:r w:rsidRPr="009522F4">
        <w:rPr>
          <w:rFonts w:asciiTheme="minorEastAsia" w:eastAsiaTheme="minorEastAsia" w:hAnsiTheme="minorEastAsia" w:hint="eastAsia"/>
          <w:sz w:val="28"/>
          <w:szCs w:val="28"/>
        </w:rPr>
        <w:t>、调查、处理施工单位建设、安装质量缺陷和事故；</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0</w:t>
      </w:r>
      <w:r w:rsidRPr="009522F4">
        <w:rPr>
          <w:rFonts w:asciiTheme="minorEastAsia" w:eastAsiaTheme="minorEastAsia" w:hAnsiTheme="minorEastAsia" w:hint="eastAsia"/>
          <w:sz w:val="28"/>
          <w:szCs w:val="28"/>
        </w:rPr>
        <w:t>、对已完工的工程进行初步计量和计价，出具完整的初步计量和计价意见；</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1</w:t>
      </w:r>
      <w:r w:rsidRPr="009522F4">
        <w:rPr>
          <w:rFonts w:asciiTheme="minorEastAsia" w:eastAsiaTheme="minorEastAsia" w:hAnsiTheme="minorEastAsia" w:hint="eastAsia"/>
          <w:sz w:val="28"/>
          <w:szCs w:val="28"/>
        </w:rPr>
        <w:t>、编制监理工作周报和月报；</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2</w:t>
      </w:r>
      <w:r w:rsidRPr="009522F4">
        <w:rPr>
          <w:rFonts w:asciiTheme="minorEastAsia" w:eastAsiaTheme="minorEastAsia" w:hAnsiTheme="minorEastAsia" w:hint="eastAsia"/>
          <w:sz w:val="28"/>
          <w:szCs w:val="28"/>
        </w:rPr>
        <w:t>、督促、检查中标单位按工程管理部门和业主的要求编制竣工文件；</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3</w:t>
      </w:r>
      <w:r w:rsidRPr="009522F4">
        <w:rPr>
          <w:rFonts w:asciiTheme="minorEastAsia" w:eastAsiaTheme="minorEastAsia" w:hAnsiTheme="minorEastAsia" w:hint="eastAsia"/>
          <w:sz w:val="28"/>
          <w:szCs w:val="28"/>
        </w:rPr>
        <w:t>、编制监理方面的竣工文件；</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4</w:t>
      </w:r>
      <w:r w:rsidRPr="009522F4">
        <w:rPr>
          <w:rFonts w:asciiTheme="minorEastAsia" w:eastAsiaTheme="minorEastAsia" w:hAnsiTheme="minorEastAsia" w:hint="eastAsia"/>
          <w:sz w:val="28"/>
          <w:szCs w:val="28"/>
        </w:rPr>
        <w:t>、审核工程结算，出具监理结算审核意见书（附审核计算书）；</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5</w:t>
      </w:r>
      <w:r w:rsidRPr="009522F4">
        <w:rPr>
          <w:rFonts w:asciiTheme="minorEastAsia" w:eastAsiaTheme="minorEastAsia" w:hAnsiTheme="minorEastAsia" w:hint="eastAsia"/>
          <w:sz w:val="28"/>
          <w:szCs w:val="28"/>
        </w:rPr>
        <w:t>、提出工程质量评估报告；</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6</w:t>
      </w:r>
      <w:r w:rsidRPr="009522F4">
        <w:rPr>
          <w:rFonts w:asciiTheme="minorEastAsia" w:eastAsiaTheme="minorEastAsia" w:hAnsiTheme="minorEastAsia" w:hint="eastAsia"/>
          <w:sz w:val="28"/>
          <w:szCs w:val="28"/>
        </w:rPr>
        <w:t>、配合业主的竣工验收、工程实物及资料移交工作；</w:t>
      </w:r>
    </w:p>
    <w:p w:rsidR="00C03924" w:rsidRPr="007C1005"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7</w:t>
      </w:r>
      <w:r w:rsidRPr="009522F4">
        <w:rPr>
          <w:rFonts w:asciiTheme="minorEastAsia" w:eastAsiaTheme="minorEastAsia" w:hAnsiTheme="minorEastAsia" w:hint="eastAsia"/>
          <w:sz w:val="28"/>
          <w:szCs w:val="28"/>
        </w:rPr>
        <w:t>、提交监理工作总结。</w:t>
      </w:r>
    </w:p>
    <w:p w:rsidR="00B9496A" w:rsidRDefault="00CA708C" w:rsidP="00594424">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四</w:t>
      </w:r>
      <w:r w:rsidR="007C1005" w:rsidRPr="007C1005">
        <w:rPr>
          <w:rFonts w:asciiTheme="minorEastAsia" w:eastAsiaTheme="minorEastAsia" w:hAnsiTheme="minorEastAsia" w:hint="eastAsia"/>
          <w:b/>
          <w:sz w:val="28"/>
          <w:szCs w:val="28"/>
        </w:rPr>
        <w:t>、</w:t>
      </w:r>
      <w:r w:rsidR="009522F4">
        <w:rPr>
          <w:rFonts w:asciiTheme="minorEastAsia" w:eastAsiaTheme="minorEastAsia" w:hAnsiTheme="minorEastAsia" w:hint="eastAsia"/>
          <w:b/>
          <w:sz w:val="28"/>
          <w:szCs w:val="28"/>
        </w:rPr>
        <w:t>监理目标</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投资控制目标：所监理项目</w:t>
      </w:r>
      <w:r w:rsidRPr="009522F4">
        <w:rPr>
          <w:rFonts w:asciiTheme="minorEastAsia" w:eastAsiaTheme="minorEastAsia" w:hAnsiTheme="minorEastAsia" w:hint="eastAsia"/>
          <w:sz w:val="28"/>
          <w:szCs w:val="28"/>
        </w:rPr>
        <w:t>结算的建安工程费不超过本项目控制价对应的建安工程费；</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2、进度控制目标：</w:t>
      </w:r>
      <w:r>
        <w:rPr>
          <w:rFonts w:asciiTheme="minorEastAsia" w:eastAsiaTheme="minorEastAsia" w:hAnsiTheme="minorEastAsia" w:hint="eastAsia"/>
          <w:sz w:val="28"/>
          <w:szCs w:val="28"/>
        </w:rPr>
        <w:t>严格按照施工时间节点控制工程进度，确保项目按时完工</w:t>
      </w:r>
      <w:r w:rsidRPr="009522F4">
        <w:rPr>
          <w:rFonts w:asciiTheme="minorEastAsia" w:eastAsiaTheme="minorEastAsia" w:hAnsiTheme="minorEastAsia" w:hint="eastAsia"/>
          <w:sz w:val="28"/>
          <w:szCs w:val="28"/>
        </w:rPr>
        <w:t>；</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3、质量控制目标：按照施工图的设计要求及国家现行规范、行业标准、工程所在地地方标准等相关要求，验收达到合格标准；</w:t>
      </w:r>
    </w:p>
    <w:p w:rsidR="00892318"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4、安全文明控制目标：确保工程无重大安全事故，确保现场达到省级文明工地标准。</w:t>
      </w:r>
    </w:p>
    <w:p w:rsidR="00E47B59" w:rsidRDefault="009522F4" w:rsidP="00A943BF">
      <w:pPr>
        <w:spacing w:line="560" w:lineRule="exact"/>
        <w:ind w:firstLineChars="200" w:firstLine="562"/>
        <w:rPr>
          <w:b/>
          <w:sz w:val="28"/>
          <w:szCs w:val="28"/>
        </w:rPr>
      </w:pPr>
      <w:r>
        <w:rPr>
          <w:rFonts w:hint="eastAsia"/>
          <w:b/>
          <w:sz w:val="28"/>
          <w:szCs w:val="28"/>
        </w:rPr>
        <w:t>五</w:t>
      </w:r>
      <w:r w:rsidR="008160FF">
        <w:rPr>
          <w:rFonts w:hint="eastAsia"/>
          <w:b/>
          <w:sz w:val="28"/>
          <w:szCs w:val="28"/>
        </w:rPr>
        <w:t>、</w:t>
      </w:r>
      <w:r w:rsidR="006B2E51">
        <w:rPr>
          <w:rFonts w:hint="eastAsia"/>
          <w:b/>
          <w:sz w:val="28"/>
          <w:szCs w:val="28"/>
        </w:rPr>
        <w:t>工程费用及支付方式</w:t>
      </w:r>
    </w:p>
    <w:p w:rsidR="009522F4" w:rsidRPr="009522F4" w:rsidRDefault="009522F4" w:rsidP="009522F4">
      <w:pPr>
        <w:spacing w:line="560" w:lineRule="exact"/>
        <w:ind w:firstLineChars="200" w:firstLine="560"/>
        <w:rPr>
          <w:sz w:val="28"/>
          <w:szCs w:val="28"/>
        </w:rPr>
      </w:pPr>
      <w:r w:rsidRPr="009522F4">
        <w:rPr>
          <w:rFonts w:hint="eastAsia"/>
          <w:sz w:val="28"/>
          <w:szCs w:val="28"/>
        </w:rPr>
        <w:t>（一）监理报价方式：投标单位依据工程及自身实际情况自行报价，并按报价计算投标费率（投标费率</w:t>
      </w:r>
      <w:r w:rsidRPr="009522F4">
        <w:rPr>
          <w:rFonts w:hint="eastAsia"/>
          <w:sz w:val="28"/>
          <w:szCs w:val="28"/>
        </w:rPr>
        <w:t>=</w:t>
      </w:r>
      <w:r w:rsidRPr="009522F4">
        <w:rPr>
          <w:rFonts w:hint="eastAsia"/>
          <w:sz w:val="28"/>
          <w:szCs w:val="28"/>
        </w:rPr>
        <w:t>投标报价</w:t>
      </w:r>
      <w:r w:rsidRPr="009522F4">
        <w:rPr>
          <w:rFonts w:hint="eastAsia"/>
          <w:sz w:val="28"/>
          <w:szCs w:val="28"/>
        </w:rPr>
        <w:t>/</w:t>
      </w:r>
      <w:r w:rsidRPr="009522F4">
        <w:rPr>
          <w:rFonts w:hint="eastAsia"/>
          <w:sz w:val="28"/>
          <w:szCs w:val="28"/>
        </w:rPr>
        <w:t>施工合同价×</w:t>
      </w:r>
      <w:r w:rsidRPr="009522F4">
        <w:rPr>
          <w:rFonts w:hint="eastAsia"/>
          <w:sz w:val="28"/>
          <w:szCs w:val="28"/>
        </w:rPr>
        <w:t>100%</w:t>
      </w:r>
      <w:r w:rsidRPr="009522F4">
        <w:rPr>
          <w:rFonts w:hint="eastAsia"/>
          <w:sz w:val="28"/>
          <w:szCs w:val="28"/>
        </w:rPr>
        <w:t>）。（小数</w:t>
      </w:r>
      <w:r w:rsidRPr="009522F4">
        <w:rPr>
          <w:rFonts w:hint="eastAsia"/>
          <w:sz w:val="28"/>
          <w:szCs w:val="28"/>
        </w:rPr>
        <w:lastRenderedPageBreak/>
        <w:t>点后保留二位小数，第三位小数四舍五入）。施工合同价暂以本项目的</w:t>
      </w:r>
      <w:r>
        <w:rPr>
          <w:rFonts w:hint="eastAsia"/>
          <w:sz w:val="28"/>
          <w:szCs w:val="28"/>
        </w:rPr>
        <w:t>总投资估算</w:t>
      </w:r>
      <w:r>
        <w:rPr>
          <w:rFonts w:hint="eastAsia"/>
          <w:sz w:val="28"/>
          <w:szCs w:val="28"/>
        </w:rPr>
        <w:t>6</w:t>
      </w:r>
      <w:r>
        <w:rPr>
          <w:sz w:val="28"/>
          <w:szCs w:val="28"/>
        </w:rPr>
        <w:t>84.62</w:t>
      </w:r>
      <w:r>
        <w:rPr>
          <w:sz w:val="28"/>
          <w:szCs w:val="28"/>
        </w:rPr>
        <w:t>万</w:t>
      </w:r>
      <w:r w:rsidRPr="009522F4">
        <w:rPr>
          <w:rFonts w:hint="eastAsia"/>
          <w:sz w:val="28"/>
          <w:szCs w:val="28"/>
        </w:rPr>
        <w:t>元计算，最终以施工合同签订价为准。</w:t>
      </w:r>
    </w:p>
    <w:p w:rsidR="009522F4" w:rsidRPr="009522F4" w:rsidRDefault="009522F4" w:rsidP="009522F4">
      <w:pPr>
        <w:spacing w:line="560" w:lineRule="exact"/>
        <w:ind w:firstLineChars="200" w:firstLine="560"/>
        <w:rPr>
          <w:sz w:val="28"/>
          <w:szCs w:val="28"/>
        </w:rPr>
      </w:pPr>
      <w:r w:rsidRPr="009522F4">
        <w:rPr>
          <w:rFonts w:hint="eastAsia"/>
          <w:sz w:val="28"/>
          <w:szCs w:val="28"/>
        </w:rPr>
        <w:t>（二）付款方式</w:t>
      </w:r>
    </w:p>
    <w:p w:rsidR="00CA708C" w:rsidRPr="00CA708C" w:rsidRDefault="009522F4" w:rsidP="009522F4">
      <w:pPr>
        <w:spacing w:line="560" w:lineRule="exact"/>
        <w:ind w:firstLineChars="200" w:firstLine="560"/>
        <w:rPr>
          <w:rFonts w:ascii="宋体" w:hAnsi="宋体" w:cs="Arial"/>
          <w:color w:val="000000"/>
          <w:sz w:val="28"/>
          <w:szCs w:val="28"/>
        </w:rPr>
      </w:pPr>
      <w:r w:rsidRPr="009522F4">
        <w:rPr>
          <w:rFonts w:hint="eastAsia"/>
          <w:sz w:val="28"/>
          <w:szCs w:val="28"/>
        </w:rPr>
        <w:t>付款方式：合同签订十个工作日内，支付合同监理费总价的</w:t>
      </w:r>
      <w:r w:rsidRPr="009522F4">
        <w:rPr>
          <w:rFonts w:hint="eastAsia"/>
          <w:sz w:val="28"/>
          <w:szCs w:val="28"/>
        </w:rPr>
        <w:t>10%</w:t>
      </w:r>
      <w:r w:rsidRPr="009522F4">
        <w:rPr>
          <w:rFonts w:hint="eastAsia"/>
          <w:sz w:val="28"/>
          <w:szCs w:val="28"/>
        </w:rPr>
        <w:t>；施工单位进场开工完成经确认的施工合同总工程量</w:t>
      </w:r>
      <w:r w:rsidRPr="009522F4">
        <w:rPr>
          <w:rFonts w:hint="eastAsia"/>
          <w:sz w:val="28"/>
          <w:szCs w:val="28"/>
        </w:rPr>
        <w:t>50%</w:t>
      </w:r>
      <w:r w:rsidRPr="009522F4">
        <w:rPr>
          <w:rFonts w:hint="eastAsia"/>
          <w:sz w:val="28"/>
          <w:szCs w:val="28"/>
        </w:rPr>
        <w:t>时，累计支付至监理费总价的</w:t>
      </w:r>
      <w:r w:rsidRPr="009522F4">
        <w:rPr>
          <w:rFonts w:hint="eastAsia"/>
          <w:sz w:val="28"/>
          <w:szCs w:val="28"/>
        </w:rPr>
        <w:t>35%</w:t>
      </w:r>
      <w:r w:rsidRPr="009522F4">
        <w:rPr>
          <w:rFonts w:hint="eastAsia"/>
          <w:sz w:val="28"/>
          <w:szCs w:val="28"/>
        </w:rPr>
        <w:t>（含预付款）；工程竣工验收后十个工作日内，累计支付至监理费总价的</w:t>
      </w:r>
      <w:r w:rsidRPr="009522F4">
        <w:rPr>
          <w:rFonts w:hint="eastAsia"/>
          <w:sz w:val="28"/>
          <w:szCs w:val="28"/>
        </w:rPr>
        <w:t>85%</w:t>
      </w:r>
      <w:r w:rsidRPr="009522F4">
        <w:rPr>
          <w:rFonts w:hint="eastAsia"/>
          <w:sz w:val="28"/>
          <w:szCs w:val="28"/>
        </w:rPr>
        <w:t>；项目结算后累计支付至监理费结算价的</w:t>
      </w:r>
      <w:r w:rsidRPr="009522F4">
        <w:rPr>
          <w:rFonts w:hint="eastAsia"/>
          <w:sz w:val="28"/>
          <w:szCs w:val="28"/>
        </w:rPr>
        <w:t>95%</w:t>
      </w:r>
      <w:r w:rsidRPr="009522F4">
        <w:rPr>
          <w:rFonts w:hint="eastAsia"/>
          <w:sz w:val="28"/>
          <w:szCs w:val="28"/>
        </w:rPr>
        <w:t>；工程质量缺陷责任期满，监理人协助委托人完成工程竣工档案验收后，委托人支付监理结算价余款。</w:t>
      </w:r>
    </w:p>
    <w:p w:rsidR="00E47B59" w:rsidRDefault="00F71AFA" w:rsidP="00CA708C">
      <w:pPr>
        <w:spacing w:line="560" w:lineRule="exact"/>
        <w:ind w:firstLineChars="200" w:firstLine="560"/>
        <w:rPr>
          <w:rFonts w:ascii="宋体" w:hAnsi="宋体" w:cs="Arial"/>
          <w:color w:val="000000"/>
          <w:sz w:val="28"/>
          <w:szCs w:val="28"/>
          <w:highlight w:val="yellow"/>
        </w:rPr>
      </w:pPr>
      <w:r>
        <w:rPr>
          <w:rFonts w:ascii="宋体" w:hAnsi="宋体" w:cs="Arial" w:hint="eastAsia"/>
          <w:color w:val="000000"/>
          <w:sz w:val="28"/>
          <w:szCs w:val="28"/>
        </w:rPr>
        <w:t>（三）</w:t>
      </w:r>
      <w:r w:rsidR="00CA708C" w:rsidRPr="00CA708C">
        <w:rPr>
          <w:rFonts w:ascii="宋体" w:hAnsi="宋体" w:cs="Arial" w:hint="eastAsia"/>
          <w:color w:val="000000"/>
          <w:sz w:val="28"/>
          <w:szCs w:val="28"/>
        </w:rPr>
        <w:t>每次付款前，</w:t>
      </w:r>
      <w:r>
        <w:rPr>
          <w:rFonts w:ascii="宋体" w:hAnsi="宋体" w:cs="Arial" w:hint="eastAsia"/>
          <w:color w:val="000000"/>
          <w:sz w:val="28"/>
          <w:szCs w:val="28"/>
        </w:rPr>
        <w:t>监理人应开具符合国家税务规定的等额合格的增值税专用发票给委托人</w:t>
      </w:r>
      <w:r w:rsidR="00CA708C" w:rsidRPr="00CA708C">
        <w:rPr>
          <w:rFonts w:ascii="宋体" w:hAnsi="宋体" w:cs="Arial" w:hint="eastAsia"/>
          <w:color w:val="000000"/>
          <w:sz w:val="28"/>
          <w:szCs w:val="28"/>
        </w:rPr>
        <w:t>。</w:t>
      </w:r>
      <w:r>
        <w:rPr>
          <w:rFonts w:ascii="宋体" w:hAnsi="宋体" w:cs="Arial" w:hint="eastAsia"/>
          <w:color w:val="000000"/>
          <w:sz w:val="28"/>
          <w:szCs w:val="28"/>
        </w:rPr>
        <w:t>监理人</w:t>
      </w:r>
      <w:r w:rsidR="00CA708C" w:rsidRPr="00CA708C">
        <w:rPr>
          <w:rFonts w:ascii="宋体" w:hAnsi="宋体" w:cs="Arial" w:hint="eastAsia"/>
          <w:color w:val="000000"/>
          <w:sz w:val="28"/>
          <w:szCs w:val="28"/>
        </w:rPr>
        <w:t>晚于付款期限提供的，</w:t>
      </w:r>
      <w:r>
        <w:rPr>
          <w:rFonts w:ascii="宋体" w:hAnsi="宋体" w:cs="Arial" w:hint="eastAsia"/>
          <w:color w:val="000000"/>
          <w:sz w:val="28"/>
          <w:szCs w:val="28"/>
        </w:rPr>
        <w:t>委托人</w:t>
      </w:r>
      <w:r w:rsidR="00CA708C" w:rsidRPr="00CA708C">
        <w:rPr>
          <w:rFonts w:ascii="宋体" w:hAnsi="宋体" w:cs="Arial" w:hint="eastAsia"/>
          <w:color w:val="000000"/>
          <w:sz w:val="28"/>
          <w:szCs w:val="28"/>
        </w:rPr>
        <w:t>付款期限相应顺延。</w:t>
      </w:r>
    </w:p>
    <w:p w:rsidR="00E47B59" w:rsidRDefault="00F71AFA" w:rsidP="00A943BF">
      <w:pPr>
        <w:spacing w:line="560" w:lineRule="exact"/>
        <w:ind w:firstLineChars="200" w:firstLine="562"/>
        <w:rPr>
          <w:b/>
          <w:sz w:val="28"/>
          <w:szCs w:val="28"/>
        </w:rPr>
      </w:pPr>
      <w:r>
        <w:rPr>
          <w:rFonts w:hint="eastAsia"/>
          <w:b/>
          <w:sz w:val="28"/>
          <w:szCs w:val="28"/>
        </w:rPr>
        <w:t>六</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w:t>
      </w:r>
      <w:r>
        <w:rPr>
          <w:rFonts w:ascii="宋体" w:hAnsi="宋体" w:hint="eastAsia"/>
          <w:sz w:val="28"/>
          <w:szCs w:val="28"/>
        </w:rPr>
        <w:t>（复印件盖章）；</w:t>
      </w:r>
    </w:p>
    <w:p w:rsidR="00E47B59" w:rsidRDefault="00F71AFA" w:rsidP="00A943BF">
      <w:pPr>
        <w:numPr>
          <w:ilvl w:val="0"/>
          <w:numId w:val="1"/>
        </w:numPr>
        <w:spacing w:line="560" w:lineRule="exact"/>
        <w:ind w:left="0" w:firstLineChars="200" w:firstLine="560"/>
        <w:rPr>
          <w:rFonts w:ascii="宋体" w:hAnsi="宋体"/>
          <w:sz w:val="28"/>
          <w:szCs w:val="28"/>
        </w:rPr>
      </w:pPr>
      <w:r w:rsidRPr="00F71AFA">
        <w:rPr>
          <w:rFonts w:ascii="宋体" w:hAnsi="宋体" w:hint="eastAsia"/>
          <w:sz w:val="28"/>
          <w:szCs w:val="28"/>
        </w:rPr>
        <w:t>提供本项目拟任总监理工程师的《总监理工程师简历表》（包括姓名、部门和职务、获得认证资质证书及复印件、主要资历、经验及承担过的项目）和注册执业证书；</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lastRenderedPageBreak/>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sidR="00EF6109">
        <w:rPr>
          <w:rFonts w:ascii="宋体" w:hAnsi="宋体" w:hint="eastAsia"/>
          <w:sz w:val="28"/>
          <w:szCs w:val="28"/>
        </w:rPr>
        <w:t>类似</w:t>
      </w:r>
      <w:r w:rsidR="00F71AFA">
        <w:rPr>
          <w:rFonts w:ascii="宋体" w:hAnsi="宋体" w:hint="eastAsia"/>
          <w:sz w:val="28"/>
          <w:szCs w:val="28"/>
        </w:rPr>
        <w:t>监理</w:t>
      </w:r>
      <w:r w:rsidR="003C0DBE" w:rsidRPr="003C0DBE">
        <w:rPr>
          <w:rFonts w:ascii="宋体" w:hAnsi="宋体" w:hint="eastAsia"/>
          <w:sz w:val="28"/>
          <w:szCs w:val="28"/>
        </w:rPr>
        <w:t>项目业绩（需提供</w:t>
      </w:r>
      <w:r w:rsidR="00F71AFA">
        <w:rPr>
          <w:rFonts w:ascii="宋体" w:hAnsi="宋体" w:hint="eastAsia"/>
          <w:sz w:val="28"/>
          <w:szCs w:val="28"/>
        </w:rPr>
        <w:t>监理</w:t>
      </w:r>
      <w:r w:rsidR="003C0DBE" w:rsidRPr="003C0DBE">
        <w:rPr>
          <w:rFonts w:ascii="宋体" w:hAnsi="宋体" w:hint="eastAsia"/>
          <w:sz w:val="28"/>
          <w:szCs w:val="28"/>
        </w:rPr>
        <w:t>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F71AFA" w:rsidRPr="000B7873" w:rsidRDefault="00F71AFA" w:rsidP="00F71AFA">
      <w:pPr>
        <w:spacing w:line="360" w:lineRule="auto"/>
        <w:ind w:firstLineChars="253" w:firstLine="708"/>
        <w:rPr>
          <w:rFonts w:ascii="宋体" w:hAnsi="宋体"/>
          <w:sz w:val="28"/>
          <w:szCs w:val="28"/>
        </w:rPr>
      </w:pPr>
      <w:r>
        <w:rPr>
          <w:rFonts w:ascii="宋体" w:hAnsi="宋体" w:hint="eastAsia"/>
          <w:sz w:val="28"/>
          <w:szCs w:val="28"/>
        </w:rPr>
        <w:t>监理</w:t>
      </w:r>
      <w:r w:rsidRPr="000B7873">
        <w:rPr>
          <w:rFonts w:ascii="宋体" w:hAnsi="宋体" w:hint="eastAsia"/>
          <w:sz w:val="28"/>
          <w:szCs w:val="28"/>
        </w:rPr>
        <w:t>方案：</w:t>
      </w:r>
      <w:r>
        <w:rPr>
          <w:rFonts w:ascii="宋体" w:hAnsi="宋体" w:hint="eastAsia"/>
          <w:b/>
          <w:sz w:val="28"/>
          <w:szCs w:val="28"/>
        </w:rPr>
        <w:t>监理</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监理</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F71AFA" w:rsidRPr="000B7873" w:rsidRDefault="00F71AFA" w:rsidP="00F71AFA">
      <w:pPr>
        <w:spacing w:line="360" w:lineRule="auto"/>
        <w:ind w:firstLine="560"/>
        <w:rPr>
          <w:rFonts w:ascii="宋体" w:hAnsi="宋体"/>
          <w:sz w:val="28"/>
          <w:szCs w:val="28"/>
        </w:rPr>
      </w:pPr>
      <w:r w:rsidRPr="000B7873">
        <w:rPr>
          <w:rFonts w:ascii="宋体" w:hAnsi="宋体" w:hint="eastAsia"/>
          <w:sz w:val="28"/>
          <w:szCs w:val="28"/>
        </w:rPr>
        <w:t>1</w:t>
      </w:r>
      <w:r>
        <w:rPr>
          <w:rFonts w:ascii="宋体" w:hAnsi="宋体" w:hint="eastAsia"/>
          <w:sz w:val="28"/>
          <w:szCs w:val="28"/>
        </w:rPr>
        <w:t>、工程概况</w:t>
      </w:r>
      <w:r w:rsidRPr="000B7873">
        <w:rPr>
          <w:rFonts w:ascii="宋体" w:hAnsi="宋体" w:hint="eastAsia"/>
          <w:sz w:val="28"/>
          <w:szCs w:val="28"/>
        </w:rPr>
        <w:t>；</w:t>
      </w:r>
    </w:p>
    <w:p w:rsidR="00F71AFA" w:rsidRPr="000B7873" w:rsidRDefault="00F71AFA" w:rsidP="00F71AFA">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、监理</w:t>
      </w:r>
      <w:r>
        <w:rPr>
          <w:rFonts w:asciiTheme="minorEastAsia" w:eastAsiaTheme="minorEastAsia" w:hAnsiTheme="minorEastAsia"/>
          <w:sz w:val="28"/>
          <w:szCs w:val="28"/>
        </w:rPr>
        <w:t>依据</w:t>
      </w:r>
      <w:r w:rsidRPr="000B787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应包括经审定的施工组织设计或施工方案、施工方法等</w:t>
      </w:r>
      <w:r w:rsidRPr="000B787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3、监理目标的分解；</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4、监理人员职责的分工及作业计划；</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5、质量、投资、进度事前事中事后控制及措施；</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6、重点部位、关键控制点的监理针对措施及隐患控制；</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7、组织协调及合同，信息管理控制重点及实施细则；</w:t>
      </w:r>
    </w:p>
    <w:p w:rsidR="00E47B59" w:rsidRDefault="00F71AFA" w:rsidP="00F71AFA">
      <w:pPr>
        <w:widowControl/>
        <w:spacing w:line="560" w:lineRule="exact"/>
        <w:ind w:firstLineChars="200" w:firstLine="560"/>
        <w:rPr>
          <w:sz w:val="28"/>
          <w:szCs w:val="28"/>
        </w:rPr>
      </w:pPr>
      <w:r>
        <w:rPr>
          <w:rFonts w:ascii="宋体" w:hAnsi="宋体" w:hint="eastAsia"/>
          <w:sz w:val="28"/>
          <w:szCs w:val="28"/>
        </w:rPr>
        <w:t>8、</w:t>
      </w:r>
      <w:r w:rsidRPr="00B3154A">
        <w:rPr>
          <w:rFonts w:ascii="宋体" w:hAnsi="宋体" w:hint="eastAsia"/>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F71AFA"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w:t>
      </w:r>
      <w:r w:rsidRPr="00EA7453">
        <w:rPr>
          <w:rFonts w:hint="eastAsia"/>
          <w:sz w:val="28"/>
          <w:szCs w:val="28"/>
        </w:rPr>
        <w:lastRenderedPageBreak/>
        <w:t>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F71AFA"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八</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A268F4">
        <w:rPr>
          <w:sz w:val="28"/>
          <w:szCs w:val="28"/>
        </w:rPr>
        <w:t>12</w:t>
      </w:r>
      <w:r>
        <w:rPr>
          <w:rFonts w:hint="eastAsia"/>
          <w:sz w:val="28"/>
          <w:szCs w:val="28"/>
        </w:rPr>
        <w:t>月</w:t>
      </w:r>
      <w:r w:rsidR="00A268F4">
        <w:rPr>
          <w:sz w:val="28"/>
          <w:szCs w:val="28"/>
        </w:rPr>
        <w:t>23</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F71AFA">
        <w:rPr>
          <w:rFonts w:hint="eastAsia"/>
          <w:sz w:val="28"/>
          <w:szCs w:val="28"/>
        </w:rPr>
        <w:t>贺工</w:t>
      </w:r>
      <w:r>
        <w:rPr>
          <w:rFonts w:hint="eastAsia"/>
          <w:sz w:val="28"/>
          <w:szCs w:val="28"/>
        </w:rPr>
        <w:t>，联系电话：</w:t>
      </w:r>
      <w:r w:rsidR="00541171">
        <w:rPr>
          <w:sz w:val="28"/>
          <w:szCs w:val="28"/>
        </w:rPr>
        <w:t>020-393020</w:t>
      </w:r>
      <w:r w:rsidR="00F71AFA">
        <w:rPr>
          <w:sz w:val="28"/>
          <w:szCs w:val="28"/>
        </w:rPr>
        <w:t>34</w:t>
      </w:r>
      <w:r>
        <w:rPr>
          <w:rFonts w:hint="eastAsia"/>
          <w:sz w:val="28"/>
          <w:szCs w:val="28"/>
        </w:rPr>
        <w:t>。投标人未在规定时间勘踏现场的，甲方不再另行组织，由投标人自行前往勘踏。</w:t>
      </w:r>
    </w:p>
    <w:p w:rsidR="00E47B59" w:rsidRDefault="00F71AFA"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A268F4">
        <w:rPr>
          <w:rFonts w:ascii="宋体" w:hAnsi="宋体" w:cs="Arial"/>
          <w:color w:val="000000"/>
          <w:sz w:val="28"/>
          <w:szCs w:val="28"/>
        </w:rPr>
        <w:t>12</w:t>
      </w:r>
      <w:r>
        <w:rPr>
          <w:rFonts w:ascii="宋体" w:hAnsi="宋体" w:cs="Arial" w:hint="eastAsia"/>
          <w:color w:val="000000"/>
          <w:sz w:val="28"/>
          <w:szCs w:val="28"/>
        </w:rPr>
        <w:t>月</w:t>
      </w:r>
      <w:r w:rsidR="00A268F4">
        <w:rPr>
          <w:rFonts w:ascii="宋体" w:hAnsi="宋体" w:cs="Arial"/>
          <w:color w:val="000000"/>
          <w:sz w:val="28"/>
          <w:szCs w:val="28"/>
        </w:rPr>
        <w:t>30</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w:t>
      </w:r>
      <w:r w:rsidR="006B2E51">
        <w:rPr>
          <w:rFonts w:ascii="宋体" w:hAnsi="宋体" w:cs="Arial" w:hint="eastAsia"/>
          <w:color w:val="000000"/>
          <w:sz w:val="28"/>
          <w:szCs w:val="28"/>
        </w:rPr>
        <w:lastRenderedPageBreak/>
        <w:t>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71AFA">
        <w:rPr>
          <w:rFonts w:ascii="宋体" w:hAnsi="宋体" w:cs="Arial" w:hint="eastAsia"/>
          <w:b/>
          <w:color w:val="000000"/>
          <w:sz w:val="28"/>
          <w:szCs w:val="28"/>
        </w:rPr>
        <w:t>一</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A268F4">
        <w:rPr>
          <w:sz w:val="28"/>
          <w:szCs w:val="28"/>
        </w:rPr>
        <w:t>12</w:t>
      </w:r>
      <w:r>
        <w:rPr>
          <w:rFonts w:hint="eastAsia"/>
          <w:sz w:val="28"/>
          <w:szCs w:val="28"/>
        </w:rPr>
        <w:t>月</w:t>
      </w:r>
      <w:r w:rsidR="00A268F4">
        <w:rPr>
          <w:sz w:val="28"/>
          <w:szCs w:val="28"/>
        </w:rPr>
        <w:t>20</w:t>
      </w:r>
      <w:bookmarkStart w:id="0" w:name="_GoBack"/>
      <w:bookmarkEnd w:id="0"/>
      <w:r>
        <w:rPr>
          <w:rFonts w:hint="eastAsia"/>
          <w:sz w:val="28"/>
          <w:szCs w:val="28"/>
        </w:rPr>
        <w:t>日</w:t>
      </w:r>
    </w:p>
    <w:p w:rsidR="00F71AFA" w:rsidRDefault="00F71AFA">
      <w:pPr>
        <w:widowControl/>
        <w:jc w:val="left"/>
        <w:rPr>
          <w:rFonts w:ascii="宋体" w:hAnsi="宋体" w:cs="Arial"/>
          <w:color w:val="000000"/>
          <w:sz w:val="30"/>
          <w:szCs w:val="30"/>
        </w:rPr>
      </w:pPr>
    </w:p>
    <w:p w:rsidR="00F71AFA" w:rsidRDefault="00F71AFA">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7D7E21">
        <w:rPr>
          <w:rFonts w:hAnsi="宋体" w:hint="eastAsia"/>
          <w:szCs w:val="21"/>
        </w:rPr>
        <w:t>大学城区域供冷系统管网优化项目之广外生活区学生宿舍供冷质量提升监理采购</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RPr="00F71AFA" w:rsidTr="00220F76">
        <w:trPr>
          <w:trHeight w:val="835"/>
          <w:jc w:val="center"/>
        </w:trPr>
        <w:tc>
          <w:tcPr>
            <w:tcW w:w="737" w:type="dxa"/>
            <w:vAlign w:val="center"/>
          </w:tcPr>
          <w:p w:rsidR="00892318" w:rsidRPr="00F71AFA" w:rsidRDefault="00892318" w:rsidP="00B9496A">
            <w:pPr>
              <w:rPr>
                <w:rFonts w:hAnsi="宋体"/>
                <w:sz w:val="24"/>
              </w:rPr>
            </w:pPr>
            <w:r w:rsidRPr="00F71AFA">
              <w:rPr>
                <w:rFonts w:hAnsi="宋体" w:hint="eastAsia"/>
                <w:sz w:val="24"/>
              </w:rPr>
              <w:t>2</w:t>
            </w:r>
          </w:p>
        </w:tc>
        <w:tc>
          <w:tcPr>
            <w:tcW w:w="2268" w:type="dxa"/>
            <w:vAlign w:val="center"/>
          </w:tcPr>
          <w:p w:rsidR="00892318" w:rsidRPr="00F71AFA" w:rsidRDefault="00892318" w:rsidP="00B9496A">
            <w:pPr>
              <w:rPr>
                <w:rFonts w:hAnsi="宋体"/>
                <w:sz w:val="24"/>
              </w:rPr>
            </w:pPr>
            <w:r w:rsidRPr="00F71AFA">
              <w:rPr>
                <w:rFonts w:hAnsi="宋体" w:hint="eastAsia"/>
                <w:sz w:val="24"/>
              </w:rPr>
              <w:t>投标</w:t>
            </w:r>
            <w:r w:rsidR="00F71AFA">
              <w:rPr>
                <w:rFonts w:hAnsi="宋体" w:hint="eastAsia"/>
                <w:sz w:val="24"/>
              </w:rPr>
              <w:t>费率</w:t>
            </w:r>
          </w:p>
        </w:tc>
        <w:tc>
          <w:tcPr>
            <w:tcW w:w="5996" w:type="dxa"/>
            <w:gridSpan w:val="2"/>
            <w:vAlign w:val="center"/>
          </w:tcPr>
          <w:p w:rsidR="00892318" w:rsidRPr="00F71AFA"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F71AFA" w:rsidRPr="00F71AFA" w:rsidRDefault="00892318" w:rsidP="00F71AFA">
      <w:pPr>
        <w:spacing w:line="360" w:lineRule="auto"/>
        <w:rPr>
          <w:rFonts w:hAnsi="宋体"/>
        </w:rPr>
      </w:pPr>
      <w:r>
        <w:rPr>
          <w:rFonts w:hAnsi="宋体" w:hint="eastAsia"/>
        </w:rPr>
        <w:t>注：</w:t>
      </w:r>
      <w:r w:rsidR="00F71AFA" w:rsidRPr="00F71AFA">
        <w:rPr>
          <w:rFonts w:hAnsi="宋体" w:hint="eastAsia"/>
        </w:rPr>
        <w:t>（</w:t>
      </w:r>
      <w:r w:rsidR="00F71AFA" w:rsidRPr="00F71AFA">
        <w:rPr>
          <w:rFonts w:hAnsi="宋体" w:hint="eastAsia"/>
        </w:rPr>
        <w:t>1</w:t>
      </w:r>
      <w:r w:rsidR="00F71AFA" w:rsidRPr="00F71AFA">
        <w:rPr>
          <w:rFonts w:hAnsi="宋体" w:hint="eastAsia"/>
        </w:rPr>
        <w:t>）投标总价为人民币报价。</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2</w:t>
      </w:r>
      <w:r w:rsidRPr="00F71AFA">
        <w:rPr>
          <w:rFonts w:hAnsi="宋体" w:hint="eastAsia"/>
        </w:rPr>
        <w:t>）投标总价应包括投标人完成本项目（如果中标）所必须的所有成本费用和投标人应承担的一切税费，包括但不限于全部人工费、材料、成果资料制作、交通、差旅费、利润</w:t>
      </w:r>
      <w:r w:rsidRPr="00F71AFA">
        <w:rPr>
          <w:rFonts w:hAnsi="宋体"/>
        </w:rPr>
        <w:t>及税费</w:t>
      </w:r>
      <w:r w:rsidRPr="00F71AFA">
        <w:rPr>
          <w:rFonts w:hAnsi="宋体" w:hint="eastAsia"/>
        </w:rPr>
        <w:t>等完成项目内容所需的全部费用。投标人认为需要发生的其他相关服务等等。</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3</w:t>
      </w:r>
      <w:r w:rsidRPr="00F71AFA">
        <w:rPr>
          <w:rFonts w:hAnsi="宋体" w:hint="eastAsia"/>
        </w:rPr>
        <w:t>）投标费率（投标费率</w:t>
      </w:r>
      <w:r w:rsidRPr="00F71AFA">
        <w:rPr>
          <w:rFonts w:hAnsi="宋体" w:hint="eastAsia"/>
        </w:rPr>
        <w:t>=</w:t>
      </w:r>
      <w:r w:rsidRPr="00F71AFA">
        <w:rPr>
          <w:rFonts w:hAnsi="宋体" w:hint="eastAsia"/>
        </w:rPr>
        <w:t>投标报价</w:t>
      </w:r>
      <w:r w:rsidRPr="00F71AFA">
        <w:rPr>
          <w:rFonts w:hAnsi="宋体" w:hint="eastAsia"/>
        </w:rPr>
        <w:t>/</w:t>
      </w:r>
      <w:r w:rsidRPr="00F71AFA">
        <w:rPr>
          <w:rFonts w:hAnsi="宋体" w:hint="eastAsia"/>
        </w:rPr>
        <w:t>施工合同价×</w:t>
      </w:r>
      <w:r w:rsidRPr="00F71AFA">
        <w:rPr>
          <w:rFonts w:hAnsi="宋体" w:hint="eastAsia"/>
        </w:rPr>
        <w:t>100%</w:t>
      </w:r>
      <w:r w:rsidRPr="00F71AFA">
        <w:rPr>
          <w:rFonts w:hAnsi="宋体" w:hint="eastAsia"/>
        </w:rPr>
        <w:t>）（小数点后保留二位小数，第三位小数四舍五入），施工合同价暂以本项目</w:t>
      </w:r>
      <w:r>
        <w:rPr>
          <w:rFonts w:hAnsi="宋体" w:hint="eastAsia"/>
        </w:rPr>
        <w:t>总投资估算</w:t>
      </w:r>
      <w:r>
        <w:rPr>
          <w:rFonts w:hAnsi="宋体" w:hint="eastAsia"/>
        </w:rPr>
        <w:t>6</w:t>
      </w:r>
      <w:r>
        <w:rPr>
          <w:rFonts w:hAnsi="宋体"/>
        </w:rPr>
        <w:t>84.62</w:t>
      </w:r>
      <w:r>
        <w:rPr>
          <w:rFonts w:hAnsi="宋体"/>
        </w:rPr>
        <w:t>万</w:t>
      </w:r>
      <w:r w:rsidRPr="00F71AFA">
        <w:rPr>
          <w:rFonts w:hAnsi="宋体" w:hint="eastAsia"/>
        </w:rPr>
        <w:t>元为计算基价。</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4</w:t>
      </w:r>
      <w:r w:rsidRPr="00F71AFA">
        <w:rPr>
          <w:rFonts w:hAnsi="宋体" w:hint="eastAsia"/>
        </w:rPr>
        <w:t>）若用小写表示的金额和用大写表示的金额不一致，以大写表示的金额为准。</w:t>
      </w:r>
    </w:p>
    <w:p w:rsidR="00892318" w:rsidRDefault="00892318" w:rsidP="00F71AFA">
      <w:pPr>
        <w:spacing w:line="360" w:lineRule="auto"/>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D7E21">
              <w:rPr>
                <w:rFonts w:ascii="宋体" w:hAnsi="宋体" w:cs="宋体" w:hint="eastAsia"/>
                <w:kern w:val="0"/>
                <w:szCs w:val="21"/>
              </w:rPr>
              <w:t>大学城区域供冷系统管网优化项目之广外生活区学生宿舍供冷质量提升监理采购</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7D7E21">
        <w:rPr>
          <w:rFonts w:hAnsi="宋体" w:hint="eastAsia"/>
          <w:sz w:val="24"/>
          <w:szCs w:val="24"/>
          <w:u w:val="single"/>
        </w:rPr>
        <w:t>大学城区域供冷系统管网优化项目之广外生活区学生宿舍供冷质量提升监理采购</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D7E21">
        <w:rPr>
          <w:rFonts w:ascii="宋体" w:hAnsi="宋体" w:cs="宋体" w:hint="eastAsia"/>
          <w:kern w:val="0"/>
          <w:szCs w:val="21"/>
        </w:rPr>
        <w:t>大学城区域供冷系统管网优化项目之广外生活区学生宿舍供冷质量提升监理采购</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55C6B" w:rsidRDefault="00E55C6B">
            <w:pPr>
              <w:rPr>
                <w:rFonts w:ascii="宋体" w:hAnsi="宋体" w:cs="宋体"/>
                <w:szCs w:val="21"/>
              </w:rPr>
            </w:pPr>
            <w:r w:rsidRPr="003A7274">
              <w:rPr>
                <w:rFonts w:ascii="宋体" w:hAnsi="宋体" w:cs="宋体" w:hint="eastAsia"/>
                <w:szCs w:val="21"/>
              </w:rPr>
              <w:t>具有</w:t>
            </w:r>
            <w:r w:rsidR="00D87A01" w:rsidRPr="00D87A01">
              <w:rPr>
                <w:rFonts w:ascii="宋体" w:hAnsi="宋体" w:cs="宋体" w:hint="eastAsia"/>
                <w:szCs w:val="21"/>
              </w:rPr>
              <w:t>机电安装工程监理乙级或市政公用工程监理乙级或以上资质</w:t>
            </w:r>
            <w:r>
              <w:rPr>
                <w:rFonts w:ascii="宋体" w:hAnsi="宋体" w:cs="宋体" w:hint="eastAsia"/>
                <w:szCs w:val="21"/>
              </w:rPr>
              <w:t>（复印件盖章）</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D87A01">
            <w:pPr>
              <w:rPr>
                <w:rFonts w:ascii="宋体" w:hAnsi="宋体"/>
                <w:bCs/>
                <w:szCs w:val="21"/>
              </w:rPr>
            </w:pPr>
            <w:r>
              <w:rPr>
                <w:rFonts w:ascii="宋体" w:hAnsi="宋体"/>
                <w:bCs/>
                <w:szCs w:val="21"/>
              </w:rPr>
              <w:t>4</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sidR="00E55C6B">
              <w:rPr>
                <w:rFonts w:ascii="宋体" w:hAnsi="宋体" w:cs="宋体" w:hint="eastAsia"/>
                <w:szCs w:val="21"/>
              </w:rPr>
              <w:t>完成过质量合格的类似</w:t>
            </w:r>
            <w:r w:rsidR="00F71AFA">
              <w:rPr>
                <w:rFonts w:ascii="宋体" w:hAnsi="宋体" w:cs="宋体" w:hint="eastAsia"/>
                <w:szCs w:val="21"/>
              </w:rPr>
              <w:t>监理</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7D7E21">
        <w:rPr>
          <w:rFonts w:ascii="宋体" w:hAnsi="宋体" w:hint="eastAsia"/>
          <w:bCs/>
          <w:szCs w:val="21"/>
        </w:rPr>
        <w:t>大学城区域供冷系统管网优化项目之广外生活区学生宿舍供冷质量提升监理采购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1</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hint="eastAsia"/>
                <w:szCs w:val="21"/>
              </w:rPr>
              <w:t>投标文件未按竞选文件的规定密封、盖章和签署；</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2</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3</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F71AFA" w:rsidRDefault="00F71AFA" w:rsidP="00F71AFA">
            <w:pPr>
              <w:spacing w:line="360" w:lineRule="auto"/>
              <w:rPr>
                <w:rFonts w:ascii="宋体" w:hAnsi="宋体" w:cs="宋体"/>
                <w:szCs w:val="21"/>
              </w:rPr>
            </w:pPr>
            <w:r>
              <w:rPr>
                <w:rFonts w:ascii="宋体" w:hAnsi="宋体" w:cs="宋体" w:hint="eastAsia"/>
                <w:szCs w:val="21"/>
              </w:rPr>
              <w:t>投标总报价高于采购限价；</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5</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cs="宋体" w:hint="eastAsia"/>
                <w:szCs w:val="21"/>
              </w:rPr>
              <w:t>投标总报价低于企业自身成本；</w:t>
            </w:r>
          </w:p>
        </w:tc>
        <w:tc>
          <w:tcPr>
            <w:tcW w:w="1183" w:type="dxa"/>
            <w:vAlign w:val="center"/>
          </w:tcPr>
          <w:p w:rsidR="00F71AFA" w:rsidRDefault="00F71AFA" w:rsidP="00F71AFA">
            <w:pPr>
              <w:tabs>
                <w:tab w:val="left" w:pos="553"/>
              </w:tabs>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cs="宋体"/>
                <w:szCs w:val="21"/>
              </w:rPr>
            </w:pPr>
            <w:r>
              <w:rPr>
                <w:rFonts w:ascii="宋体" w:hAnsi="宋体" w:cs="宋体"/>
                <w:szCs w:val="21"/>
              </w:rPr>
              <w:t>6</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方案未响应竞选文件中已明确必须要作实质性响应的内容；</w:t>
            </w:r>
          </w:p>
        </w:tc>
        <w:tc>
          <w:tcPr>
            <w:tcW w:w="1183" w:type="dxa"/>
            <w:vAlign w:val="center"/>
          </w:tcPr>
          <w:p w:rsidR="00F71AFA" w:rsidRDefault="00F71AFA" w:rsidP="00F71AFA">
            <w:pPr>
              <w:tabs>
                <w:tab w:val="left" w:pos="553"/>
              </w:tabs>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7</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投标文件附有采购人不能接受的条件；</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8</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不符合竞选文件中规定的其他实质性要求。</w:t>
            </w:r>
          </w:p>
        </w:tc>
        <w:tc>
          <w:tcPr>
            <w:tcW w:w="1183" w:type="dxa"/>
            <w:vAlign w:val="center"/>
          </w:tcPr>
          <w:p w:rsidR="00F71AFA" w:rsidRDefault="00F71AFA" w:rsidP="00F71AFA">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17" w:rsidRDefault="00083A17">
      <w:r>
        <w:separator/>
      </w:r>
    </w:p>
  </w:endnote>
  <w:endnote w:type="continuationSeparator" w:id="0">
    <w:p w:rsidR="00083A17" w:rsidRDefault="0008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AA" w:rsidRDefault="00630BAA">
    <w:pPr>
      <w:pStyle w:val="a8"/>
      <w:jc w:val="right"/>
    </w:pPr>
    <w:r>
      <w:fldChar w:fldCharType="begin"/>
    </w:r>
    <w:r>
      <w:instrText xml:space="preserve"> PAGE   \* MERGEFORMAT </w:instrText>
    </w:r>
    <w:r>
      <w:fldChar w:fldCharType="separate"/>
    </w:r>
    <w:r w:rsidR="00A268F4" w:rsidRPr="00A268F4">
      <w:rPr>
        <w:noProof/>
        <w:lang w:val="zh-CN"/>
      </w:rPr>
      <w:t>7</w:t>
    </w:r>
    <w:r>
      <w:fldChar w:fldCharType="end"/>
    </w:r>
  </w:p>
  <w:p w:rsidR="00630BAA" w:rsidRDefault="00630B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17" w:rsidRDefault="00083A17">
      <w:r>
        <w:separator/>
      </w:r>
    </w:p>
  </w:footnote>
  <w:footnote w:type="continuationSeparator" w:id="0">
    <w:p w:rsidR="00083A17" w:rsidRDefault="00083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D3988F5A"/>
    <w:multiLevelType w:val="singleLevel"/>
    <w:tmpl w:val="D3988F5A"/>
    <w:lvl w:ilvl="0">
      <w:start w:val="1"/>
      <w:numFmt w:val="decimal"/>
      <w:suff w:val="nothing"/>
      <w:lvlText w:val="%1、"/>
      <w:lvlJc w:val="left"/>
    </w:lvl>
  </w:abstractNum>
  <w:abstractNum w:abstractNumId="4" w15:restartNumberingAfterBreak="0">
    <w:nsid w:val="E4C1BBA7"/>
    <w:multiLevelType w:val="singleLevel"/>
    <w:tmpl w:val="E4C1BBA7"/>
    <w:lvl w:ilvl="0">
      <w:start w:val="1"/>
      <w:numFmt w:val="decimal"/>
      <w:suff w:val="nothing"/>
      <w:lvlText w:val="%1、"/>
      <w:lvlJc w:val="left"/>
    </w:lvl>
  </w:abstractNum>
  <w:abstractNum w:abstractNumId="5" w15:restartNumberingAfterBreak="0">
    <w:nsid w:val="FB0050AE"/>
    <w:multiLevelType w:val="singleLevel"/>
    <w:tmpl w:val="FB0050AE"/>
    <w:lvl w:ilvl="0">
      <w:start w:val="1"/>
      <w:numFmt w:val="decimal"/>
      <w:suff w:val="nothing"/>
      <w:lvlText w:val="%1、"/>
      <w:lvlJc w:val="left"/>
    </w:lvl>
  </w:abstractNum>
  <w:abstractNum w:abstractNumId="6" w15:restartNumberingAfterBreak="0">
    <w:nsid w:val="FD71E8A7"/>
    <w:multiLevelType w:val="singleLevel"/>
    <w:tmpl w:val="FD71E8A7"/>
    <w:lvl w:ilvl="0">
      <w:start w:val="1"/>
      <w:numFmt w:val="decimal"/>
      <w:suff w:val="nothing"/>
      <w:lvlText w:val="%1、"/>
      <w:lvlJc w:val="left"/>
    </w:lvl>
  </w:abstractNum>
  <w:abstractNum w:abstractNumId="7"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8"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9" w15:restartNumberingAfterBreak="0">
    <w:nsid w:val="1AF18503"/>
    <w:multiLevelType w:val="singleLevel"/>
    <w:tmpl w:val="1AF18503"/>
    <w:lvl w:ilvl="0">
      <w:start w:val="1"/>
      <w:numFmt w:val="decimal"/>
      <w:suff w:val="nothing"/>
      <w:lvlText w:val="%1、"/>
      <w:lvlJc w:val="left"/>
    </w:lvl>
  </w:abstractNum>
  <w:abstractNum w:abstractNumId="10"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15:restartNumberingAfterBreak="0">
    <w:nsid w:val="27D3CA6B"/>
    <w:multiLevelType w:val="singleLevel"/>
    <w:tmpl w:val="27D3CA6B"/>
    <w:lvl w:ilvl="0">
      <w:start w:val="1"/>
      <w:numFmt w:val="decimal"/>
      <w:suff w:val="nothing"/>
      <w:lvlText w:val="%1、"/>
      <w:lvlJc w:val="left"/>
    </w:lvl>
  </w:abstractNum>
  <w:abstractNum w:abstractNumId="12" w15:restartNumberingAfterBreak="0">
    <w:nsid w:val="27DE0D72"/>
    <w:multiLevelType w:val="singleLevel"/>
    <w:tmpl w:val="27DE0D72"/>
    <w:lvl w:ilvl="0">
      <w:start w:val="1"/>
      <w:numFmt w:val="decimal"/>
      <w:suff w:val="nothing"/>
      <w:lvlText w:val="%1、"/>
      <w:lvlJc w:val="left"/>
    </w:lvl>
  </w:abstractNum>
  <w:abstractNum w:abstractNumId="13" w15:restartNumberingAfterBreak="0">
    <w:nsid w:val="2F92352D"/>
    <w:multiLevelType w:val="singleLevel"/>
    <w:tmpl w:val="572DE5B4"/>
    <w:lvl w:ilvl="0">
      <w:start w:val="1"/>
      <w:numFmt w:val="decimal"/>
      <w:suff w:val="nothing"/>
      <w:lvlText w:val="%1."/>
      <w:lvlJc w:val="left"/>
    </w:lvl>
  </w:abstractNum>
  <w:abstractNum w:abstractNumId="14" w15:restartNumberingAfterBreak="0">
    <w:nsid w:val="4F0A2E94"/>
    <w:multiLevelType w:val="singleLevel"/>
    <w:tmpl w:val="4F0A2E94"/>
    <w:lvl w:ilvl="0">
      <w:start w:val="1"/>
      <w:numFmt w:val="decimal"/>
      <w:suff w:val="nothing"/>
      <w:lvlText w:val="%1、"/>
      <w:lvlJc w:val="left"/>
    </w:lvl>
  </w:abstractNum>
  <w:abstractNum w:abstractNumId="15" w15:restartNumberingAfterBreak="0">
    <w:nsid w:val="506974F9"/>
    <w:multiLevelType w:val="singleLevel"/>
    <w:tmpl w:val="506974F9"/>
    <w:lvl w:ilvl="0">
      <w:start w:val="1"/>
      <w:numFmt w:val="decimal"/>
      <w:suff w:val="nothing"/>
      <w:lvlText w:val="%1、"/>
      <w:lvlJc w:val="left"/>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9303E9A"/>
    <w:multiLevelType w:val="singleLevel"/>
    <w:tmpl w:val="59303E9A"/>
    <w:lvl w:ilvl="0">
      <w:start w:val="1"/>
      <w:numFmt w:val="decimal"/>
      <w:suff w:val="nothing"/>
      <w:lvlText w:val="%1、"/>
      <w:lvlJc w:val="left"/>
    </w:lvl>
  </w:abstractNum>
  <w:num w:numId="1">
    <w:abstractNumId w:val="10"/>
  </w:num>
  <w:num w:numId="2">
    <w:abstractNumId w:val="7"/>
  </w:num>
  <w:num w:numId="3">
    <w:abstractNumId w:val="8"/>
  </w:num>
  <w:num w:numId="4">
    <w:abstractNumId w:val="16"/>
  </w:num>
  <w:num w:numId="5">
    <w:abstractNumId w:val="13"/>
  </w:num>
  <w:num w:numId="6">
    <w:abstractNumId w:val="6"/>
  </w:num>
  <w:num w:numId="7">
    <w:abstractNumId w:val="14"/>
  </w:num>
  <w:num w:numId="8">
    <w:abstractNumId w:val="5"/>
  </w:num>
  <w:num w:numId="9">
    <w:abstractNumId w:val="2"/>
  </w:num>
  <w:num w:numId="10">
    <w:abstractNumId w:val="4"/>
  </w:num>
  <w:num w:numId="11">
    <w:abstractNumId w:val="0"/>
  </w:num>
  <w:num w:numId="12">
    <w:abstractNumId w:val="1"/>
  </w:num>
  <w:num w:numId="13">
    <w:abstractNumId w:val="3"/>
  </w:num>
  <w:num w:numId="14">
    <w:abstractNumId w:val="11"/>
  </w:num>
  <w:num w:numId="15">
    <w:abstractNumId w:val="17"/>
  </w:num>
  <w:num w:numId="16">
    <w:abstractNumId w:val="15"/>
  </w:num>
  <w:num w:numId="17">
    <w:abstractNumId w:val="9"/>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25F3"/>
    <w:rsid w:val="00FB4524"/>
    <w:rsid w:val="00FC33B2"/>
    <w:rsid w:val="00FC3A89"/>
    <w:rsid w:val="00FD50E2"/>
    <w:rsid w:val="00FD624F"/>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1717</TotalTime>
  <Pages>13</Pages>
  <Words>903</Words>
  <Characters>5150</Characters>
  <Application>Microsoft Office Word</Application>
  <DocSecurity>0</DocSecurity>
  <Lines>42</Lines>
  <Paragraphs>12</Paragraphs>
  <ScaleCrop>false</ScaleCrop>
  <Company>aaa</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125</cp:revision>
  <cp:lastPrinted>2011-11-29T08:47:00Z</cp:lastPrinted>
  <dcterms:created xsi:type="dcterms:W3CDTF">2018-02-28T04:01:00Z</dcterms:created>
  <dcterms:modified xsi:type="dcterms:W3CDTF">2021-12-20T07:06:00Z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