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15BB82C3" w:rsidR="00414044" w:rsidRPr="00E01E32" w:rsidRDefault="00A450A9" w:rsidP="00242DE0">
      <w:pPr>
        <w:tabs>
          <w:tab w:val="left" w:pos="720"/>
        </w:tabs>
        <w:spacing w:beforeLines="50" w:before="120" w:afterLines="50" w:after="120" w:line="360" w:lineRule="auto"/>
        <w:jc w:val="center"/>
        <w:rPr>
          <w:b/>
          <w:sz w:val="28"/>
          <w:szCs w:val="28"/>
        </w:rPr>
      </w:pPr>
      <w:r>
        <w:rPr>
          <w:rFonts w:hint="eastAsia"/>
          <w:b/>
          <w:sz w:val="28"/>
          <w:szCs w:val="28"/>
        </w:rPr>
        <w:t>4#</w:t>
      </w:r>
      <w:r>
        <w:rPr>
          <w:rFonts w:hint="eastAsia"/>
          <w:b/>
          <w:sz w:val="28"/>
          <w:szCs w:val="28"/>
        </w:rPr>
        <w:t>冷站</w:t>
      </w:r>
      <w:r>
        <w:rPr>
          <w:rFonts w:hint="eastAsia"/>
          <w:b/>
          <w:sz w:val="28"/>
          <w:szCs w:val="28"/>
        </w:rPr>
        <w:t>G1</w:t>
      </w:r>
      <w:r>
        <w:rPr>
          <w:rFonts w:hint="eastAsia"/>
          <w:b/>
          <w:sz w:val="28"/>
          <w:szCs w:val="28"/>
        </w:rPr>
        <w:t>和</w:t>
      </w:r>
      <w:r>
        <w:rPr>
          <w:rFonts w:hint="eastAsia"/>
          <w:b/>
          <w:sz w:val="28"/>
          <w:szCs w:val="28"/>
        </w:rPr>
        <w:t>G3</w:t>
      </w:r>
      <w:r>
        <w:rPr>
          <w:rFonts w:hint="eastAsia"/>
          <w:b/>
          <w:sz w:val="28"/>
          <w:szCs w:val="28"/>
        </w:rPr>
        <w:t>组团电动阀现场增加控制箱电气安装工程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64718B">
      <w:pPr>
        <w:numPr>
          <w:ilvl w:val="0"/>
          <w:numId w:val="15"/>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30357B99" w:rsidR="00CA1AC9" w:rsidRPr="005C5BC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B5758F">
        <w:rPr>
          <w:rFonts w:hint="eastAsia"/>
          <w:sz w:val="24"/>
        </w:rPr>
        <w:t>项目</w:t>
      </w:r>
      <w:r w:rsidRPr="005C5BC7">
        <w:rPr>
          <w:rFonts w:ascii="宋体" w:hAnsi="宋体" w:hint="eastAsia"/>
          <w:sz w:val="24"/>
        </w:rPr>
        <w:t>名称：</w:t>
      </w:r>
      <w:r w:rsidR="00A450A9" w:rsidRPr="005C5BC7">
        <w:rPr>
          <w:rFonts w:ascii="宋体" w:hAnsi="宋体" w:hint="eastAsia"/>
          <w:sz w:val="24"/>
        </w:rPr>
        <w:t>4#冷站G1和G3组团电动阀现场增加控制箱电气安装工程</w:t>
      </w:r>
    </w:p>
    <w:p w14:paraId="3BEB5369" w14:textId="2509626C" w:rsidR="00CA1AC9" w:rsidRPr="005C5BC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项目地点：</w:t>
      </w:r>
      <w:r w:rsidR="00921DC0" w:rsidRPr="005C5BC7">
        <w:rPr>
          <w:rFonts w:ascii="宋体" w:hAnsi="宋体" w:hint="eastAsia"/>
          <w:sz w:val="24"/>
        </w:rPr>
        <w:t>广州大学城</w:t>
      </w:r>
      <w:r w:rsidR="00A450A9" w:rsidRPr="005C5BC7">
        <w:rPr>
          <w:rFonts w:ascii="宋体" w:hAnsi="宋体" w:hint="eastAsia"/>
          <w:sz w:val="24"/>
        </w:rPr>
        <w:t>4#冷站</w:t>
      </w:r>
    </w:p>
    <w:p w14:paraId="3BEB536A" w14:textId="0B469FD1" w:rsidR="00CA1AC9" w:rsidRPr="005C5BC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采购限价：人民币</w:t>
      </w:r>
      <w:r w:rsidR="00A450A9" w:rsidRPr="005C5BC7">
        <w:rPr>
          <w:rFonts w:ascii="宋体" w:hAnsi="宋体"/>
          <w:sz w:val="24"/>
        </w:rPr>
        <w:t>2.8</w:t>
      </w:r>
      <w:r w:rsidR="006A7A3B" w:rsidRPr="005C5BC7">
        <w:rPr>
          <w:rFonts w:ascii="宋体" w:hAnsi="宋体" w:hint="eastAsia"/>
          <w:sz w:val="24"/>
        </w:rPr>
        <w:t>万</w:t>
      </w:r>
      <w:r w:rsidRPr="005C5BC7">
        <w:rPr>
          <w:rFonts w:ascii="宋体" w:hAnsi="宋体" w:hint="eastAsia"/>
          <w:sz w:val="24"/>
        </w:rPr>
        <w:t>元（投标报价超过采购限价为无效投标）。</w:t>
      </w:r>
    </w:p>
    <w:p w14:paraId="793AAA00" w14:textId="77777777" w:rsidR="00F86D7B" w:rsidRPr="005C5BC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项目概况</w:t>
      </w:r>
    </w:p>
    <w:p w14:paraId="7355168A" w14:textId="41B1580C" w:rsidR="00E90910" w:rsidRPr="005C5BC7" w:rsidRDefault="007D3231" w:rsidP="005C5BC7">
      <w:pPr>
        <w:spacing w:beforeLines="50" w:before="120" w:afterLines="50" w:after="120" w:line="360" w:lineRule="auto"/>
        <w:ind w:firstLineChars="200" w:firstLine="480"/>
        <w:rPr>
          <w:rFonts w:ascii="宋体" w:hAnsi="宋体"/>
          <w:sz w:val="24"/>
        </w:rPr>
      </w:pPr>
      <w:r w:rsidRPr="005C5BC7">
        <w:rPr>
          <w:rFonts w:ascii="宋体" w:hAnsi="宋体" w:hint="eastAsia"/>
          <w:sz w:val="24"/>
        </w:rPr>
        <w:t>对已有的4#冷站G1和G3组团电动阀增加现场电动阀控制箱</w:t>
      </w:r>
      <w:r w:rsidR="00055BC9" w:rsidRPr="005C5BC7">
        <w:rPr>
          <w:rFonts w:ascii="宋体" w:hAnsi="宋体" w:hint="eastAsia"/>
          <w:sz w:val="24"/>
        </w:rPr>
        <w:t>。</w:t>
      </w:r>
    </w:p>
    <w:p w14:paraId="3BEB536D" w14:textId="77777777" w:rsidR="00CA1AC9" w:rsidRPr="005C5BC7" w:rsidRDefault="00B67EFF" w:rsidP="00B5758F">
      <w:pPr>
        <w:spacing w:beforeLines="50" w:before="120" w:afterLines="50" w:after="120" w:line="360" w:lineRule="auto"/>
        <w:ind w:firstLineChars="200" w:firstLine="480"/>
        <w:rPr>
          <w:rFonts w:ascii="宋体" w:hAnsi="宋体"/>
          <w:sz w:val="24"/>
        </w:rPr>
      </w:pPr>
      <w:r w:rsidRPr="005C5BC7">
        <w:rPr>
          <w:rFonts w:ascii="宋体" w:hAnsi="宋体"/>
          <w:sz w:val="24"/>
        </w:rPr>
        <w:t>注：</w:t>
      </w:r>
      <w:r w:rsidRPr="005C5BC7">
        <w:rPr>
          <w:rFonts w:ascii="宋体" w:hAnsi="宋体" w:hint="eastAsia"/>
          <w:sz w:val="24"/>
        </w:rPr>
        <w:t>本文件中甲方特指采购人，乙方特指中标单位。</w:t>
      </w:r>
    </w:p>
    <w:p w14:paraId="3BEB536E" w14:textId="189C57A4" w:rsidR="00CA1AC9" w:rsidRPr="005C5BC7" w:rsidRDefault="00B67EFF" w:rsidP="0064718B">
      <w:pPr>
        <w:numPr>
          <w:ilvl w:val="0"/>
          <w:numId w:val="15"/>
        </w:numPr>
        <w:spacing w:beforeLines="50" w:before="120" w:afterLines="50" w:after="120" w:line="360" w:lineRule="auto"/>
        <w:ind w:left="0" w:firstLineChars="200" w:firstLine="482"/>
        <w:rPr>
          <w:rFonts w:ascii="宋体" w:hAnsi="宋体"/>
          <w:b/>
          <w:bCs/>
          <w:sz w:val="24"/>
        </w:rPr>
      </w:pPr>
      <w:r w:rsidRPr="005C5BC7">
        <w:rPr>
          <w:rFonts w:ascii="宋体" w:hAnsi="宋体" w:hint="eastAsia"/>
          <w:b/>
          <w:bCs/>
          <w:sz w:val="24"/>
        </w:rPr>
        <w:t>合格投标人资格要求</w:t>
      </w:r>
    </w:p>
    <w:p w14:paraId="3BEB536F" w14:textId="78902CAA" w:rsidR="00CA1AC9" w:rsidRPr="005C5BC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必须是具有独立承担民事责任能力、在中华人民共和国境内注册的法人，按国家法律经营</w:t>
      </w:r>
      <w:r w:rsidR="00431C89" w:rsidRPr="005C5BC7">
        <w:rPr>
          <w:rFonts w:ascii="宋体" w:hAnsi="宋体" w:hint="eastAsia"/>
          <w:sz w:val="24"/>
        </w:rPr>
        <w:t>。</w:t>
      </w:r>
    </w:p>
    <w:p w14:paraId="3BEB5370" w14:textId="4E0E5E6F" w:rsidR="00CA1AC9" w:rsidRPr="005C5BC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具备有效的工商营业执照、企业法人组织机构代码证书、税务登记证书（或三证合一）</w:t>
      </w:r>
      <w:r w:rsidR="00431C89" w:rsidRPr="005C5BC7">
        <w:rPr>
          <w:rFonts w:ascii="宋体" w:hAnsi="宋体" w:hint="eastAsia"/>
          <w:sz w:val="24"/>
        </w:rPr>
        <w:t>。</w:t>
      </w:r>
    </w:p>
    <w:p w14:paraId="3BEB5371" w14:textId="4E0E1650" w:rsidR="00CA1AC9" w:rsidRPr="005C5BC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5C5BC7">
        <w:rPr>
          <w:rFonts w:ascii="宋体" w:hAnsi="宋体"/>
          <w:sz w:val="24"/>
        </w:rPr>
        <w:t>已办理合法税务登记，具有开具相应增值税专用发票资格</w:t>
      </w:r>
      <w:r w:rsidR="00431C89" w:rsidRPr="005C5BC7">
        <w:rPr>
          <w:rFonts w:ascii="宋体" w:hAnsi="宋体" w:hint="eastAsia"/>
          <w:sz w:val="24"/>
        </w:rPr>
        <w:t>。</w:t>
      </w:r>
    </w:p>
    <w:p w14:paraId="6900C2C1" w14:textId="1145643B" w:rsidR="003B27F3" w:rsidRPr="005C5BC7" w:rsidRDefault="003B27F3" w:rsidP="0064718B">
      <w:pPr>
        <w:numPr>
          <w:ilvl w:val="0"/>
          <w:numId w:val="17"/>
        </w:numPr>
        <w:spacing w:beforeLines="50" w:before="120" w:afterLines="50" w:after="120" w:line="360" w:lineRule="auto"/>
        <w:ind w:left="0" w:firstLineChars="200" w:firstLine="480"/>
        <w:rPr>
          <w:rFonts w:ascii="宋体" w:hAnsi="宋体"/>
          <w:sz w:val="24"/>
        </w:rPr>
      </w:pPr>
      <w:bookmarkStart w:id="1" w:name="_Hlk45716001"/>
      <w:bookmarkStart w:id="2" w:name="_Hlk50641340"/>
      <w:r w:rsidRPr="005C5BC7">
        <w:rPr>
          <w:rFonts w:ascii="宋体" w:hAnsi="宋体" w:hint="eastAsia"/>
          <w:sz w:val="24"/>
        </w:rPr>
        <w:t>具</w:t>
      </w:r>
      <w:bookmarkStart w:id="3" w:name="_Hlk56171708"/>
      <w:bookmarkStart w:id="4" w:name="_Hlk69996758"/>
      <w:r w:rsidR="0014220C" w:rsidRPr="005C5BC7">
        <w:rPr>
          <w:rFonts w:ascii="宋体" w:hAnsi="宋体" w:hint="eastAsia"/>
          <w:sz w:val="24"/>
        </w:rPr>
        <w:t>备</w:t>
      </w:r>
      <w:bookmarkEnd w:id="3"/>
      <w:bookmarkEnd w:id="4"/>
      <w:r w:rsidR="007D3231" w:rsidRPr="005C5BC7">
        <w:rPr>
          <w:rFonts w:ascii="宋体" w:hAnsi="宋体" w:hint="eastAsia"/>
          <w:sz w:val="24"/>
        </w:rPr>
        <w:t>建筑机电安装工程专业承包三级或以上资质</w:t>
      </w:r>
      <w:r w:rsidRPr="005C5BC7">
        <w:rPr>
          <w:rFonts w:ascii="宋体" w:hAnsi="宋体" w:hint="eastAsia"/>
          <w:sz w:val="24"/>
        </w:rPr>
        <w:t>：</w:t>
      </w:r>
    </w:p>
    <w:bookmarkEnd w:id="1"/>
    <w:bookmarkEnd w:id="2"/>
    <w:p w14:paraId="3BEB5376" w14:textId="18696E6A" w:rsidR="00CA1AC9" w:rsidRPr="005C5BC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投标人近3年内(</w:t>
      </w:r>
      <w:r w:rsidR="008629B5" w:rsidRPr="005C5BC7">
        <w:rPr>
          <w:rFonts w:ascii="宋体" w:hAnsi="宋体" w:hint="eastAsia"/>
          <w:sz w:val="24"/>
        </w:rPr>
        <w:t>2018</w:t>
      </w:r>
      <w:r w:rsidRPr="005C5BC7">
        <w:rPr>
          <w:rFonts w:ascii="宋体" w:hAnsi="宋体" w:hint="eastAsia"/>
          <w:sz w:val="24"/>
        </w:rPr>
        <w:t>年1月1日至今) 完成过质量合格的类似项目业绩（需提供合同和验收报告等相关证明材料复印件，完成时间以竣工验收时间为准）</w:t>
      </w:r>
      <w:r w:rsidR="00431C89" w:rsidRPr="005C5BC7">
        <w:rPr>
          <w:rFonts w:ascii="宋体" w:hAnsi="宋体" w:hint="eastAsia"/>
          <w:sz w:val="24"/>
        </w:rPr>
        <w:t>。</w:t>
      </w:r>
    </w:p>
    <w:p w14:paraId="3BEB5377" w14:textId="47683DE5" w:rsidR="00CA1AC9" w:rsidRPr="005C5BC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不接受联合体报价。</w:t>
      </w:r>
    </w:p>
    <w:p w14:paraId="3BEB5378" w14:textId="6074A22A" w:rsidR="00CA1AC9" w:rsidRPr="005C5BC7" w:rsidRDefault="00B67EFF" w:rsidP="0064718B">
      <w:pPr>
        <w:numPr>
          <w:ilvl w:val="0"/>
          <w:numId w:val="15"/>
        </w:numPr>
        <w:spacing w:beforeLines="50" w:before="120" w:afterLines="50" w:after="120" w:line="360" w:lineRule="auto"/>
        <w:ind w:left="0" w:firstLineChars="200" w:firstLine="482"/>
        <w:rPr>
          <w:rFonts w:ascii="宋体" w:hAnsi="宋体"/>
          <w:b/>
          <w:bCs/>
          <w:sz w:val="24"/>
        </w:rPr>
      </w:pPr>
      <w:r w:rsidRPr="005C5BC7">
        <w:rPr>
          <w:rFonts w:ascii="宋体" w:hAnsi="宋体" w:hint="eastAsia"/>
          <w:b/>
          <w:bCs/>
          <w:sz w:val="24"/>
        </w:rPr>
        <w:t>项目内容及要求</w:t>
      </w:r>
    </w:p>
    <w:p w14:paraId="094C89FC" w14:textId="7EF6AE7E" w:rsidR="007B7C38" w:rsidRPr="005C5BC7" w:rsidRDefault="007B7C38" w:rsidP="0064718B">
      <w:pPr>
        <w:numPr>
          <w:ilvl w:val="0"/>
          <w:numId w:val="18"/>
        </w:numPr>
        <w:spacing w:beforeLines="50" w:before="120" w:afterLines="50" w:after="120" w:line="360" w:lineRule="auto"/>
        <w:ind w:left="0" w:firstLineChars="200" w:firstLine="480"/>
        <w:rPr>
          <w:rFonts w:ascii="宋体" w:hAnsi="宋体"/>
          <w:sz w:val="24"/>
        </w:rPr>
      </w:pPr>
      <w:r w:rsidRPr="005C5BC7">
        <w:rPr>
          <w:rFonts w:ascii="宋体" w:hAnsi="宋体" w:hint="eastAsia"/>
          <w:sz w:val="24"/>
        </w:rPr>
        <w:t>施工内容</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44"/>
        <w:gridCol w:w="1417"/>
        <w:gridCol w:w="3303"/>
      </w:tblGrid>
      <w:tr w:rsidR="00096B1F" w:rsidRPr="00666CAC" w14:paraId="77B75386" w14:textId="77777777" w:rsidTr="005E067A">
        <w:trPr>
          <w:trHeight w:val="679"/>
        </w:trPr>
        <w:tc>
          <w:tcPr>
            <w:tcW w:w="959" w:type="dxa"/>
            <w:vAlign w:val="center"/>
          </w:tcPr>
          <w:p w14:paraId="6BCCA6B6" w14:textId="77777777" w:rsidR="00096B1F" w:rsidRPr="00096B1F" w:rsidRDefault="00096B1F" w:rsidP="00096B1F">
            <w:pPr>
              <w:spacing w:line="360" w:lineRule="auto"/>
              <w:rPr>
                <w:rFonts w:ascii="宋体" w:hAnsi="宋体"/>
                <w:sz w:val="24"/>
              </w:rPr>
            </w:pPr>
            <w:r w:rsidRPr="00096B1F">
              <w:rPr>
                <w:rFonts w:ascii="宋体" w:hAnsi="宋体"/>
                <w:sz w:val="24"/>
              </w:rPr>
              <w:t>序号</w:t>
            </w:r>
          </w:p>
        </w:tc>
        <w:tc>
          <w:tcPr>
            <w:tcW w:w="3544" w:type="dxa"/>
            <w:vAlign w:val="center"/>
          </w:tcPr>
          <w:p w14:paraId="252487F5" w14:textId="77777777" w:rsidR="00096B1F" w:rsidRPr="00096B1F" w:rsidRDefault="00096B1F" w:rsidP="002F1F20">
            <w:pPr>
              <w:spacing w:line="360" w:lineRule="auto"/>
              <w:jc w:val="center"/>
              <w:rPr>
                <w:rFonts w:ascii="宋体" w:hAnsi="宋体"/>
                <w:sz w:val="24"/>
              </w:rPr>
            </w:pPr>
            <w:r w:rsidRPr="00096B1F">
              <w:rPr>
                <w:rFonts w:ascii="宋体" w:hAnsi="宋体"/>
                <w:sz w:val="24"/>
              </w:rPr>
              <w:t>项目名称</w:t>
            </w:r>
          </w:p>
        </w:tc>
        <w:tc>
          <w:tcPr>
            <w:tcW w:w="1417" w:type="dxa"/>
            <w:vAlign w:val="center"/>
          </w:tcPr>
          <w:p w14:paraId="058094F4" w14:textId="77777777" w:rsidR="00096B1F" w:rsidRPr="00096B1F" w:rsidRDefault="00096B1F" w:rsidP="002F1F20">
            <w:pPr>
              <w:spacing w:line="360" w:lineRule="auto"/>
              <w:jc w:val="center"/>
              <w:rPr>
                <w:rFonts w:ascii="宋体" w:hAnsi="宋体"/>
                <w:sz w:val="24"/>
              </w:rPr>
            </w:pPr>
            <w:r w:rsidRPr="00096B1F">
              <w:rPr>
                <w:rFonts w:ascii="宋体" w:hAnsi="宋体" w:hint="eastAsia"/>
                <w:sz w:val="24"/>
              </w:rPr>
              <w:t>施工环境</w:t>
            </w:r>
          </w:p>
        </w:tc>
        <w:tc>
          <w:tcPr>
            <w:tcW w:w="3303" w:type="dxa"/>
            <w:vAlign w:val="center"/>
          </w:tcPr>
          <w:p w14:paraId="30DF0B0A" w14:textId="77777777" w:rsidR="00096B1F" w:rsidRPr="00096B1F" w:rsidRDefault="00096B1F" w:rsidP="002F1F20">
            <w:pPr>
              <w:spacing w:line="360" w:lineRule="auto"/>
              <w:jc w:val="center"/>
              <w:rPr>
                <w:rFonts w:ascii="宋体" w:hAnsi="宋体"/>
                <w:sz w:val="24"/>
              </w:rPr>
            </w:pPr>
            <w:r w:rsidRPr="00096B1F">
              <w:rPr>
                <w:rFonts w:ascii="宋体" w:hAnsi="宋体" w:hint="eastAsia"/>
                <w:sz w:val="24"/>
              </w:rPr>
              <w:t>项目内容</w:t>
            </w:r>
          </w:p>
        </w:tc>
      </w:tr>
      <w:tr w:rsidR="00096B1F" w:rsidRPr="00666CAC" w14:paraId="07F27934" w14:textId="77777777" w:rsidTr="005E067A">
        <w:trPr>
          <w:trHeight w:val="444"/>
        </w:trPr>
        <w:tc>
          <w:tcPr>
            <w:tcW w:w="959" w:type="dxa"/>
            <w:vAlign w:val="center"/>
          </w:tcPr>
          <w:p w14:paraId="4F0C342A" w14:textId="77777777" w:rsidR="00096B1F" w:rsidRPr="00096B1F" w:rsidRDefault="00096B1F" w:rsidP="002F1F20">
            <w:pPr>
              <w:spacing w:line="360" w:lineRule="auto"/>
              <w:jc w:val="center"/>
              <w:rPr>
                <w:rFonts w:ascii="宋体" w:hAnsi="宋体"/>
                <w:sz w:val="24"/>
              </w:rPr>
            </w:pPr>
            <w:r w:rsidRPr="00096B1F">
              <w:rPr>
                <w:rFonts w:ascii="宋体" w:hAnsi="宋体"/>
                <w:sz w:val="24"/>
              </w:rPr>
              <w:lastRenderedPageBreak/>
              <w:t>1</w:t>
            </w:r>
          </w:p>
        </w:tc>
        <w:tc>
          <w:tcPr>
            <w:tcW w:w="3544" w:type="dxa"/>
            <w:vAlign w:val="center"/>
          </w:tcPr>
          <w:p w14:paraId="223A0C19" w14:textId="77777777" w:rsidR="00096B1F" w:rsidRPr="00096B1F" w:rsidRDefault="00096B1F" w:rsidP="002F1F20">
            <w:pPr>
              <w:spacing w:line="360" w:lineRule="auto"/>
              <w:jc w:val="left"/>
              <w:rPr>
                <w:rFonts w:ascii="宋体" w:hAnsi="宋体"/>
                <w:sz w:val="24"/>
              </w:rPr>
            </w:pPr>
            <w:r w:rsidRPr="00096B1F">
              <w:rPr>
                <w:rFonts w:ascii="宋体" w:hAnsi="宋体"/>
                <w:sz w:val="24"/>
              </w:rPr>
              <w:t>G1组团电动蝶阀</w:t>
            </w:r>
            <w:r w:rsidRPr="00096B1F">
              <w:rPr>
                <w:rFonts w:ascii="宋体" w:hAnsi="宋体" w:hint="eastAsia"/>
                <w:sz w:val="24"/>
              </w:rPr>
              <w:t>V</w:t>
            </w:r>
            <w:r w:rsidRPr="00096B1F">
              <w:rPr>
                <w:rFonts w:ascii="宋体" w:hAnsi="宋体"/>
                <w:sz w:val="24"/>
              </w:rPr>
              <w:t>20b及</w:t>
            </w:r>
            <w:r w:rsidRPr="00096B1F">
              <w:rPr>
                <w:rFonts w:ascii="宋体" w:hAnsi="宋体" w:hint="eastAsia"/>
                <w:sz w:val="24"/>
              </w:rPr>
              <w:t>V</w:t>
            </w:r>
            <w:r w:rsidRPr="00096B1F">
              <w:rPr>
                <w:rFonts w:ascii="宋体" w:hAnsi="宋体"/>
                <w:sz w:val="24"/>
              </w:rPr>
              <w:t>21a</w:t>
            </w:r>
            <w:r w:rsidRPr="00096B1F">
              <w:rPr>
                <w:rFonts w:ascii="宋体" w:hAnsi="宋体" w:hint="eastAsia"/>
                <w:sz w:val="24"/>
              </w:rPr>
              <w:t>～c动力电缆及控制敷设，接线</w:t>
            </w:r>
            <w:r w:rsidRPr="00096B1F">
              <w:rPr>
                <w:rFonts w:ascii="宋体" w:hAnsi="宋体"/>
                <w:sz w:val="24"/>
              </w:rPr>
              <w:t xml:space="preserve"> </w:t>
            </w:r>
          </w:p>
        </w:tc>
        <w:tc>
          <w:tcPr>
            <w:tcW w:w="1417" w:type="dxa"/>
            <w:vAlign w:val="center"/>
          </w:tcPr>
          <w:p w14:paraId="27EED095" w14:textId="77777777" w:rsidR="00096B1F" w:rsidRPr="00096B1F" w:rsidRDefault="00096B1F" w:rsidP="002F1F20">
            <w:pPr>
              <w:jc w:val="center"/>
              <w:rPr>
                <w:rFonts w:ascii="宋体" w:hAnsi="宋体"/>
                <w:sz w:val="24"/>
              </w:rPr>
            </w:pPr>
            <w:r w:rsidRPr="00096B1F">
              <w:rPr>
                <w:rFonts w:ascii="宋体" w:hAnsi="宋体" w:hint="eastAsia"/>
                <w:sz w:val="24"/>
              </w:rPr>
              <w:t>室内</w:t>
            </w:r>
          </w:p>
        </w:tc>
        <w:tc>
          <w:tcPr>
            <w:tcW w:w="3303" w:type="dxa"/>
            <w:vAlign w:val="center"/>
          </w:tcPr>
          <w:p w14:paraId="0FC4B222" w14:textId="77777777" w:rsidR="00096B1F" w:rsidRPr="00096B1F" w:rsidRDefault="00096B1F" w:rsidP="002F1F20">
            <w:pPr>
              <w:spacing w:line="360" w:lineRule="auto"/>
              <w:jc w:val="left"/>
              <w:rPr>
                <w:rFonts w:ascii="宋体" w:hAnsi="宋体"/>
                <w:sz w:val="24"/>
              </w:rPr>
            </w:pPr>
            <w:r w:rsidRPr="00096B1F">
              <w:rPr>
                <w:rFonts w:ascii="宋体" w:hAnsi="宋体"/>
                <w:sz w:val="24"/>
              </w:rPr>
              <w:t>电缆敷设，接线</w:t>
            </w:r>
          </w:p>
        </w:tc>
      </w:tr>
      <w:tr w:rsidR="00096B1F" w:rsidRPr="00666CAC" w14:paraId="47F950D7" w14:textId="77777777" w:rsidTr="005E067A">
        <w:trPr>
          <w:trHeight w:val="444"/>
        </w:trPr>
        <w:tc>
          <w:tcPr>
            <w:tcW w:w="959" w:type="dxa"/>
            <w:vAlign w:val="center"/>
          </w:tcPr>
          <w:p w14:paraId="7C2071DD" w14:textId="77777777" w:rsidR="00096B1F" w:rsidRPr="00096B1F" w:rsidRDefault="00096B1F" w:rsidP="002F1F20">
            <w:pPr>
              <w:spacing w:line="360" w:lineRule="auto"/>
              <w:jc w:val="center"/>
              <w:rPr>
                <w:rFonts w:ascii="宋体" w:hAnsi="宋体"/>
                <w:sz w:val="24"/>
              </w:rPr>
            </w:pPr>
            <w:r w:rsidRPr="00096B1F">
              <w:rPr>
                <w:rFonts w:ascii="宋体" w:hAnsi="宋体" w:hint="eastAsia"/>
                <w:sz w:val="24"/>
              </w:rPr>
              <w:t>2</w:t>
            </w:r>
          </w:p>
        </w:tc>
        <w:tc>
          <w:tcPr>
            <w:tcW w:w="3544" w:type="dxa"/>
            <w:vAlign w:val="center"/>
          </w:tcPr>
          <w:p w14:paraId="03BD3169" w14:textId="77777777" w:rsidR="00096B1F" w:rsidRPr="00096B1F" w:rsidRDefault="00096B1F" w:rsidP="002F1F20">
            <w:pPr>
              <w:spacing w:line="360" w:lineRule="auto"/>
              <w:jc w:val="left"/>
              <w:rPr>
                <w:rFonts w:ascii="宋体" w:hAnsi="宋体"/>
                <w:sz w:val="24"/>
              </w:rPr>
            </w:pPr>
            <w:r w:rsidRPr="00096B1F">
              <w:rPr>
                <w:rFonts w:ascii="宋体" w:hAnsi="宋体"/>
                <w:sz w:val="24"/>
              </w:rPr>
              <w:t>G3组团电动蝶阀</w:t>
            </w:r>
            <w:r w:rsidRPr="00096B1F">
              <w:rPr>
                <w:rFonts w:ascii="宋体" w:hAnsi="宋体" w:hint="eastAsia"/>
                <w:sz w:val="24"/>
              </w:rPr>
              <w:t>V</w:t>
            </w:r>
            <w:r w:rsidRPr="00096B1F">
              <w:rPr>
                <w:rFonts w:ascii="宋体" w:hAnsi="宋体"/>
                <w:sz w:val="24"/>
              </w:rPr>
              <w:t>20a及</w:t>
            </w:r>
            <w:r w:rsidRPr="00096B1F">
              <w:rPr>
                <w:rFonts w:ascii="宋体" w:hAnsi="宋体" w:hint="eastAsia"/>
                <w:sz w:val="24"/>
              </w:rPr>
              <w:t>V</w:t>
            </w:r>
            <w:r w:rsidRPr="00096B1F">
              <w:rPr>
                <w:rFonts w:ascii="宋体" w:hAnsi="宋体"/>
                <w:sz w:val="24"/>
              </w:rPr>
              <w:t>21d</w:t>
            </w:r>
            <w:r w:rsidRPr="00096B1F">
              <w:rPr>
                <w:rFonts w:ascii="宋体" w:hAnsi="宋体" w:hint="eastAsia"/>
                <w:sz w:val="24"/>
              </w:rPr>
              <w:t>～</w:t>
            </w:r>
            <w:r w:rsidRPr="00096B1F">
              <w:rPr>
                <w:rFonts w:ascii="宋体" w:hAnsi="宋体"/>
                <w:sz w:val="24"/>
              </w:rPr>
              <w:t>e</w:t>
            </w:r>
            <w:r w:rsidRPr="00096B1F">
              <w:rPr>
                <w:rFonts w:ascii="宋体" w:hAnsi="宋体" w:hint="eastAsia"/>
                <w:sz w:val="24"/>
              </w:rPr>
              <w:t>动力电缆及控制敷设，接线</w:t>
            </w:r>
          </w:p>
        </w:tc>
        <w:tc>
          <w:tcPr>
            <w:tcW w:w="1417" w:type="dxa"/>
            <w:vAlign w:val="center"/>
          </w:tcPr>
          <w:p w14:paraId="0C1D4205" w14:textId="77777777" w:rsidR="00096B1F" w:rsidRPr="00096B1F" w:rsidRDefault="00096B1F" w:rsidP="002F1F20">
            <w:pPr>
              <w:jc w:val="center"/>
              <w:rPr>
                <w:rFonts w:ascii="宋体" w:hAnsi="宋体"/>
                <w:sz w:val="24"/>
              </w:rPr>
            </w:pPr>
            <w:r w:rsidRPr="00096B1F">
              <w:rPr>
                <w:rFonts w:ascii="宋体" w:hAnsi="宋体"/>
                <w:sz w:val="24"/>
              </w:rPr>
              <w:t>室内</w:t>
            </w:r>
          </w:p>
        </w:tc>
        <w:tc>
          <w:tcPr>
            <w:tcW w:w="3303" w:type="dxa"/>
            <w:vAlign w:val="center"/>
          </w:tcPr>
          <w:p w14:paraId="597A681F" w14:textId="77777777" w:rsidR="00096B1F" w:rsidRPr="00096B1F" w:rsidRDefault="00096B1F" w:rsidP="002F1F20">
            <w:pPr>
              <w:spacing w:line="360" w:lineRule="auto"/>
              <w:jc w:val="left"/>
              <w:rPr>
                <w:rFonts w:ascii="宋体" w:hAnsi="宋体"/>
                <w:sz w:val="24"/>
              </w:rPr>
            </w:pPr>
            <w:r w:rsidRPr="00096B1F">
              <w:rPr>
                <w:rFonts w:ascii="宋体" w:hAnsi="宋体"/>
                <w:sz w:val="24"/>
              </w:rPr>
              <w:t>电缆敷设，接线</w:t>
            </w:r>
          </w:p>
        </w:tc>
      </w:tr>
      <w:tr w:rsidR="00096B1F" w:rsidRPr="00666CAC" w14:paraId="40F999BB" w14:textId="77777777" w:rsidTr="005E067A">
        <w:trPr>
          <w:trHeight w:val="91"/>
        </w:trPr>
        <w:tc>
          <w:tcPr>
            <w:tcW w:w="959" w:type="dxa"/>
            <w:vAlign w:val="center"/>
          </w:tcPr>
          <w:p w14:paraId="429F314E" w14:textId="77777777" w:rsidR="00096B1F" w:rsidRPr="00096B1F" w:rsidRDefault="00096B1F" w:rsidP="002F1F20">
            <w:pPr>
              <w:spacing w:line="360" w:lineRule="auto"/>
              <w:jc w:val="center"/>
              <w:rPr>
                <w:rFonts w:ascii="宋体" w:hAnsi="宋体"/>
                <w:sz w:val="24"/>
              </w:rPr>
            </w:pPr>
            <w:r w:rsidRPr="00096B1F">
              <w:rPr>
                <w:rFonts w:ascii="宋体" w:hAnsi="宋体" w:hint="eastAsia"/>
                <w:sz w:val="24"/>
              </w:rPr>
              <w:t>3</w:t>
            </w:r>
          </w:p>
        </w:tc>
        <w:tc>
          <w:tcPr>
            <w:tcW w:w="3544" w:type="dxa"/>
            <w:vAlign w:val="center"/>
          </w:tcPr>
          <w:p w14:paraId="70335812" w14:textId="77777777" w:rsidR="00096B1F" w:rsidRPr="00096B1F" w:rsidRDefault="00096B1F" w:rsidP="002F1F20">
            <w:pPr>
              <w:spacing w:line="360" w:lineRule="auto"/>
              <w:jc w:val="left"/>
              <w:rPr>
                <w:rFonts w:ascii="宋体" w:hAnsi="宋体"/>
                <w:sz w:val="24"/>
              </w:rPr>
            </w:pPr>
            <w:r w:rsidRPr="00096B1F">
              <w:rPr>
                <w:rFonts w:ascii="宋体" w:hAnsi="宋体"/>
                <w:sz w:val="24"/>
              </w:rPr>
              <w:t>G1和</w:t>
            </w:r>
            <w:r w:rsidRPr="00096B1F">
              <w:rPr>
                <w:rFonts w:ascii="宋体" w:hAnsi="宋体" w:hint="eastAsia"/>
                <w:sz w:val="24"/>
              </w:rPr>
              <w:t>G</w:t>
            </w:r>
            <w:r w:rsidRPr="00096B1F">
              <w:rPr>
                <w:rFonts w:ascii="宋体" w:hAnsi="宋体"/>
                <w:sz w:val="24"/>
              </w:rPr>
              <w:t>3组团</w:t>
            </w:r>
            <w:r w:rsidRPr="00096B1F">
              <w:rPr>
                <w:rFonts w:ascii="宋体" w:hAnsi="宋体" w:hint="eastAsia"/>
                <w:sz w:val="24"/>
              </w:rPr>
              <w:t>电动蝶阀控制箱制作和安装</w:t>
            </w:r>
          </w:p>
        </w:tc>
        <w:tc>
          <w:tcPr>
            <w:tcW w:w="1417" w:type="dxa"/>
            <w:vAlign w:val="center"/>
          </w:tcPr>
          <w:p w14:paraId="7CC6A977" w14:textId="77777777" w:rsidR="00096B1F" w:rsidRPr="00096B1F" w:rsidRDefault="00096B1F" w:rsidP="002F1F20">
            <w:pPr>
              <w:jc w:val="center"/>
              <w:rPr>
                <w:rFonts w:ascii="宋体" w:hAnsi="宋体"/>
                <w:sz w:val="24"/>
              </w:rPr>
            </w:pPr>
            <w:r w:rsidRPr="00096B1F">
              <w:rPr>
                <w:rFonts w:ascii="宋体" w:hAnsi="宋体"/>
                <w:sz w:val="24"/>
              </w:rPr>
              <w:t>室内</w:t>
            </w:r>
          </w:p>
        </w:tc>
        <w:tc>
          <w:tcPr>
            <w:tcW w:w="3303" w:type="dxa"/>
            <w:vAlign w:val="center"/>
          </w:tcPr>
          <w:p w14:paraId="6C602F0B" w14:textId="77777777" w:rsidR="00096B1F" w:rsidRPr="00096B1F" w:rsidRDefault="00096B1F" w:rsidP="002F1F20">
            <w:pPr>
              <w:spacing w:line="360" w:lineRule="auto"/>
              <w:jc w:val="left"/>
              <w:rPr>
                <w:rFonts w:ascii="宋体" w:hAnsi="宋体"/>
                <w:sz w:val="24"/>
              </w:rPr>
            </w:pPr>
            <w:r w:rsidRPr="00096B1F">
              <w:rPr>
                <w:rFonts w:ascii="宋体" w:hAnsi="宋体" w:hint="eastAsia"/>
                <w:sz w:val="24"/>
              </w:rPr>
              <w:t>2个电动蝶阀控制箱设计、制作、安装、接线和调试</w:t>
            </w:r>
          </w:p>
        </w:tc>
      </w:tr>
    </w:tbl>
    <w:p w14:paraId="428B6197" w14:textId="77777777" w:rsidR="00096B1F" w:rsidRDefault="00096B1F" w:rsidP="00096B1F">
      <w:pPr>
        <w:spacing w:line="360" w:lineRule="auto"/>
        <w:ind w:firstLineChars="200" w:firstLine="480"/>
        <w:rPr>
          <w:rFonts w:ascii="仿宋" w:eastAsia="仿宋" w:hAnsi="仿宋"/>
          <w:sz w:val="24"/>
        </w:rPr>
      </w:pPr>
    </w:p>
    <w:p w14:paraId="782BC2B5" w14:textId="77777777" w:rsidR="00096B1F" w:rsidRPr="00F701B9" w:rsidRDefault="00FD0030" w:rsidP="00096B1F">
      <w:pPr>
        <w:spacing w:line="360" w:lineRule="auto"/>
        <w:ind w:firstLineChars="200" w:firstLine="482"/>
        <w:rPr>
          <w:rFonts w:ascii="仿宋" w:eastAsia="仿宋" w:hAnsi="仿宋"/>
          <w:b/>
          <w:sz w:val="24"/>
        </w:rPr>
      </w:pPr>
      <w:r>
        <w:rPr>
          <w:rFonts w:ascii="仿宋" w:eastAsia="仿宋" w:hAnsi="仿宋"/>
          <w:b/>
          <w:noProof/>
          <w:sz w:val="24"/>
        </w:rPr>
        <w:lastRenderedPageBreak/>
        <w:object w:dxaOrig="1440" w:dyaOrig="1440" w14:anchorId="0BF8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95pt;margin-top:8.1pt;width:463.5pt;height:697.7pt;z-index:251659264">
            <v:imagedata r:id="rId9" o:title="" croptop="5972f" cropbottom="5593f" cropleft="15813f" cropright="36958f"/>
            <w10:wrap type="square"/>
          </v:shape>
          <o:OLEObject Type="Embed" ProgID="AutoCAD.Drawing.19" ShapeID="_x0000_s1026" DrawAspect="Content" ObjectID="_1685964713" r:id="rId10"/>
        </w:object>
      </w:r>
    </w:p>
    <w:p w14:paraId="4C66D443" w14:textId="12A04D3C" w:rsidR="008629B5" w:rsidRPr="00B5758F" w:rsidRDefault="00096B1F" w:rsidP="0064718B">
      <w:pPr>
        <w:numPr>
          <w:ilvl w:val="0"/>
          <w:numId w:val="18"/>
        </w:numPr>
        <w:spacing w:beforeLines="50" w:before="120" w:afterLines="50" w:after="120" w:line="360" w:lineRule="auto"/>
        <w:ind w:left="0" w:firstLineChars="200" w:firstLine="480"/>
        <w:rPr>
          <w:sz w:val="24"/>
        </w:rPr>
      </w:pPr>
      <w:r>
        <w:rPr>
          <w:rFonts w:hint="eastAsia"/>
          <w:sz w:val="24"/>
        </w:rPr>
        <w:lastRenderedPageBreak/>
        <w:t>施工要求</w:t>
      </w:r>
    </w:p>
    <w:p w14:paraId="72B329E4" w14:textId="77777777" w:rsidR="00096B1F" w:rsidRPr="00096B1F" w:rsidRDefault="00096B1F" w:rsidP="00096B1F">
      <w:pPr>
        <w:numPr>
          <w:ilvl w:val="0"/>
          <w:numId w:val="2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施工方法及技术要求：</w:t>
      </w:r>
    </w:p>
    <w:p w14:paraId="5E5B029E" w14:textId="3740E935"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电动蝶阀安装位置比较高，有些位置超4米，涉及高空作业，施工时需搭建脚手架；</w:t>
      </w:r>
    </w:p>
    <w:p w14:paraId="64804BBA" w14:textId="77777777"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电缆从仓库搬运至4#冷站二层主机层，场地检修垃圾清理；</w:t>
      </w:r>
    </w:p>
    <w:p w14:paraId="28E600BA" w14:textId="77777777"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电动阀动力源从二层主机房夹层阀门控制柜KP79和KP80动力开关取电，相应的接线需更换为YJV5×4mm2电缆；</w:t>
      </w:r>
    </w:p>
    <w:p w14:paraId="1AB6B777" w14:textId="77777777"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电动阀两条主动力电缆利用现有电缆槽，接近电控箱前，布置新的线槽，控制箱到电动阀动力电缆和控制电缆全部布置新的线槽或线管；</w:t>
      </w:r>
    </w:p>
    <w:p w14:paraId="6EA9062D" w14:textId="77777777"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电缆敷设时，不影响其它阀门的动作，不产生误动作；</w:t>
      </w:r>
    </w:p>
    <w:p w14:paraId="655EE428" w14:textId="77777777" w:rsidR="00096B1F" w:rsidRPr="00096B1F" w:rsidRDefault="00096B1F" w:rsidP="00096B1F">
      <w:pPr>
        <w:numPr>
          <w:ilvl w:val="0"/>
          <w:numId w:val="3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所有接线完成后需按产品说明书做好调试，在线测试电动阀应能正常开到位、关到位，各开、关阀位等信号反馈正常无报警；</w:t>
      </w:r>
    </w:p>
    <w:p w14:paraId="0463BD75" w14:textId="77777777" w:rsidR="00096B1F" w:rsidRPr="00096B1F" w:rsidRDefault="00096B1F" w:rsidP="00096B1F">
      <w:pPr>
        <w:numPr>
          <w:ilvl w:val="0"/>
          <w:numId w:val="20"/>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对服务单位资质、技术的特殊要求</w:t>
      </w:r>
    </w:p>
    <w:p w14:paraId="0167ECB4" w14:textId="77777777" w:rsidR="00096B1F" w:rsidRPr="00096B1F" w:rsidRDefault="00096B1F" w:rsidP="00096B1F">
      <w:pPr>
        <w:numPr>
          <w:ilvl w:val="0"/>
          <w:numId w:val="31"/>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具有机电设备安装资质三级或以上，具备电气安装能力，有能力根据甲方要求进行电控箱设计、制作和安装，电气布线，编写施工方案、网络图。</w:t>
      </w:r>
    </w:p>
    <w:p w14:paraId="0AF0558A" w14:textId="77777777" w:rsidR="00096B1F" w:rsidRPr="00096B1F" w:rsidRDefault="00096B1F" w:rsidP="00096B1F">
      <w:pPr>
        <w:numPr>
          <w:ilvl w:val="0"/>
          <w:numId w:val="31"/>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施工人员配备电工证、高空作业证等相关证件，身体健康，无恐高症，并已办理相关保险；</w:t>
      </w:r>
    </w:p>
    <w:p w14:paraId="410E3FB0" w14:textId="77777777" w:rsidR="00096B1F" w:rsidRPr="00096B1F" w:rsidRDefault="00096B1F" w:rsidP="00096B1F">
      <w:pPr>
        <w:numPr>
          <w:ilvl w:val="0"/>
          <w:numId w:val="31"/>
        </w:numPr>
        <w:spacing w:beforeLines="50" w:before="120" w:afterLines="50" w:after="120" w:line="360" w:lineRule="auto"/>
        <w:ind w:left="0" w:firstLineChars="200" w:firstLine="480"/>
        <w:rPr>
          <w:rFonts w:ascii="宋体" w:hAnsi="宋体"/>
          <w:sz w:val="24"/>
        </w:rPr>
      </w:pPr>
      <w:r w:rsidRPr="00096B1F">
        <w:rPr>
          <w:rFonts w:ascii="宋体" w:hAnsi="宋体" w:hint="eastAsia"/>
          <w:sz w:val="24"/>
        </w:rPr>
        <w:t>项目负责人应常驻现场，能把控项目进度、安全和质量；</w:t>
      </w:r>
    </w:p>
    <w:p w14:paraId="3BEB538F" w14:textId="1C437B1B" w:rsidR="00CA1AC9" w:rsidRPr="00B5758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B5758F">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44D5BB2E" w14:textId="77777777" w:rsidR="00096B1F" w:rsidRDefault="00096B1F" w:rsidP="001344AC">
      <w:pPr>
        <w:spacing w:beforeLines="50" w:before="120" w:afterLines="50" w:after="120" w:line="360" w:lineRule="auto"/>
        <w:jc w:val="center"/>
        <w:rPr>
          <w:rFonts w:ascii="宋体" w:hAnsi="宋体"/>
          <w:b/>
          <w:sz w:val="28"/>
          <w:szCs w:val="28"/>
        </w:rPr>
      </w:pPr>
    </w:p>
    <w:p w14:paraId="3B834A58" w14:textId="77777777" w:rsidR="00096B1F" w:rsidRDefault="00096B1F" w:rsidP="001344AC">
      <w:pPr>
        <w:spacing w:beforeLines="50" w:before="120" w:afterLines="50" w:after="120" w:line="360" w:lineRule="auto"/>
        <w:jc w:val="center"/>
        <w:rPr>
          <w:rFonts w:ascii="宋体" w:hAnsi="宋体"/>
          <w:b/>
          <w:sz w:val="28"/>
          <w:szCs w:val="28"/>
        </w:rPr>
      </w:pPr>
    </w:p>
    <w:p w14:paraId="2CF389CA" w14:textId="77777777" w:rsidR="00096B1F" w:rsidRDefault="00096B1F" w:rsidP="001344AC">
      <w:pPr>
        <w:spacing w:beforeLines="50" w:before="120" w:afterLines="50" w:after="120" w:line="360" w:lineRule="auto"/>
        <w:jc w:val="center"/>
        <w:rPr>
          <w:rFonts w:ascii="宋体" w:hAnsi="宋体"/>
          <w:b/>
          <w:sz w:val="28"/>
          <w:szCs w:val="28"/>
        </w:rPr>
      </w:pPr>
    </w:p>
    <w:p w14:paraId="2C034F6B" w14:textId="77777777" w:rsidR="00096B1F" w:rsidRDefault="00096B1F" w:rsidP="001344AC">
      <w:pPr>
        <w:spacing w:beforeLines="50" w:before="120" w:afterLines="50" w:after="120" w:line="360" w:lineRule="auto"/>
        <w:jc w:val="center"/>
        <w:rPr>
          <w:rFonts w:ascii="宋体" w:hAnsi="宋体"/>
          <w:b/>
          <w:sz w:val="28"/>
          <w:szCs w:val="28"/>
        </w:rPr>
      </w:pPr>
    </w:p>
    <w:p w14:paraId="3BEB5391" w14:textId="15F9D23E"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lastRenderedPageBreak/>
        <w:t>主要工程量清单</w:t>
      </w:r>
    </w:p>
    <w:tbl>
      <w:tblPr>
        <w:tblW w:w="9166" w:type="dxa"/>
        <w:tblInd w:w="-5" w:type="dxa"/>
        <w:tblLook w:val="04A0" w:firstRow="1" w:lastRow="0" w:firstColumn="1" w:lastColumn="0" w:noHBand="0" w:noVBand="1"/>
      </w:tblPr>
      <w:tblGrid>
        <w:gridCol w:w="539"/>
        <w:gridCol w:w="2141"/>
        <w:gridCol w:w="1410"/>
        <w:gridCol w:w="2119"/>
        <w:gridCol w:w="708"/>
        <w:gridCol w:w="980"/>
        <w:gridCol w:w="1269"/>
      </w:tblGrid>
      <w:tr w:rsidR="00096B1F" w:rsidRPr="00096B1F" w14:paraId="0292EC4A" w14:textId="77777777" w:rsidTr="00383951">
        <w:trPr>
          <w:trHeight w:val="71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9E9D"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序号</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244E9C2B"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名称</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6C9DAC2"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工作内容</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8DA4D12"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材料型号规格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CB8A7A"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单位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08C231F"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数量</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B2C039A"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备注</w:t>
            </w:r>
          </w:p>
        </w:tc>
      </w:tr>
      <w:tr w:rsidR="00096B1F" w:rsidRPr="00096B1F" w14:paraId="74BDBC9C" w14:textId="77777777" w:rsidTr="00383951">
        <w:trPr>
          <w:trHeight w:val="591"/>
        </w:trPr>
        <w:tc>
          <w:tcPr>
            <w:tcW w:w="539" w:type="dxa"/>
            <w:vMerge w:val="restart"/>
            <w:tcBorders>
              <w:top w:val="nil"/>
              <w:left w:val="single" w:sz="4" w:space="0" w:color="auto"/>
              <w:right w:val="single" w:sz="4" w:space="0" w:color="auto"/>
            </w:tcBorders>
            <w:shd w:val="clear" w:color="auto" w:fill="auto"/>
            <w:vAlign w:val="center"/>
            <w:hideMark/>
          </w:tcPr>
          <w:p w14:paraId="597F7A7B"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1</w:t>
            </w:r>
          </w:p>
        </w:tc>
        <w:tc>
          <w:tcPr>
            <w:tcW w:w="2141" w:type="dxa"/>
            <w:vMerge w:val="restart"/>
            <w:tcBorders>
              <w:top w:val="nil"/>
              <w:left w:val="nil"/>
              <w:right w:val="single" w:sz="4" w:space="0" w:color="auto"/>
            </w:tcBorders>
            <w:shd w:val="clear" w:color="auto" w:fill="auto"/>
            <w:vAlign w:val="center"/>
            <w:hideMark/>
          </w:tcPr>
          <w:p w14:paraId="0A8AAD99" w14:textId="77777777" w:rsidR="00096B1F" w:rsidRPr="00096B1F" w:rsidRDefault="00096B1F" w:rsidP="002F1F20">
            <w:pPr>
              <w:rPr>
                <w:rFonts w:ascii="宋体" w:hAnsi="宋体"/>
                <w:szCs w:val="21"/>
              </w:rPr>
            </w:pPr>
            <w:r w:rsidRPr="00096B1F">
              <w:rPr>
                <w:rFonts w:ascii="宋体" w:hAnsi="宋体"/>
                <w:szCs w:val="21"/>
              </w:rPr>
              <w:t>G1组团</w:t>
            </w:r>
            <w:r w:rsidRPr="00096B1F">
              <w:rPr>
                <w:rFonts w:ascii="宋体" w:hAnsi="宋体" w:hint="eastAsia"/>
                <w:szCs w:val="21"/>
              </w:rPr>
              <w:t>4个电动蝶阀电缆敷设</w:t>
            </w:r>
          </w:p>
        </w:tc>
        <w:tc>
          <w:tcPr>
            <w:tcW w:w="1410" w:type="dxa"/>
            <w:vMerge w:val="restart"/>
            <w:tcBorders>
              <w:top w:val="nil"/>
              <w:left w:val="nil"/>
              <w:right w:val="single" w:sz="4" w:space="0" w:color="auto"/>
            </w:tcBorders>
            <w:shd w:val="clear" w:color="auto" w:fill="auto"/>
            <w:vAlign w:val="center"/>
            <w:hideMark/>
          </w:tcPr>
          <w:p w14:paraId="05327E68" w14:textId="77777777" w:rsidR="00096B1F" w:rsidRPr="00096B1F" w:rsidRDefault="00096B1F" w:rsidP="002F1F20">
            <w:pPr>
              <w:widowControl/>
              <w:rPr>
                <w:rFonts w:ascii="宋体" w:hAnsi="宋体" w:cs="宋体"/>
                <w:color w:val="000000"/>
                <w:kern w:val="0"/>
                <w:szCs w:val="21"/>
              </w:rPr>
            </w:pPr>
            <w:r w:rsidRPr="00096B1F">
              <w:rPr>
                <w:rFonts w:ascii="宋体" w:hAnsi="宋体" w:cs="宋体"/>
                <w:color w:val="000000"/>
                <w:kern w:val="0"/>
                <w:szCs w:val="21"/>
              </w:rPr>
              <w:t>电缆敷设、接线、打点</w:t>
            </w:r>
          </w:p>
        </w:tc>
        <w:tc>
          <w:tcPr>
            <w:tcW w:w="2119" w:type="dxa"/>
            <w:tcBorders>
              <w:top w:val="nil"/>
              <w:left w:val="nil"/>
              <w:bottom w:val="single" w:sz="4" w:space="0" w:color="auto"/>
              <w:right w:val="single" w:sz="4" w:space="0" w:color="auto"/>
            </w:tcBorders>
            <w:shd w:val="clear" w:color="auto" w:fill="auto"/>
            <w:vAlign w:val="center"/>
            <w:hideMark/>
          </w:tcPr>
          <w:p w14:paraId="7D281B9E" w14:textId="77777777" w:rsidR="00096B1F" w:rsidRPr="00096B1F" w:rsidRDefault="00096B1F" w:rsidP="002F1F20">
            <w:pPr>
              <w:widowControl/>
              <w:jc w:val="left"/>
              <w:rPr>
                <w:rFonts w:ascii="宋体" w:hAnsi="宋体" w:cs="宋体"/>
                <w:color w:val="000000"/>
                <w:kern w:val="0"/>
                <w:szCs w:val="21"/>
              </w:rPr>
            </w:pPr>
            <w:r w:rsidRPr="00096B1F">
              <w:rPr>
                <w:rFonts w:ascii="宋体" w:hAnsi="宋体" w:cs="宋体"/>
                <w:color w:val="000000"/>
                <w:kern w:val="0"/>
                <w:szCs w:val="21"/>
              </w:rPr>
              <w:t>控制电缆</w:t>
            </w:r>
          </w:p>
          <w:p w14:paraId="06B87350" w14:textId="77777777" w:rsidR="00096B1F" w:rsidRPr="00096B1F" w:rsidRDefault="00096B1F" w:rsidP="002F1F20">
            <w:pPr>
              <w:widowControl/>
              <w:jc w:val="left"/>
              <w:rPr>
                <w:rFonts w:ascii="宋体" w:hAnsi="宋体" w:cs="宋体"/>
                <w:color w:val="000000"/>
                <w:kern w:val="0"/>
                <w:szCs w:val="21"/>
              </w:rPr>
            </w:pPr>
            <w:r w:rsidRPr="00096B1F">
              <w:rPr>
                <w:rFonts w:ascii="宋体" w:hAnsi="宋体" w:hint="eastAsia"/>
                <w:szCs w:val="21"/>
              </w:rPr>
              <w:t>KVV</w:t>
            </w:r>
            <w:r w:rsidRPr="00096B1F">
              <w:rPr>
                <w:rFonts w:ascii="宋体" w:hAnsi="宋体"/>
                <w:szCs w:val="21"/>
              </w:rPr>
              <w:t>P</w:t>
            </w:r>
            <w:r w:rsidRPr="00096B1F">
              <w:rPr>
                <w:rFonts w:ascii="宋体" w:hAnsi="宋体" w:hint="eastAsia"/>
                <w:szCs w:val="21"/>
              </w:rPr>
              <w:t>1</w:t>
            </w:r>
            <w:r w:rsidRPr="00096B1F">
              <w:rPr>
                <w:rFonts w:ascii="宋体" w:hAnsi="宋体"/>
                <w:szCs w:val="21"/>
              </w:rPr>
              <w:t>2</w:t>
            </w:r>
            <w:r w:rsidRPr="00096B1F">
              <w:rPr>
                <w:rFonts w:ascii="宋体" w:hAnsi="宋体" w:hint="eastAsia"/>
                <w:szCs w:val="21"/>
              </w:rPr>
              <w:t xml:space="preserve">×1.5 </w:t>
            </w:r>
            <w:r w:rsidRPr="00096B1F">
              <w:rPr>
                <w:rFonts w:ascii="宋体" w:hAnsi="宋体"/>
                <w:szCs w:val="21"/>
              </w:rPr>
              <w:t>m</w:t>
            </w:r>
            <w:r w:rsidRPr="00096B1F">
              <w:rPr>
                <w:rFonts w:ascii="宋体" w:hAnsi="宋体" w:hint="eastAsia"/>
                <w:szCs w:val="21"/>
              </w:rPr>
              <w:t>m</w:t>
            </w:r>
            <w:r w:rsidRPr="00096B1F">
              <w:rPr>
                <w:rFonts w:ascii="宋体" w:hAnsi="宋体" w:hint="eastAsia"/>
                <w:szCs w:val="21"/>
                <w:vertAlign w:val="superscript"/>
              </w:rPr>
              <w:t>2</w:t>
            </w:r>
          </w:p>
        </w:tc>
        <w:tc>
          <w:tcPr>
            <w:tcW w:w="708" w:type="dxa"/>
            <w:tcBorders>
              <w:top w:val="nil"/>
              <w:left w:val="nil"/>
              <w:bottom w:val="single" w:sz="4" w:space="0" w:color="auto"/>
              <w:right w:val="single" w:sz="4" w:space="0" w:color="auto"/>
            </w:tcBorders>
            <w:shd w:val="clear" w:color="auto" w:fill="auto"/>
            <w:vAlign w:val="center"/>
            <w:hideMark/>
          </w:tcPr>
          <w:p w14:paraId="6D2C81BA"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米</w:t>
            </w:r>
          </w:p>
        </w:tc>
        <w:tc>
          <w:tcPr>
            <w:tcW w:w="980" w:type="dxa"/>
            <w:tcBorders>
              <w:top w:val="nil"/>
              <w:left w:val="nil"/>
              <w:bottom w:val="single" w:sz="4" w:space="0" w:color="auto"/>
              <w:right w:val="single" w:sz="4" w:space="0" w:color="auto"/>
            </w:tcBorders>
            <w:shd w:val="clear" w:color="auto" w:fill="auto"/>
            <w:vAlign w:val="center"/>
            <w:hideMark/>
          </w:tcPr>
          <w:p w14:paraId="5F79A937"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color w:val="000000"/>
                <w:kern w:val="0"/>
                <w:szCs w:val="21"/>
              </w:rPr>
              <w:t>250</w:t>
            </w:r>
          </w:p>
        </w:tc>
        <w:tc>
          <w:tcPr>
            <w:tcW w:w="1269" w:type="dxa"/>
            <w:tcBorders>
              <w:top w:val="nil"/>
              <w:left w:val="nil"/>
              <w:bottom w:val="single" w:sz="4" w:space="0" w:color="auto"/>
              <w:right w:val="single" w:sz="4" w:space="0" w:color="auto"/>
            </w:tcBorders>
            <w:shd w:val="clear" w:color="auto" w:fill="auto"/>
            <w:vAlign w:val="center"/>
          </w:tcPr>
          <w:p w14:paraId="595D8B81" w14:textId="77777777" w:rsidR="00096B1F" w:rsidRPr="00096B1F" w:rsidRDefault="00096B1F" w:rsidP="002F1F20">
            <w:pPr>
              <w:widowControl/>
              <w:rPr>
                <w:rFonts w:ascii="宋体" w:hAnsi="宋体" w:cs="宋体"/>
                <w:color w:val="000000"/>
                <w:kern w:val="0"/>
                <w:szCs w:val="21"/>
              </w:rPr>
            </w:pPr>
          </w:p>
        </w:tc>
      </w:tr>
      <w:tr w:rsidR="00096B1F" w:rsidRPr="00096B1F" w14:paraId="51277C77" w14:textId="77777777" w:rsidTr="00383951">
        <w:trPr>
          <w:trHeight w:val="414"/>
        </w:trPr>
        <w:tc>
          <w:tcPr>
            <w:tcW w:w="539" w:type="dxa"/>
            <w:vMerge/>
            <w:tcBorders>
              <w:left w:val="single" w:sz="4" w:space="0" w:color="auto"/>
              <w:bottom w:val="single" w:sz="4" w:space="0" w:color="auto"/>
              <w:right w:val="single" w:sz="4" w:space="0" w:color="auto"/>
            </w:tcBorders>
            <w:shd w:val="clear" w:color="auto" w:fill="auto"/>
            <w:vAlign w:val="center"/>
          </w:tcPr>
          <w:p w14:paraId="2DF9AA54" w14:textId="77777777" w:rsidR="00096B1F" w:rsidRPr="00096B1F" w:rsidRDefault="00096B1F" w:rsidP="002F1F20">
            <w:pPr>
              <w:widowControl/>
              <w:jc w:val="center"/>
              <w:rPr>
                <w:rFonts w:ascii="宋体" w:hAnsi="宋体" w:cs="宋体"/>
                <w:color w:val="000000"/>
                <w:kern w:val="0"/>
                <w:szCs w:val="21"/>
              </w:rPr>
            </w:pPr>
          </w:p>
        </w:tc>
        <w:tc>
          <w:tcPr>
            <w:tcW w:w="2141" w:type="dxa"/>
            <w:vMerge/>
            <w:tcBorders>
              <w:left w:val="nil"/>
              <w:bottom w:val="single" w:sz="4" w:space="0" w:color="auto"/>
              <w:right w:val="single" w:sz="4" w:space="0" w:color="auto"/>
            </w:tcBorders>
            <w:shd w:val="clear" w:color="auto" w:fill="auto"/>
            <w:vAlign w:val="center"/>
          </w:tcPr>
          <w:p w14:paraId="5E082384" w14:textId="77777777" w:rsidR="00096B1F" w:rsidRPr="00096B1F" w:rsidRDefault="00096B1F" w:rsidP="002F1F20">
            <w:pPr>
              <w:rPr>
                <w:rFonts w:ascii="宋体" w:hAnsi="宋体"/>
                <w:szCs w:val="21"/>
              </w:rPr>
            </w:pPr>
          </w:p>
        </w:tc>
        <w:tc>
          <w:tcPr>
            <w:tcW w:w="1410" w:type="dxa"/>
            <w:vMerge/>
            <w:tcBorders>
              <w:left w:val="nil"/>
              <w:right w:val="single" w:sz="4" w:space="0" w:color="auto"/>
            </w:tcBorders>
            <w:shd w:val="clear" w:color="auto" w:fill="auto"/>
            <w:vAlign w:val="center"/>
          </w:tcPr>
          <w:p w14:paraId="79477855" w14:textId="77777777" w:rsidR="00096B1F" w:rsidRPr="00096B1F" w:rsidRDefault="00096B1F" w:rsidP="002F1F20">
            <w:pPr>
              <w:jc w:val="left"/>
              <w:rPr>
                <w:rFonts w:ascii="宋体" w:hAnsi="宋体" w:cs="宋体"/>
                <w:color w:val="000000"/>
                <w:kern w:val="0"/>
                <w:szCs w:val="21"/>
              </w:rPr>
            </w:pPr>
          </w:p>
        </w:tc>
        <w:tc>
          <w:tcPr>
            <w:tcW w:w="2119" w:type="dxa"/>
            <w:tcBorders>
              <w:top w:val="nil"/>
              <w:left w:val="nil"/>
              <w:bottom w:val="single" w:sz="4" w:space="0" w:color="auto"/>
              <w:right w:val="single" w:sz="4" w:space="0" w:color="auto"/>
            </w:tcBorders>
            <w:shd w:val="clear" w:color="auto" w:fill="auto"/>
            <w:vAlign w:val="center"/>
          </w:tcPr>
          <w:p w14:paraId="45E05EF9" w14:textId="77777777" w:rsidR="00096B1F" w:rsidRPr="00096B1F" w:rsidRDefault="00096B1F" w:rsidP="002F1F20">
            <w:pPr>
              <w:jc w:val="left"/>
              <w:rPr>
                <w:rFonts w:ascii="宋体" w:hAnsi="宋体" w:cs="宋体"/>
                <w:color w:val="000000"/>
                <w:kern w:val="0"/>
                <w:szCs w:val="21"/>
              </w:rPr>
            </w:pPr>
            <w:r w:rsidRPr="00096B1F">
              <w:rPr>
                <w:rFonts w:ascii="宋体" w:hAnsi="宋体" w:cs="宋体"/>
                <w:color w:val="000000"/>
                <w:kern w:val="0"/>
                <w:szCs w:val="21"/>
              </w:rPr>
              <w:t>动力电缆</w:t>
            </w:r>
          </w:p>
          <w:p w14:paraId="4BA8474E" w14:textId="77777777" w:rsidR="00096B1F" w:rsidRPr="00096B1F" w:rsidRDefault="00096B1F" w:rsidP="002F1F20">
            <w:pPr>
              <w:jc w:val="left"/>
              <w:rPr>
                <w:rFonts w:ascii="宋体" w:hAnsi="宋体" w:cs="宋体"/>
                <w:color w:val="000000"/>
                <w:kern w:val="0"/>
                <w:szCs w:val="21"/>
              </w:rPr>
            </w:pPr>
            <w:r w:rsidRPr="00096B1F">
              <w:rPr>
                <w:rFonts w:ascii="宋体" w:hAnsi="宋体" w:hint="eastAsia"/>
                <w:szCs w:val="21"/>
              </w:rPr>
              <w:t>YJV</w:t>
            </w:r>
            <w:r w:rsidRPr="00096B1F">
              <w:rPr>
                <w:rFonts w:ascii="宋体" w:hAnsi="宋体"/>
                <w:szCs w:val="21"/>
              </w:rPr>
              <w:t>5</w:t>
            </w:r>
            <w:r w:rsidRPr="00096B1F">
              <w:rPr>
                <w:rFonts w:ascii="宋体" w:hAnsi="宋体" w:hint="eastAsia"/>
                <w:szCs w:val="21"/>
              </w:rPr>
              <w:t>×</w:t>
            </w:r>
            <w:r w:rsidRPr="00096B1F">
              <w:rPr>
                <w:rFonts w:ascii="宋体" w:hAnsi="宋体"/>
                <w:szCs w:val="21"/>
              </w:rPr>
              <w:t>2.5m</w:t>
            </w:r>
            <w:r w:rsidRPr="00096B1F">
              <w:rPr>
                <w:rFonts w:ascii="宋体" w:hAnsi="宋体" w:hint="eastAsia"/>
                <w:szCs w:val="21"/>
              </w:rPr>
              <w:t>m</w:t>
            </w:r>
            <w:r w:rsidRPr="00096B1F">
              <w:rPr>
                <w:rFonts w:ascii="宋体" w:hAnsi="宋体" w:hint="eastAsia"/>
                <w:szCs w:val="21"/>
                <w:vertAlign w:val="superscript"/>
              </w:rPr>
              <w:t>2</w:t>
            </w:r>
          </w:p>
        </w:tc>
        <w:tc>
          <w:tcPr>
            <w:tcW w:w="708" w:type="dxa"/>
            <w:tcBorders>
              <w:top w:val="nil"/>
              <w:left w:val="nil"/>
              <w:bottom w:val="single" w:sz="4" w:space="0" w:color="auto"/>
              <w:right w:val="single" w:sz="4" w:space="0" w:color="auto"/>
            </w:tcBorders>
            <w:shd w:val="clear" w:color="auto" w:fill="auto"/>
            <w:vAlign w:val="center"/>
          </w:tcPr>
          <w:p w14:paraId="11C454CE"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米</w:t>
            </w:r>
          </w:p>
        </w:tc>
        <w:tc>
          <w:tcPr>
            <w:tcW w:w="980" w:type="dxa"/>
            <w:tcBorders>
              <w:top w:val="nil"/>
              <w:left w:val="nil"/>
              <w:bottom w:val="single" w:sz="4" w:space="0" w:color="auto"/>
              <w:right w:val="single" w:sz="4" w:space="0" w:color="auto"/>
            </w:tcBorders>
            <w:shd w:val="clear" w:color="auto" w:fill="auto"/>
            <w:vAlign w:val="center"/>
          </w:tcPr>
          <w:p w14:paraId="33F611AB"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color w:val="000000"/>
                <w:kern w:val="0"/>
                <w:szCs w:val="21"/>
              </w:rPr>
              <w:t>250</w:t>
            </w:r>
          </w:p>
        </w:tc>
        <w:tc>
          <w:tcPr>
            <w:tcW w:w="1269" w:type="dxa"/>
            <w:tcBorders>
              <w:top w:val="nil"/>
              <w:left w:val="nil"/>
              <w:bottom w:val="single" w:sz="4" w:space="0" w:color="auto"/>
              <w:right w:val="single" w:sz="4" w:space="0" w:color="auto"/>
            </w:tcBorders>
            <w:shd w:val="clear" w:color="auto" w:fill="auto"/>
            <w:vAlign w:val="center"/>
          </w:tcPr>
          <w:p w14:paraId="021094C2" w14:textId="77777777" w:rsidR="00096B1F" w:rsidRPr="00096B1F" w:rsidRDefault="00096B1F" w:rsidP="002F1F20">
            <w:pPr>
              <w:widowControl/>
              <w:jc w:val="center"/>
              <w:rPr>
                <w:rFonts w:ascii="宋体" w:hAnsi="宋体" w:cs="宋体"/>
                <w:color w:val="000000"/>
                <w:kern w:val="0"/>
                <w:szCs w:val="21"/>
              </w:rPr>
            </w:pPr>
          </w:p>
        </w:tc>
      </w:tr>
      <w:tr w:rsidR="00096B1F" w:rsidRPr="00096B1F" w14:paraId="515E7AD6" w14:textId="77777777" w:rsidTr="00383951">
        <w:trPr>
          <w:trHeight w:val="571"/>
        </w:trPr>
        <w:tc>
          <w:tcPr>
            <w:tcW w:w="539" w:type="dxa"/>
            <w:vMerge w:val="restart"/>
            <w:tcBorders>
              <w:top w:val="single" w:sz="4" w:space="0" w:color="auto"/>
              <w:left w:val="single" w:sz="4" w:space="0" w:color="auto"/>
              <w:right w:val="single" w:sz="4" w:space="0" w:color="auto"/>
            </w:tcBorders>
            <w:shd w:val="clear" w:color="auto" w:fill="auto"/>
            <w:vAlign w:val="center"/>
          </w:tcPr>
          <w:p w14:paraId="72DEBE97"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hint="eastAsia"/>
                <w:color w:val="000000"/>
                <w:kern w:val="0"/>
                <w:szCs w:val="21"/>
              </w:rPr>
              <w:t>2</w:t>
            </w:r>
          </w:p>
        </w:tc>
        <w:tc>
          <w:tcPr>
            <w:tcW w:w="2141" w:type="dxa"/>
            <w:vMerge w:val="restart"/>
            <w:tcBorders>
              <w:top w:val="single" w:sz="4" w:space="0" w:color="auto"/>
              <w:left w:val="nil"/>
              <w:bottom w:val="single" w:sz="4" w:space="0" w:color="auto"/>
              <w:right w:val="single" w:sz="4" w:space="0" w:color="auto"/>
            </w:tcBorders>
            <w:shd w:val="clear" w:color="auto" w:fill="auto"/>
            <w:vAlign w:val="center"/>
          </w:tcPr>
          <w:p w14:paraId="6642A422" w14:textId="77777777" w:rsidR="00096B1F" w:rsidRPr="00096B1F" w:rsidRDefault="00096B1F" w:rsidP="002F1F20">
            <w:pPr>
              <w:rPr>
                <w:rFonts w:ascii="宋体" w:hAnsi="宋体"/>
                <w:szCs w:val="21"/>
              </w:rPr>
            </w:pPr>
            <w:r w:rsidRPr="00096B1F">
              <w:rPr>
                <w:rFonts w:ascii="宋体" w:hAnsi="宋体"/>
                <w:szCs w:val="21"/>
              </w:rPr>
              <w:t>G3组团</w:t>
            </w:r>
            <w:r w:rsidRPr="00096B1F">
              <w:rPr>
                <w:rFonts w:ascii="宋体" w:hAnsi="宋体" w:hint="eastAsia"/>
                <w:szCs w:val="21"/>
              </w:rPr>
              <w:t>3个电动蝶阀电缆敷设</w:t>
            </w:r>
          </w:p>
        </w:tc>
        <w:tc>
          <w:tcPr>
            <w:tcW w:w="1410" w:type="dxa"/>
            <w:vMerge/>
            <w:tcBorders>
              <w:left w:val="nil"/>
              <w:right w:val="single" w:sz="4" w:space="0" w:color="auto"/>
            </w:tcBorders>
            <w:shd w:val="clear" w:color="auto" w:fill="auto"/>
            <w:vAlign w:val="center"/>
          </w:tcPr>
          <w:p w14:paraId="259FA12B" w14:textId="77777777" w:rsidR="00096B1F" w:rsidRPr="00096B1F" w:rsidRDefault="00096B1F" w:rsidP="002F1F20">
            <w:pPr>
              <w:jc w:val="left"/>
              <w:rPr>
                <w:rFonts w:ascii="宋体" w:hAnsi="宋体" w:cs="宋体"/>
                <w:color w:val="000000"/>
                <w:kern w:val="0"/>
                <w:szCs w:val="21"/>
              </w:rPr>
            </w:pPr>
          </w:p>
        </w:tc>
        <w:tc>
          <w:tcPr>
            <w:tcW w:w="2119" w:type="dxa"/>
            <w:tcBorders>
              <w:top w:val="single" w:sz="4" w:space="0" w:color="auto"/>
              <w:left w:val="nil"/>
              <w:bottom w:val="single" w:sz="4" w:space="0" w:color="auto"/>
              <w:right w:val="single" w:sz="4" w:space="0" w:color="auto"/>
            </w:tcBorders>
            <w:shd w:val="clear" w:color="auto" w:fill="auto"/>
            <w:vAlign w:val="center"/>
          </w:tcPr>
          <w:p w14:paraId="77F6A8EA" w14:textId="77777777" w:rsidR="00096B1F" w:rsidRPr="00096B1F" w:rsidRDefault="00096B1F" w:rsidP="002F1F20">
            <w:pPr>
              <w:jc w:val="left"/>
              <w:rPr>
                <w:rFonts w:ascii="宋体" w:hAnsi="宋体" w:cs="宋体"/>
                <w:color w:val="000000"/>
                <w:kern w:val="0"/>
                <w:szCs w:val="21"/>
              </w:rPr>
            </w:pPr>
            <w:r w:rsidRPr="00096B1F">
              <w:rPr>
                <w:rFonts w:ascii="宋体" w:hAnsi="宋体" w:cs="宋体"/>
                <w:color w:val="000000"/>
                <w:kern w:val="0"/>
                <w:szCs w:val="21"/>
              </w:rPr>
              <w:t>动力电缆</w:t>
            </w:r>
          </w:p>
          <w:p w14:paraId="4CBAFEFC" w14:textId="77777777" w:rsidR="00096B1F" w:rsidRPr="00096B1F" w:rsidRDefault="00096B1F" w:rsidP="002F1F20">
            <w:pPr>
              <w:jc w:val="left"/>
              <w:rPr>
                <w:rFonts w:ascii="宋体" w:hAnsi="宋体" w:cs="宋体"/>
                <w:color w:val="000000"/>
                <w:kern w:val="0"/>
                <w:szCs w:val="21"/>
              </w:rPr>
            </w:pPr>
            <w:r w:rsidRPr="00096B1F">
              <w:rPr>
                <w:rFonts w:ascii="宋体" w:hAnsi="宋体" w:cs="宋体" w:hint="eastAsia"/>
                <w:color w:val="000000"/>
                <w:kern w:val="0"/>
                <w:szCs w:val="21"/>
              </w:rPr>
              <w:t>YJV</w:t>
            </w:r>
            <w:r w:rsidRPr="00096B1F">
              <w:rPr>
                <w:rFonts w:ascii="宋体" w:hAnsi="宋体" w:cs="宋体"/>
                <w:color w:val="000000"/>
                <w:kern w:val="0"/>
                <w:szCs w:val="21"/>
              </w:rPr>
              <w:t>5</w:t>
            </w:r>
            <w:r w:rsidRPr="00096B1F">
              <w:rPr>
                <w:rFonts w:ascii="宋体" w:hAnsi="宋体" w:cs="宋体" w:hint="eastAsia"/>
                <w:color w:val="000000"/>
                <w:kern w:val="0"/>
                <w:szCs w:val="21"/>
              </w:rPr>
              <w:t>×4</w:t>
            </w:r>
            <w:r w:rsidRPr="00096B1F">
              <w:rPr>
                <w:rFonts w:ascii="宋体" w:hAnsi="宋体" w:cs="宋体"/>
                <w:color w:val="000000"/>
                <w:kern w:val="0"/>
                <w:szCs w:val="21"/>
              </w:rPr>
              <w:t>m</w:t>
            </w:r>
            <w:r w:rsidRPr="00096B1F">
              <w:rPr>
                <w:rFonts w:ascii="宋体" w:hAnsi="宋体" w:cs="宋体" w:hint="eastAsia"/>
                <w:color w:val="000000"/>
                <w:kern w:val="0"/>
                <w:szCs w:val="21"/>
              </w:rPr>
              <w:t>m</w:t>
            </w:r>
            <w:r w:rsidRPr="00096B1F">
              <w:rPr>
                <w:rFonts w:ascii="宋体" w:hAnsi="宋体" w:cs="宋体" w:hint="eastAsia"/>
                <w:color w:val="000000"/>
                <w:kern w:val="0"/>
                <w:szCs w:val="21"/>
                <w:vertAlign w:val="superscript"/>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3CD4EBA1"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color w:val="000000"/>
                <w:kern w:val="0"/>
                <w:szCs w:val="21"/>
              </w:rPr>
              <w:t>米</w:t>
            </w:r>
          </w:p>
        </w:tc>
        <w:tc>
          <w:tcPr>
            <w:tcW w:w="980" w:type="dxa"/>
            <w:tcBorders>
              <w:top w:val="single" w:sz="4" w:space="0" w:color="auto"/>
              <w:left w:val="nil"/>
              <w:bottom w:val="single" w:sz="4" w:space="0" w:color="auto"/>
              <w:right w:val="single" w:sz="4" w:space="0" w:color="auto"/>
            </w:tcBorders>
            <w:shd w:val="clear" w:color="auto" w:fill="auto"/>
            <w:vAlign w:val="center"/>
          </w:tcPr>
          <w:p w14:paraId="4F605069"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hint="eastAsia"/>
                <w:color w:val="000000"/>
                <w:kern w:val="0"/>
                <w:szCs w:val="21"/>
              </w:rPr>
              <w:t>1</w:t>
            </w:r>
            <w:r w:rsidRPr="00096B1F">
              <w:rPr>
                <w:rFonts w:ascii="宋体" w:hAnsi="宋体" w:cs="宋体"/>
                <w:color w:val="000000"/>
                <w:kern w:val="0"/>
                <w:szCs w:val="21"/>
              </w:rPr>
              <w:t>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3CF9AC94" w14:textId="77777777" w:rsidR="00096B1F" w:rsidRPr="00096B1F" w:rsidRDefault="00096B1F" w:rsidP="002F1F20">
            <w:pPr>
              <w:jc w:val="center"/>
              <w:rPr>
                <w:rFonts w:ascii="宋体" w:hAnsi="宋体" w:cs="宋体"/>
                <w:color w:val="000000"/>
                <w:kern w:val="0"/>
                <w:szCs w:val="21"/>
              </w:rPr>
            </w:pPr>
          </w:p>
        </w:tc>
      </w:tr>
      <w:tr w:rsidR="00096B1F" w:rsidRPr="00096B1F" w14:paraId="438CEAF7" w14:textId="77777777" w:rsidTr="00383951">
        <w:trPr>
          <w:trHeight w:val="416"/>
        </w:trPr>
        <w:tc>
          <w:tcPr>
            <w:tcW w:w="539" w:type="dxa"/>
            <w:vMerge/>
            <w:tcBorders>
              <w:left w:val="single" w:sz="4" w:space="0" w:color="auto"/>
              <w:right w:val="single" w:sz="4" w:space="0" w:color="auto"/>
            </w:tcBorders>
            <w:shd w:val="clear" w:color="auto" w:fill="auto"/>
            <w:vAlign w:val="center"/>
          </w:tcPr>
          <w:p w14:paraId="309B521D" w14:textId="77777777" w:rsidR="00096B1F" w:rsidRPr="00096B1F" w:rsidRDefault="00096B1F" w:rsidP="002F1F20">
            <w:pPr>
              <w:widowControl/>
              <w:jc w:val="center"/>
              <w:rPr>
                <w:rFonts w:ascii="宋体" w:hAnsi="宋体" w:cs="宋体"/>
                <w:color w:val="000000"/>
                <w:kern w:val="0"/>
                <w:szCs w:val="21"/>
              </w:rPr>
            </w:pPr>
          </w:p>
        </w:tc>
        <w:tc>
          <w:tcPr>
            <w:tcW w:w="2141" w:type="dxa"/>
            <w:vMerge/>
            <w:tcBorders>
              <w:left w:val="nil"/>
              <w:right w:val="single" w:sz="4" w:space="0" w:color="auto"/>
            </w:tcBorders>
            <w:shd w:val="clear" w:color="auto" w:fill="auto"/>
            <w:vAlign w:val="center"/>
          </w:tcPr>
          <w:p w14:paraId="51A9EB5D" w14:textId="77777777" w:rsidR="00096B1F" w:rsidRPr="00096B1F" w:rsidRDefault="00096B1F" w:rsidP="002F1F20">
            <w:pPr>
              <w:rPr>
                <w:rFonts w:ascii="宋体" w:hAnsi="宋体"/>
                <w:szCs w:val="21"/>
              </w:rPr>
            </w:pPr>
          </w:p>
        </w:tc>
        <w:tc>
          <w:tcPr>
            <w:tcW w:w="1410" w:type="dxa"/>
            <w:vMerge/>
            <w:tcBorders>
              <w:left w:val="nil"/>
              <w:right w:val="single" w:sz="4" w:space="0" w:color="auto"/>
            </w:tcBorders>
            <w:shd w:val="clear" w:color="auto" w:fill="auto"/>
            <w:vAlign w:val="center"/>
          </w:tcPr>
          <w:p w14:paraId="7EB73DE6" w14:textId="77777777" w:rsidR="00096B1F" w:rsidRPr="00096B1F" w:rsidRDefault="00096B1F" w:rsidP="002F1F20">
            <w:pPr>
              <w:jc w:val="left"/>
              <w:rPr>
                <w:rFonts w:ascii="宋体" w:hAnsi="宋体" w:cs="宋体"/>
                <w:color w:val="000000"/>
                <w:kern w:val="0"/>
                <w:szCs w:val="21"/>
              </w:rPr>
            </w:pPr>
          </w:p>
        </w:tc>
        <w:tc>
          <w:tcPr>
            <w:tcW w:w="2119" w:type="dxa"/>
            <w:tcBorders>
              <w:top w:val="single" w:sz="4" w:space="0" w:color="auto"/>
              <w:left w:val="nil"/>
              <w:bottom w:val="single" w:sz="4" w:space="0" w:color="auto"/>
              <w:right w:val="single" w:sz="4" w:space="0" w:color="auto"/>
            </w:tcBorders>
            <w:shd w:val="clear" w:color="auto" w:fill="auto"/>
            <w:vAlign w:val="center"/>
          </w:tcPr>
          <w:p w14:paraId="56CEAF11" w14:textId="77777777" w:rsidR="00096B1F" w:rsidRPr="00096B1F" w:rsidRDefault="00096B1F" w:rsidP="002F1F20">
            <w:pPr>
              <w:jc w:val="left"/>
              <w:rPr>
                <w:rFonts w:ascii="宋体" w:hAnsi="宋体" w:cs="宋体"/>
                <w:color w:val="000000"/>
                <w:kern w:val="0"/>
                <w:szCs w:val="21"/>
              </w:rPr>
            </w:pPr>
            <w:r w:rsidRPr="00096B1F">
              <w:rPr>
                <w:rFonts w:ascii="宋体" w:hAnsi="宋体" w:cs="宋体"/>
                <w:color w:val="000000"/>
                <w:kern w:val="0"/>
                <w:szCs w:val="21"/>
              </w:rPr>
              <w:t>线槽（镀锌）</w:t>
            </w:r>
          </w:p>
        </w:tc>
        <w:tc>
          <w:tcPr>
            <w:tcW w:w="708" w:type="dxa"/>
            <w:tcBorders>
              <w:top w:val="single" w:sz="4" w:space="0" w:color="auto"/>
              <w:left w:val="nil"/>
              <w:bottom w:val="single" w:sz="4" w:space="0" w:color="auto"/>
              <w:right w:val="single" w:sz="4" w:space="0" w:color="auto"/>
            </w:tcBorders>
            <w:shd w:val="clear" w:color="auto" w:fill="auto"/>
            <w:vAlign w:val="center"/>
          </w:tcPr>
          <w:p w14:paraId="521F0B99"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color w:val="000000"/>
                <w:kern w:val="0"/>
                <w:szCs w:val="21"/>
              </w:rPr>
              <w:t>米</w:t>
            </w:r>
          </w:p>
        </w:tc>
        <w:tc>
          <w:tcPr>
            <w:tcW w:w="980" w:type="dxa"/>
            <w:tcBorders>
              <w:top w:val="single" w:sz="4" w:space="0" w:color="auto"/>
              <w:left w:val="nil"/>
              <w:bottom w:val="single" w:sz="4" w:space="0" w:color="auto"/>
              <w:right w:val="single" w:sz="4" w:space="0" w:color="auto"/>
            </w:tcBorders>
            <w:shd w:val="clear" w:color="auto" w:fill="auto"/>
            <w:vAlign w:val="center"/>
          </w:tcPr>
          <w:p w14:paraId="0C0CC00E"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hint="eastAsia"/>
                <w:color w:val="000000"/>
                <w:kern w:val="0"/>
                <w:szCs w:val="21"/>
              </w:rPr>
              <w:t>7</w:t>
            </w:r>
            <w:r w:rsidRPr="00096B1F">
              <w:rPr>
                <w:rFonts w:ascii="宋体" w:hAnsi="宋体" w:cs="宋体"/>
                <w:color w:val="000000"/>
                <w:kern w:val="0"/>
                <w:szCs w:val="21"/>
              </w:rPr>
              <w:t>5</w:t>
            </w:r>
          </w:p>
        </w:tc>
        <w:tc>
          <w:tcPr>
            <w:tcW w:w="1269" w:type="dxa"/>
            <w:tcBorders>
              <w:top w:val="single" w:sz="4" w:space="0" w:color="auto"/>
              <w:left w:val="nil"/>
              <w:bottom w:val="single" w:sz="4" w:space="0" w:color="auto"/>
              <w:right w:val="single" w:sz="4" w:space="0" w:color="auto"/>
            </w:tcBorders>
            <w:shd w:val="clear" w:color="auto" w:fill="auto"/>
            <w:vAlign w:val="center"/>
          </w:tcPr>
          <w:p w14:paraId="603099E6" w14:textId="77777777" w:rsidR="00096B1F" w:rsidRPr="00096B1F" w:rsidRDefault="00096B1F" w:rsidP="002F1F20">
            <w:pPr>
              <w:jc w:val="center"/>
              <w:rPr>
                <w:rFonts w:ascii="宋体" w:hAnsi="宋体" w:cs="宋体"/>
                <w:color w:val="000000"/>
                <w:kern w:val="0"/>
                <w:szCs w:val="21"/>
              </w:rPr>
            </w:pPr>
          </w:p>
        </w:tc>
      </w:tr>
      <w:tr w:rsidR="00096B1F" w:rsidRPr="00096B1F" w14:paraId="71BF1BE8" w14:textId="77777777" w:rsidTr="00383951">
        <w:trPr>
          <w:trHeight w:val="422"/>
        </w:trPr>
        <w:tc>
          <w:tcPr>
            <w:tcW w:w="539" w:type="dxa"/>
            <w:vMerge/>
            <w:tcBorders>
              <w:left w:val="single" w:sz="4" w:space="0" w:color="auto"/>
              <w:bottom w:val="single" w:sz="4" w:space="0" w:color="auto"/>
              <w:right w:val="single" w:sz="4" w:space="0" w:color="auto"/>
            </w:tcBorders>
            <w:shd w:val="clear" w:color="auto" w:fill="auto"/>
            <w:vAlign w:val="center"/>
          </w:tcPr>
          <w:p w14:paraId="101EDA7A" w14:textId="77777777" w:rsidR="00096B1F" w:rsidRPr="00096B1F" w:rsidRDefault="00096B1F" w:rsidP="002F1F20">
            <w:pPr>
              <w:widowControl/>
              <w:jc w:val="center"/>
              <w:rPr>
                <w:rFonts w:ascii="宋体" w:hAnsi="宋体" w:cs="宋体"/>
                <w:color w:val="000000"/>
                <w:kern w:val="0"/>
                <w:szCs w:val="21"/>
              </w:rPr>
            </w:pPr>
          </w:p>
        </w:tc>
        <w:tc>
          <w:tcPr>
            <w:tcW w:w="2141" w:type="dxa"/>
            <w:vMerge/>
            <w:tcBorders>
              <w:left w:val="nil"/>
              <w:bottom w:val="single" w:sz="4" w:space="0" w:color="auto"/>
              <w:right w:val="single" w:sz="4" w:space="0" w:color="auto"/>
            </w:tcBorders>
            <w:shd w:val="clear" w:color="auto" w:fill="auto"/>
            <w:vAlign w:val="center"/>
          </w:tcPr>
          <w:p w14:paraId="0AB03E82" w14:textId="77777777" w:rsidR="00096B1F" w:rsidRPr="00096B1F" w:rsidRDefault="00096B1F" w:rsidP="002F1F20">
            <w:pPr>
              <w:rPr>
                <w:rFonts w:ascii="宋体" w:hAnsi="宋体"/>
                <w:szCs w:val="21"/>
              </w:rPr>
            </w:pPr>
          </w:p>
        </w:tc>
        <w:tc>
          <w:tcPr>
            <w:tcW w:w="1410" w:type="dxa"/>
            <w:vMerge/>
            <w:tcBorders>
              <w:left w:val="nil"/>
              <w:bottom w:val="single" w:sz="4" w:space="0" w:color="auto"/>
              <w:right w:val="single" w:sz="4" w:space="0" w:color="auto"/>
            </w:tcBorders>
            <w:shd w:val="clear" w:color="auto" w:fill="auto"/>
            <w:vAlign w:val="center"/>
          </w:tcPr>
          <w:p w14:paraId="265ABFF2" w14:textId="77777777" w:rsidR="00096B1F" w:rsidRPr="00096B1F" w:rsidRDefault="00096B1F" w:rsidP="002F1F20">
            <w:pPr>
              <w:jc w:val="left"/>
              <w:rPr>
                <w:rFonts w:ascii="宋体" w:hAnsi="宋体" w:cs="宋体"/>
                <w:color w:val="000000"/>
                <w:kern w:val="0"/>
                <w:szCs w:val="21"/>
              </w:rPr>
            </w:pPr>
          </w:p>
        </w:tc>
        <w:tc>
          <w:tcPr>
            <w:tcW w:w="2119" w:type="dxa"/>
            <w:tcBorders>
              <w:top w:val="single" w:sz="4" w:space="0" w:color="auto"/>
              <w:left w:val="nil"/>
              <w:bottom w:val="single" w:sz="4" w:space="0" w:color="auto"/>
              <w:right w:val="single" w:sz="4" w:space="0" w:color="auto"/>
            </w:tcBorders>
            <w:shd w:val="clear" w:color="auto" w:fill="auto"/>
            <w:vAlign w:val="center"/>
          </w:tcPr>
          <w:p w14:paraId="02825BAB" w14:textId="77777777" w:rsidR="00096B1F" w:rsidRPr="00096B1F" w:rsidRDefault="00096B1F" w:rsidP="002F1F20">
            <w:pPr>
              <w:jc w:val="left"/>
              <w:rPr>
                <w:rFonts w:ascii="宋体" w:hAnsi="宋体" w:cs="宋体"/>
                <w:color w:val="000000"/>
                <w:kern w:val="0"/>
                <w:szCs w:val="21"/>
              </w:rPr>
            </w:pPr>
            <w:r w:rsidRPr="00096B1F">
              <w:rPr>
                <w:rFonts w:ascii="宋体" w:hAnsi="宋体" w:cs="宋体"/>
                <w:color w:val="000000"/>
                <w:kern w:val="0"/>
                <w:szCs w:val="21"/>
              </w:rPr>
              <w:t>线管（镀锌）</w:t>
            </w:r>
          </w:p>
        </w:tc>
        <w:tc>
          <w:tcPr>
            <w:tcW w:w="708" w:type="dxa"/>
            <w:tcBorders>
              <w:top w:val="single" w:sz="4" w:space="0" w:color="auto"/>
              <w:left w:val="nil"/>
              <w:bottom w:val="single" w:sz="4" w:space="0" w:color="auto"/>
              <w:right w:val="single" w:sz="4" w:space="0" w:color="auto"/>
            </w:tcBorders>
            <w:shd w:val="clear" w:color="auto" w:fill="auto"/>
            <w:vAlign w:val="center"/>
          </w:tcPr>
          <w:p w14:paraId="5E035DCD"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color w:val="000000"/>
                <w:kern w:val="0"/>
                <w:szCs w:val="21"/>
              </w:rPr>
              <w:t>米</w:t>
            </w:r>
          </w:p>
        </w:tc>
        <w:tc>
          <w:tcPr>
            <w:tcW w:w="980" w:type="dxa"/>
            <w:tcBorders>
              <w:top w:val="single" w:sz="4" w:space="0" w:color="auto"/>
              <w:left w:val="nil"/>
              <w:bottom w:val="single" w:sz="4" w:space="0" w:color="auto"/>
              <w:right w:val="single" w:sz="4" w:space="0" w:color="auto"/>
            </w:tcBorders>
            <w:shd w:val="clear" w:color="auto" w:fill="auto"/>
            <w:vAlign w:val="center"/>
          </w:tcPr>
          <w:p w14:paraId="42326189" w14:textId="77777777" w:rsidR="00096B1F" w:rsidRPr="00096B1F" w:rsidRDefault="00096B1F" w:rsidP="002F1F20">
            <w:pPr>
              <w:jc w:val="center"/>
              <w:rPr>
                <w:rFonts w:ascii="宋体" w:hAnsi="宋体" w:cs="宋体"/>
                <w:color w:val="000000"/>
                <w:kern w:val="0"/>
                <w:szCs w:val="21"/>
              </w:rPr>
            </w:pPr>
            <w:r w:rsidRPr="00096B1F">
              <w:rPr>
                <w:rFonts w:ascii="宋体" w:hAnsi="宋体" w:cs="宋体" w:hint="eastAsia"/>
                <w:color w:val="000000"/>
                <w:kern w:val="0"/>
                <w:szCs w:val="21"/>
              </w:rPr>
              <w:t>3</w:t>
            </w:r>
            <w:r w:rsidRPr="00096B1F">
              <w:rPr>
                <w:rFonts w:ascii="宋体" w:hAnsi="宋体" w:cs="宋体"/>
                <w:color w:val="000000"/>
                <w:kern w:val="0"/>
                <w:szCs w:val="21"/>
              </w:rPr>
              <w:t>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1D48A01" w14:textId="77777777" w:rsidR="00096B1F" w:rsidRPr="00096B1F" w:rsidRDefault="00096B1F" w:rsidP="002F1F20">
            <w:pPr>
              <w:jc w:val="center"/>
              <w:rPr>
                <w:rFonts w:ascii="宋体" w:hAnsi="宋体" w:cs="宋体"/>
                <w:color w:val="000000"/>
                <w:kern w:val="0"/>
                <w:szCs w:val="21"/>
              </w:rPr>
            </w:pPr>
          </w:p>
        </w:tc>
      </w:tr>
      <w:tr w:rsidR="00096B1F" w:rsidRPr="00096B1F" w14:paraId="672990B2" w14:textId="77777777" w:rsidTr="00383951">
        <w:trPr>
          <w:trHeight w:val="540"/>
        </w:trPr>
        <w:tc>
          <w:tcPr>
            <w:tcW w:w="539" w:type="dxa"/>
            <w:vMerge w:val="restart"/>
            <w:tcBorders>
              <w:top w:val="single" w:sz="4" w:space="0" w:color="auto"/>
              <w:left w:val="single" w:sz="4" w:space="0" w:color="auto"/>
              <w:right w:val="single" w:sz="4" w:space="0" w:color="auto"/>
            </w:tcBorders>
            <w:shd w:val="clear" w:color="auto" w:fill="auto"/>
            <w:vAlign w:val="center"/>
            <w:hideMark/>
          </w:tcPr>
          <w:p w14:paraId="4B9E816D"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3</w:t>
            </w:r>
          </w:p>
        </w:tc>
        <w:tc>
          <w:tcPr>
            <w:tcW w:w="2141" w:type="dxa"/>
            <w:vMerge w:val="restart"/>
            <w:tcBorders>
              <w:top w:val="single" w:sz="4" w:space="0" w:color="auto"/>
              <w:left w:val="nil"/>
              <w:right w:val="single" w:sz="4" w:space="0" w:color="auto"/>
            </w:tcBorders>
            <w:shd w:val="clear" w:color="auto" w:fill="auto"/>
            <w:vAlign w:val="center"/>
            <w:hideMark/>
          </w:tcPr>
          <w:p w14:paraId="1AD80D0A" w14:textId="77777777" w:rsidR="00096B1F" w:rsidRPr="00096B1F" w:rsidRDefault="00096B1F" w:rsidP="002F1F20">
            <w:pPr>
              <w:rPr>
                <w:rFonts w:ascii="宋体" w:hAnsi="宋体"/>
                <w:szCs w:val="21"/>
              </w:rPr>
            </w:pPr>
            <w:r w:rsidRPr="00096B1F">
              <w:rPr>
                <w:rFonts w:ascii="宋体" w:hAnsi="宋体" w:hint="eastAsia"/>
                <w:szCs w:val="21"/>
              </w:rPr>
              <w:t>G1、G</w:t>
            </w:r>
            <w:r w:rsidRPr="00096B1F">
              <w:rPr>
                <w:rFonts w:ascii="宋体" w:hAnsi="宋体"/>
                <w:szCs w:val="21"/>
              </w:rPr>
              <w:t>3</w:t>
            </w:r>
            <w:r w:rsidRPr="00096B1F">
              <w:rPr>
                <w:rFonts w:ascii="宋体" w:hAnsi="宋体" w:hint="eastAsia"/>
                <w:szCs w:val="21"/>
              </w:rPr>
              <w:t>组团电控箱制作和安装、接线、调试</w:t>
            </w:r>
          </w:p>
        </w:tc>
        <w:tc>
          <w:tcPr>
            <w:tcW w:w="1410" w:type="dxa"/>
            <w:vMerge w:val="restart"/>
            <w:tcBorders>
              <w:top w:val="single" w:sz="4" w:space="0" w:color="auto"/>
              <w:left w:val="nil"/>
              <w:right w:val="single" w:sz="4" w:space="0" w:color="auto"/>
            </w:tcBorders>
            <w:shd w:val="clear" w:color="auto" w:fill="auto"/>
            <w:vAlign w:val="center"/>
            <w:hideMark/>
          </w:tcPr>
          <w:p w14:paraId="6D78F553" w14:textId="77777777" w:rsidR="00096B1F" w:rsidRPr="00096B1F" w:rsidRDefault="00096B1F" w:rsidP="002F1F20">
            <w:pPr>
              <w:rPr>
                <w:rFonts w:ascii="宋体" w:hAnsi="宋体" w:cs="宋体"/>
                <w:color w:val="000000"/>
                <w:kern w:val="0"/>
                <w:szCs w:val="21"/>
              </w:rPr>
            </w:pPr>
            <w:r w:rsidRPr="00096B1F">
              <w:rPr>
                <w:rFonts w:ascii="宋体" w:hAnsi="宋体" w:cs="宋体"/>
                <w:color w:val="000000"/>
                <w:kern w:val="0"/>
                <w:szCs w:val="21"/>
              </w:rPr>
              <w:t>电控箱设计、制作，安装和调试</w:t>
            </w:r>
          </w:p>
        </w:tc>
        <w:tc>
          <w:tcPr>
            <w:tcW w:w="2119" w:type="dxa"/>
            <w:tcBorders>
              <w:top w:val="nil"/>
              <w:left w:val="nil"/>
              <w:bottom w:val="single" w:sz="4" w:space="0" w:color="auto"/>
              <w:right w:val="single" w:sz="4" w:space="0" w:color="auto"/>
            </w:tcBorders>
            <w:shd w:val="clear" w:color="auto" w:fill="auto"/>
            <w:vAlign w:val="center"/>
            <w:hideMark/>
          </w:tcPr>
          <w:p w14:paraId="54684FF0" w14:textId="77777777" w:rsidR="00096B1F" w:rsidRPr="00096B1F" w:rsidRDefault="00096B1F" w:rsidP="002F1F20">
            <w:pPr>
              <w:widowControl/>
              <w:jc w:val="left"/>
              <w:rPr>
                <w:rFonts w:ascii="宋体" w:hAnsi="宋体" w:cs="宋体"/>
                <w:color w:val="000000"/>
                <w:kern w:val="0"/>
                <w:szCs w:val="21"/>
              </w:rPr>
            </w:pPr>
            <w:r w:rsidRPr="00096B1F">
              <w:rPr>
                <w:rFonts w:ascii="宋体" w:hAnsi="宋体" w:cs="宋体" w:hint="eastAsia"/>
                <w:color w:val="000000"/>
                <w:kern w:val="0"/>
                <w:szCs w:val="21"/>
              </w:rPr>
              <w:t>4个电动蝶阀控制箱</w:t>
            </w:r>
          </w:p>
        </w:tc>
        <w:tc>
          <w:tcPr>
            <w:tcW w:w="708" w:type="dxa"/>
            <w:tcBorders>
              <w:top w:val="nil"/>
              <w:left w:val="nil"/>
              <w:bottom w:val="single" w:sz="4" w:space="0" w:color="auto"/>
              <w:right w:val="single" w:sz="4" w:space="0" w:color="auto"/>
            </w:tcBorders>
            <w:shd w:val="clear" w:color="auto" w:fill="auto"/>
            <w:vAlign w:val="center"/>
            <w:hideMark/>
          </w:tcPr>
          <w:p w14:paraId="40CF7B7C"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个</w:t>
            </w:r>
          </w:p>
        </w:tc>
        <w:tc>
          <w:tcPr>
            <w:tcW w:w="980" w:type="dxa"/>
            <w:tcBorders>
              <w:top w:val="nil"/>
              <w:left w:val="nil"/>
              <w:bottom w:val="single" w:sz="4" w:space="0" w:color="auto"/>
              <w:right w:val="single" w:sz="4" w:space="0" w:color="auto"/>
            </w:tcBorders>
            <w:shd w:val="clear" w:color="auto" w:fill="auto"/>
            <w:vAlign w:val="center"/>
            <w:hideMark/>
          </w:tcPr>
          <w:p w14:paraId="72C120F5"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color w:val="000000"/>
                <w:kern w:val="0"/>
                <w:szCs w:val="21"/>
              </w:rPr>
              <w:t>1</w:t>
            </w:r>
          </w:p>
        </w:tc>
        <w:tc>
          <w:tcPr>
            <w:tcW w:w="1269" w:type="dxa"/>
            <w:tcBorders>
              <w:top w:val="nil"/>
              <w:left w:val="nil"/>
              <w:bottom w:val="single" w:sz="4" w:space="0" w:color="auto"/>
              <w:right w:val="single" w:sz="4" w:space="0" w:color="auto"/>
            </w:tcBorders>
            <w:shd w:val="clear" w:color="auto" w:fill="auto"/>
            <w:vAlign w:val="center"/>
          </w:tcPr>
          <w:p w14:paraId="761A39D5" w14:textId="77777777" w:rsidR="00096B1F" w:rsidRPr="00096B1F" w:rsidRDefault="00096B1F" w:rsidP="002F1F20">
            <w:pPr>
              <w:widowControl/>
              <w:jc w:val="center"/>
              <w:rPr>
                <w:rFonts w:ascii="宋体" w:hAnsi="宋体" w:cs="宋体"/>
                <w:color w:val="000000"/>
                <w:kern w:val="0"/>
                <w:szCs w:val="21"/>
              </w:rPr>
            </w:pPr>
          </w:p>
        </w:tc>
      </w:tr>
      <w:tr w:rsidR="00096B1F" w:rsidRPr="00096B1F" w14:paraId="72489127" w14:textId="77777777" w:rsidTr="00383951">
        <w:trPr>
          <w:trHeight w:val="540"/>
        </w:trPr>
        <w:tc>
          <w:tcPr>
            <w:tcW w:w="539" w:type="dxa"/>
            <w:vMerge/>
            <w:tcBorders>
              <w:left w:val="single" w:sz="4" w:space="0" w:color="auto"/>
              <w:right w:val="single" w:sz="4" w:space="0" w:color="auto"/>
            </w:tcBorders>
            <w:shd w:val="clear" w:color="auto" w:fill="auto"/>
            <w:vAlign w:val="center"/>
          </w:tcPr>
          <w:p w14:paraId="40A0E14B" w14:textId="77777777" w:rsidR="00096B1F" w:rsidRPr="00096B1F" w:rsidRDefault="00096B1F" w:rsidP="002F1F20">
            <w:pPr>
              <w:widowControl/>
              <w:jc w:val="center"/>
              <w:rPr>
                <w:rFonts w:ascii="宋体" w:hAnsi="宋体" w:cs="宋体"/>
                <w:color w:val="000000"/>
                <w:kern w:val="0"/>
                <w:szCs w:val="21"/>
              </w:rPr>
            </w:pPr>
          </w:p>
        </w:tc>
        <w:tc>
          <w:tcPr>
            <w:tcW w:w="2141" w:type="dxa"/>
            <w:vMerge/>
            <w:tcBorders>
              <w:left w:val="nil"/>
              <w:right w:val="single" w:sz="4" w:space="0" w:color="auto"/>
            </w:tcBorders>
            <w:shd w:val="clear" w:color="auto" w:fill="auto"/>
            <w:vAlign w:val="center"/>
          </w:tcPr>
          <w:p w14:paraId="76EFD1E9" w14:textId="77777777" w:rsidR="00096B1F" w:rsidRPr="00096B1F" w:rsidRDefault="00096B1F" w:rsidP="002F1F20">
            <w:pPr>
              <w:rPr>
                <w:rFonts w:ascii="宋体" w:hAnsi="宋体"/>
                <w:szCs w:val="21"/>
              </w:rPr>
            </w:pPr>
          </w:p>
        </w:tc>
        <w:tc>
          <w:tcPr>
            <w:tcW w:w="1410" w:type="dxa"/>
            <w:vMerge/>
            <w:tcBorders>
              <w:left w:val="nil"/>
              <w:right w:val="single" w:sz="4" w:space="0" w:color="auto"/>
            </w:tcBorders>
            <w:shd w:val="clear" w:color="auto" w:fill="auto"/>
            <w:vAlign w:val="center"/>
            <w:hideMark/>
          </w:tcPr>
          <w:p w14:paraId="6954C56A" w14:textId="77777777" w:rsidR="00096B1F" w:rsidRPr="00096B1F" w:rsidRDefault="00096B1F" w:rsidP="002F1F20">
            <w:pPr>
              <w:jc w:val="left"/>
              <w:rPr>
                <w:rFonts w:ascii="宋体" w:hAnsi="宋体" w:cs="宋体"/>
                <w:color w:val="000000"/>
                <w:kern w:val="0"/>
                <w:szCs w:val="21"/>
              </w:rPr>
            </w:pPr>
          </w:p>
        </w:tc>
        <w:tc>
          <w:tcPr>
            <w:tcW w:w="2119" w:type="dxa"/>
            <w:tcBorders>
              <w:top w:val="nil"/>
              <w:left w:val="nil"/>
              <w:bottom w:val="single" w:sz="4" w:space="0" w:color="auto"/>
              <w:right w:val="single" w:sz="4" w:space="0" w:color="auto"/>
            </w:tcBorders>
            <w:shd w:val="clear" w:color="auto" w:fill="auto"/>
            <w:vAlign w:val="center"/>
            <w:hideMark/>
          </w:tcPr>
          <w:p w14:paraId="74265164" w14:textId="77777777" w:rsidR="00096B1F" w:rsidRPr="00096B1F" w:rsidRDefault="00096B1F" w:rsidP="002F1F20">
            <w:pPr>
              <w:widowControl/>
              <w:jc w:val="left"/>
              <w:rPr>
                <w:rFonts w:ascii="宋体" w:hAnsi="宋体" w:cs="宋体"/>
                <w:color w:val="000000"/>
                <w:kern w:val="0"/>
                <w:szCs w:val="21"/>
              </w:rPr>
            </w:pPr>
            <w:r w:rsidRPr="00096B1F">
              <w:rPr>
                <w:rFonts w:ascii="宋体" w:hAnsi="宋体" w:cs="宋体"/>
                <w:color w:val="000000"/>
                <w:kern w:val="0"/>
                <w:szCs w:val="21"/>
              </w:rPr>
              <w:t>3个电动蝶阀控制箱</w:t>
            </w:r>
          </w:p>
        </w:tc>
        <w:tc>
          <w:tcPr>
            <w:tcW w:w="708" w:type="dxa"/>
            <w:tcBorders>
              <w:top w:val="nil"/>
              <w:left w:val="nil"/>
              <w:bottom w:val="single" w:sz="4" w:space="0" w:color="auto"/>
              <w:right w:val="single" w:sz="4" w:space="0" w:color="auto"/>
            </w:tcBorders>
            <w:shd w:val="clear" w:color="auto" w:fill="auto"/>
            <w:vAlign w:val="center"/>
            <w:hideMark/>
          </w:tcPr>
          <w:p w14:paraId="7D0D5A04"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个</w:t>
            </w:r>
          </w:p>
        </w:tc>
        <w:tc>
          <w:tcPr>
            <w:tcW w:w="980" w:type="dxa"/>
            <w:tcBorders>
              <w:top w:val="nil"/>
              <w:left w:val="nil"/>
              <w:bottom w:val="single" w:sz="4" w:space="0" w:color="auto"/>
              <w:right w:val="single" w:sz="4" w:space="0" w:color="auto"/>
            </w:tcBorders>
            <w:shd w:val="clear" w:color="auto" w:fill="auto"/>
            <w:vAlign w:val="center"/>
            <w:hideMark/>
          </w:tcPr>
          <w:p w14:paraId="044352DA"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color w:val="000000"/>
                <w:kern w:val="0"/>
                <w:szCs w:val="21"/>
              </w:rPr>
              <w:t>1</w:t>
            </w:r>
          </w:p>
        </w:tc>
        <w:tc>
          <w:tcPr>
            <w:tcW w:w="1269" w:type="dxa"/>
            <w:tcBorders>
              <w:top w:val="nil"/>
              <w:left w:val="nil"/>
              <w:bottom w:val="single" w:sz="4" w:space="0" w:color="auto"/>
              <w:right w:val="single" w:sz="4" w:space="0" w:color="auto"/>
            </w:tcBorders>
            <w:shd w:val="clear" w:color="auto" w:fill="auto"/>
            <w:vAlign w:val="center"/>
          </w:tcPr>
          <w:p w14:paraId="25CE315D" w14:textId="77777777" w:rsidR="00096B1F" w:rsidRPr="00096B1F" w:rsidRDefault="00096B1F" w:rsidP="002F1F20">
            <w:pPr>
              <w:widowControl/>
              <w:jc w:val="center"/>
              <w:rPr>
                <w:rFonts w:ascii="宋体" w:hAnsi="宋体" w:cs="宋体"/>
                <w:color w:val="000000"/>
                <w:kern w:val="0"/>
                <w:szCs w:val="21"/>
              </w:rPr>
            </w:pPr>
          </w:p>
        </w:tc>
      </w:tr>
      <w:tr w:rsidR="00096B1F" w:rsidRPr="00096B1F" w14:paraId="564C083D" w14:textId="77777777" w:rsidTr="00383951">
        <w:trPr>
          <w:trHeight w:val="540"/>
        </w:trPr>
        <w:tc>
          <w:tcPr>
            <w:tcW w:w="539" w:type="dxa"/>
            <w:vMerge/>
            <w:tcBorders>
              <w:left w:val="single" w:sz="4" w:space="0" w:color="auto"/>
              <w:bottom w:val="single" w:sz="4" w:space="0" w:color="auto"/>
              <w:right w:val="single" w:sz="4" w:space="0" w:color="auto"/>
            </w:tcBorders>
            <w:shd w:val="clear" w:color="auto" w:fill="auto"/>
            <w:vAlign w:val="center"/>
          </w:tcPr>
          <w:p w14:paraId="64F5733C" w14:textId="77777777" w:rsidR="00096B1F" w:rsidRPr="00096B1F" w:rsidRDefault="00096B1F" w:rsidP="002F1F20">
            <w:pPr>
              <w:widowControl/>
              <w:jc w:val="center"/>
              <w:rPr>
                <w:rFonts w:ascii="宋体" w:hAnsi="宋体" w:cs="宋体"/>
                <w:color w:val="000000"/>
                <w:kern w:val="0"/>
                <w:szCs w:val="21"/>
              </w:rPr>
            </w:pPr>
          </w:p>
        </w:tc>
        <w:tc>
          <w:tcPr>
            <w:tcW w:w="2141" w:type="dxa"/>
            <w:vMerge/>
            <w:tcBorders>
              <w:left w:val="nil"/>
              <w:bottom w:val="single" w:sz="4" w:space="0" w:color="auto"/>
              <w:right w:val="single" w:sz="4" w:space="0" w:color="auto"/>
            </w:tcBorders>
            <w:shd w:val="clear" w:color="auto" w:fill="auto"/>
            <w:vAlign w:val="center"/>
          </w:tcPr>
          <w:p w14:paraId="3752BE8E" w14:textId="77777777" w:rsidR="00096B1F" w:rsidRPr="00096B1F" w:rsidRDefault="00096B1F" w:rsidP="002F1F20">
            <w:pPr>
              <w:rPr>
                <w:rFonts w:ascii="宋体" w:hAnsi="宋体"/>
                <w:szCs w:val="21"/>
              </w:rPr>
            </w:pPr>
          </w:p>
        </w:tc>
        <w:tc>
          <w:tcPr>
            <w:tcW w:w="1410" w:type="dxa"/>
            <w:vMerge/>
            <w:tcBorders>
              <w:left w:val="nil"/>
              <w:bottom w:val="single" w:sz="4" w:space="0" w:color="auto"/>
              <w:right w:val="single" w:sz="4" w:space="0" w:color="auto"/>
            </w:tcBorders>
            <w:shd w:val="clear" w:color="auto" w:fill="auto"/>
            <w:vAlign w:val="center"/>
          </w:tcPr>
          <w:p w14:paraId="7C652DCA" w14:textId="77777777" w:rsidR="00096B1F" w:rsidRPr="00096B1F" w:rsidRDefault="00096B1F" w:rsidP="002F1F20">
            <w:pPr>
              <w:jc w:val="left"/>
              <w:rPr>
                <w:rFonts w:ascii="宋体" w:hAnsi="宋体" w:cs="宋体"/>
                <w:color w:val="000000"/>
                <w:kern w:val="0"/>
                <w:szCs w:val="21"/>
              </w:rPr>
            </w:pPr>
          </w:p>
        </w:tc>
        <w:tc>
          <w:tcPr>
            <w:tcW w:w="2119" w:type="dxa"/>
            <w:tcBorders>
              <w:top w:val="nil"/>
              <w:left w:val="nil"/>
              <w:bottom w:val="single" w:sz="4" w:space="0" w:color="auto"/>
              <w:right w:val="single" w:sz="4" w:space="0" w:color="auto"/>
            </w:tcBorders>
            <w:shd w:val="clear" w:color="auto" w:fill="auto"/>
            <w:vAlign w:val="center"/>
          </w:tcPr>
          <w:p w14:paraId="509AA747" w14:textId="77777777" w:rsidR="00096B1F" w:rsidRPr="00096B1F" w:rsidRDefault="00096B1F" w:rsidP="002F1F20">
            <w:pPr>
              <w:widowControl/>
              <w:jc w:val="left"/>
              <w:rPr>
                <w:rFonts w:ascii="宋体" w:hAnsi="宋体" w:cs="宋体"/>
                <w:color w:val="000000"/>
                <w:kern w:val="0"/>
                <w:szCs w:val="21"/>
              </w:rPr>
            </w:pPr>
            <w:r w:rsidRPr="00096B1F">
              <w:rPr>
                <w:rFonts w:ascii="宋体" w:hAnsi="宋体" w:cs="宋体"/>
                <w:color w:val="000000"/>
                <w:kern w:val="0"/>
                <w:szCs w:val="21"/>
              </w:rPr>
              <w:t>不锈钢波纹管</w:t>
            </w:r>
          </w:p>
        </w:tc>
        <w:tc>
          <w:tcPr>
            <w:tcW w:w="708" w:type="dxa"/>
            <w:tcBorders>
              <w:top w:val="nil"/>
              <w:left w:val="nil"/>
              <w:bottom w:val="single" w:sz="4" w:space="0" w:color="auto"/>
              <w:right w:val="single" w:sz="4" w:space="0" w:color="auto"/>
            </w:tcBorders>
            <w:shd w:val="clear" w:color="auto" w:fill="auto"/>
            <w:vAlign w:val="center"/>
          </w:tcPr>
          <w:p w14:paraId="5810233C"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hint="eastAsia"/>
                <w:color w:val="000000"/>
                <w:kern w:val="0"/>
                <w:szCs w:val="21"/>
              </w:rPr>
              <w:t>条</w:t>
            </w:r>
          </w:p>
        </w:tc>
        <w:tc>
          <w:tcPr>
            <w:tcW w:w="980" w:type="dxa"/>
            <w:tcBorders>
              <w:top w:val="nil"/>
              <w:left w:val="nil"/>
              <w:bottom w:val="single" w:sz="4" w:space="0" w:color="auto"/>
              <w:right w:val="single" w:sz="4" w:space="0" w:color="auto"/>
            </w:tcBorders>
            <w:shd w:val="clear" w:color="auto" w:fill="auto"/>
            <w:vAlign w:val="center"/>
          </w:tcPr>
          <w:p w14:paraId="7E24A9D5" w14:textId="77777777" w:rsidR="00096B1F" w:rsidRPr="00096B1F" w:rsidRDefault="00096B1F" w:rsidP="002F1F20">
            <w:pPr>
              <w:widowControl/>
              <w:jc w:val="center"/>
              <w:rPr>
                <w:rFonts w:ascii="宋体" w:hAnsi="宋体" w:cs="宋体"/>
                <w:color w:val="000000"/>
                <w:kern w:val="0"/>
                <w:szCs w:val="21"/>
              </w:rPr>
            </w:pPr>
            <w:r w:rsidRPr="00096B1F">
              <w:rPr>
                <w:rFonts w:ascii="宋体" w:hAnsi="宋体" w:cs="宋体"/>
                <w:color w:val="000000"/>
                <w:kern w:val="0"/>
                <w:szCs w:val="21"/>
              </w:rPr>
              <w:t>7</w:t>
            </w:r>
          </w:p>
        </w:tc>
        <w:tc>
          <w:tcPr>
            <w:tcW w:w="1269" w:type="dxa"/>
            <w:tcBorders>
              <w:top w:val="nil"/>
              <w:left w:val="nil"/>
              <w:bottom w:val="single" w:sz="4" w:space="0" w:color="auto"/>
              <w:right w:val="single" w:sz="4" w:space="0" w:color="auto"/>
            </w:tcBorders>
            <w:shd w:val="clear" w:color="auto" w:fill="auto"/>
            <w:vAlign w:val="center"/>
          </w:tcPr>
          <w:p w14:paraId="5F9445F1" w14:textId="77777777" w:rsidR="00096B1F" w:rsidRPr="00096B1F" w:rsidRDefault="00096B1F" w:rsidP="002F1F20">
            <w:pPr>
              <w:jc w:val="center"/>
              <w:rPr>
                <w:rFonts w:ascii="宋体" w:hAnsi="宋体"/>
                <w:szCs w:val="21"/>
              </w:rPr>
            </w:pPr>
            <w:r w:rsidRPr="00096B1F">
              <w:rPr>
                <w:rFonts w:ascii="宋体" w:hAnsi="宋体"/>
                <w:szCs w:val="21"/>
              </w:rPr>
              <w:t>约</w:t>
            </w:r>
            <w:r w:rsidRPr="00096B1F">
              <w:rPr>
                <w:rFonts w:ascii="宋体" w:hAnsi="宋体" w:hint="eastAsia"/>
                <w:szCs w:val="21"/>
              </w:rPr>
              <w:t>1</w:t>
            </w:r>
            <w:r w:rsidRPr="00096B1F">
              <w:rPr>
                <w:rFonts w:ascii="宋体" w:hAnsi="宋体"/>
                <w:szCs w:val="21"/>
              </w:rPr>
              <w:t>m/条</w:t>
            </w:r>
          </w:p>
        </w:tc>
      </w:tr>
    </w:tbl>
    <w:p w14:paraId="5C6997D4" w14:textId="77777777" w:rsidR="00096B1F" w:rsidRDefault="00096B1F" w:rsidP="00253AFF">
      <w:pPr>
        <w:spacing w:beforeLines="50" w:before="120" w:afterLines="50" w:after="120" w:line="360" w:lineRule="auto"/>
        <w:ind w:left="425" w:right="425" w:firstLineChars="200" w:firstLine="480"/>
        <w:rPr>
          <w:rFonts w:ascii="宋体" w:hAnsi="宋体" w:cs="宋体"/>
          <w:bCs/>
          <w:kern w:val="0"/>
          <w:sz w:val="24"/>
        </w:rPr>
      </w:pPr>
    </w:p>
    <w:p w14:paraId="3BEB5447" w14:textId="07724DB0" w:rsidR="00CA1AC9" w:rsidRDefault="00B67EFF" w:rsidP="00383951">
      <w:pPr>
        <w:spacing w:beforeLines="50" w:before="120" w:afterLines="50" w:after="120" w:line="360" w:lineRule="auto"/>
        <w:ind w:right="425" w:firstLineChars="200" w:firstLine="480"/>
        <w:rPr>
          <w:rFonts w:ascii="宋体" w:hAnsi="宋体" w:cs="宋体"/>
          <w:bCs/>
          <w:kern w:val="0"/>
          <w:sz w:val="24"/>
        </w:rPr>
      </w:pPr>
      <w:r w:rsidRPr="00253AFF">
        <w:rPr>
          <w:rFonts w:ascii="宋体" w:hAnsi="宋体" w:cs="宋体" w:hint="eastAsia"/>
          <w:bCs/>
          <w:kern w:val="0"/>
          <w:sz w:val="24"/>
        </w:rPr>
        <w:t>备注</w:t>
      </w:r>
      <w:r w:rsidR="00AA11EB" w:rsidRPr="00253AFF">
        <w:rPr>
          <w:rFonts w:ascii="宋体" w:hAnsi="宋体" w:cs="宋体" w:hint="eastAsia"/>
          <w:bCs/>
          <w:kern w:val="0"/>
          <w:sz w:val="24"/>
        </w:rPr>
        <w:t>：</w:t>
      </w:r>
      <w:r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0ADB8A5D" w14:textId="77777777" w:rsidR="00383951" w:rsidRPr="00383951" w:rsidRDefault="00383951" w:rsidP="00383951">
      <w:pPr>
        <w:spacing w:beforeLines="50" w:before="120" w:afterLines="50" w:after="120" w:line="360" w:lineRule="auto"/>
        <w:ind w:firstLineChars="200" w:firstLine="480"/>
        <w:rPr>
          <w:rFonts w:ascii="宋体" w:hAnsi="宋体"/>
          <w:sz w:val="24"/>
        </w:rPr>
      </w:pPr>
      <w:r w:rsidRPr="00383951">
        <w:rPr>
          <w:rFonts w:ascii="宋体" w:hAnsi="宋体" w:hint="eastAsia"/>
          <w:sz w:val="24"/>
        </w:rPr>
        <w:t>1)</w:t>
      </w:r>
      <w:r w:rsidRPr="00383951">
        <w:rPr>
          <w:rFonts w:ascii="宋体" w:hAnsi="宋体" w:hint="eastAsia"/>
          <w:sz w:val="24"/>
        </w:rPr>
        <w:tab/>
        <w:t>控制箱数量2个，其规格：约800*500*200mm，挂墙电箱，SUS304箱体，钢板厚度1.2mm，门上装有厚密封条，内侧附带原理图，防护等级IP54，控制箱面已标识箱号和阀位号；</w:t>
      </w:r>
    </w:p>
    <w:p w14:paraId="2357D7EC" w14:textId="77777777" w:rsidR="00383951" w:rsidRPr="00383951" w:rsidRDefault="00383951" w:rsidP="00383951">
      <w:pPr>
        <w:spacing w:beforeLines="50" w:before="120" w:afterLines="50" w:after="120" w:line="360" w:lineRule="auto"/>
        <w:ind w:firstLineChars="200" w:firstLine="480"/>
        <w:rPr>
          <w:rFonts w:ascii="宋体" w:hAnsi="宋体"/>
          <w:sz w:val="24"/>
        </w:rPr>
      </w:pPr>
      <w:r w:rsidRPr="00383951">
        <w:rPr>
          <w:rFonts w:ascii="宋体" w:hAnsi="宋体" w:hint="eastAsia"/>
          <w:sz w:val="24"/>
        </w:rPr>
        <w:t>2)</w:t>
      </w:r>
      <w:r w:rsidRPr="00383951">
        <w:rPr>
          <w:rFonts w:ascii="宋体" w:hAnsi="宋体" w:hint="eastAsia"/>
          <w:sz w:val="24"/>
        </w:rPr>
        <w:tab/>
        <w:t>每套开关阀控制回路包含设备：1个“就地/远程”切换旋钮， 1个“开”按钮，1个“关”按钮，1个“开到位”指示灯，1个“关到位”指示灯，1个“电源”指示灯，并在箱面上标识；</w:t>
      </w:r>
    </w:p>
    <w:p w14:paraId="7C032CCE" w14:textId="77777777" w:rsidR="00383951" w:rsidRPr="00383951" w:rsidRDefault="00383951" w:rsidP="00383951">
      <w:pPr>
        <w:spacing w:beforeLines="50" w:before="120" w:afterLines="50" w:after="120" w:line="360" w:lineRule="auto"/>
        <w:ind w:firstLineChars="200" w:firstLine="480"/>
        <w:rPr>
          <w:rFonts w:ascii="宋体" w:hAnsi="宋体"/>
          <w:sz w:val="24"/>
        </w:rPr>
      </w:pPr>
      <w:r w:rsidRPr="00383951">
        <w:rPr>
          <w:rFonts w:ascii="宋体" w:hAnsi="宋体" w:hint="eastAsia"/>
          <w:sz w:val="24"/>
        </w:rPr>
        <w:t>3)</w:t>
      </w:r>
      <w:r w:rsidRPr="00383951">
        <w:rPr>
          <w:rFonts w:ascii="宋体" w:hAnsi="宋体" w:hint="eastAsia"/>
          <w:sz w:val="24"/>
        </w:rPr>
        <w:tab/>
        <w:t>控制箱配备总1个总开关和3/4个分开关，柜门安装有电源指示灯，动力电缆：进线5×4 mm²，出线5×2.5mm²，电缆两端端子均有编号。</w:t>
      </w:r>
    </w:p>
    <w:p w14:paraId="471B0033" w14:textId="20DAE442" w:rsidR="00383951" w:rsidRPr="00383951" w:rsidRDefault="00383951" w:rsidP="00383951">
      <w:pPr>
        <w:spacing w:beforeLines="50" w:before="120" w:afterLines="50" w:after="120" w:line="360" w:lineRule="auto"/>
        <w:ind w:firstLineChars="200" w:firstLine="480"/>
        <w:rPr>
          <w:rFonts w:ascii="宋体" w:hAnsi="宋体"/>
          <w:sz w:val="24"/>
        </w:rPr>
      </w:pPr>
      <w:r w:rsidRPr="00383951">
        <w:rPr>
          <w:rFonts w:ascii="宋体" w:hAnsi="宋体" w:hint="eastAsia"/>
          <w:sz w:val="24"/>
        </w:rPr>
        <w:t>4)</w:t>
      </w:r>
      <w:r w:rsidRPr="00383951">
        <w:rPr>
          <w:rFonts w:ascii="宋体" w:hAnsi="宋体" w:hint="eastAsia"/>
          <w:sz w:val="24"/>
        </w:rPr>
        <w:tab/>
        <w:t>电缆品牌：珠江电缆或番禺电缆，所有乙供材料均需经甲方确认验收。</w:t>
      </w:r>
    </w:p>
    <w:p w14:paraId="3BEB544D" w14:textId="7777777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64718B">
      <w:pPr>
        <w:numPr>
          <w:ilvl w:val="0"/>
          <w:numId w:val="21"/>
        </w:numPr>
        <w:spacing w:beforeLines="50" w:before="120" w:afterLines="50" w:after="120" w:line="360" w:lineRule="auto"/>
        <w:ind w:left="0" w:firstLineChars="200" w:firstLine="480"/>
        <w:rPr>
          <w:sz w:val="24"/>
        </w:rPr>
      </w:pPr>
      <w:r w:rsidRPr="00253AFF">
        <w:rPr>
          <w:rFonts w:hint="eastAsia"/>
          <w:sz w:val="24"/>
        </w:rPr>
        <w:t>施工工期</w:t>
      </w:r>
    </w:p>
    <w:p w14:paraId="2413C9C5" w14:textId="2BEE5C28"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383951">
        <w:rPr>
          <w:rFonts w:ascii="宋体" w:hAnsi="宋体" w:cs="宋体"/>
          <w:bCs/>
          <w:kern w:val="0"/>
          <w:sz w:val="24"/>
        </w:rPr>
        <w:t>1</w:t>
      </w:r>
      <w:r w:rsidR="002333C1" w:rsidRPr="00253AFF">
        <w:rPr>
          <w:rFonts w:ascii="宋体" w:hAnsi="宋体" w:cs="宋体"/>
          <w:bCs/>
          <w:kern w:val="0"/>
          <w:sz w:val="24"/>
        </w:rPr>
        <w:t>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p>
    <w:p w14:paraId="3BEB5450" w14:textId="76C45B9A" w:rsidR="00CA1AC9" w:rsidRPr="00253AFF" w:rsidRDefault="00B67EFF" w:rsidP="0064718B">
      <w:pPr>
        <w:numPr>
          <w:ilvl w:val="0"/>
          <w:numId w:val="21"/>
        </w:numPr>
        <w:spacing w:beforeLines="50" w:before="120" w:afterLines="50" w:after="120" w:line="360" w:lineRule="auto"/>
        <w:ind w:left="0" w:firstLineChars="200" w:firstLine="480"/>
        <w:rPr>
          <w:sz w:val="24"/>
        </w:rPr>
      </w:pPr>
      <w:r w:rsidRPr="00253AFF">
        <w:rPr>
          <w:rFonts w:hint="eastAsia"/>
          <w:sz w:val="24"/>
        </w:rPr>
        <w:lastRenderedPageBreak/>
        <w:t>工程验收标准及方式</w:t>
      </w:r>
    </w:p>
    <w:p w14:paraId="3BEB5452" w14:textId="52445790" w:rsidR="00CA1AC9" w:rsidRDefault="00B67EFF" w:rsidP="00DD5814">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DD5814" w:rsidRPr="00DD5814">
        <w:rPr>
          <w:rFonts w:ascii="宋体" w:hAnsi="宋体" w:cs="宋体" w:hint="eastAsia"/>
          <w:bCs/>
          <w:kern w:val="0"/>
          <w:sz w:val="24"/>
        </w:rPr>
        <w:t>GB/T 12238《法兰和对夹连接弹性密封蝶阀》</w:t>
      </w:r>
      <w:r w:rsidR="00DD5814">
        <w:rPr>
          <w:rFonts w:ascii="宋体" w:hAnsi="宋体" w:cs="宋体" w:hint="eastAsia"/>
          <w:bCs/>
          <w:kern w:val="0"/>
          <w:sz w:val="24"/>
        </w:rPr>
        <w:t>、</w:t>
      </w:r>
      <w:r w:rsidR="00DD5814" w:rsidRPr="00DD5814">
        <w:rPr>
          <w:rFonts w:ascii="宋体" w:hAnsi="宋体" w:cs="宋体" w:hint="eastAsia"/>
          <w:bCs/>
          <w:kern w:val="0"/>
          <w:sz w:val="24"/>
        </w:rPr>
        <w:t>GB50235《工业管道工程施工及验收规范》</w:t>
      </w:r>
      <w:r w:rsidR="00DD5814">
        <w:rPr>
          <w:rFonts w:ascii="宋体" w:hAnsi="宋体" w:cs="宋体" w:hint="eastAsia"/>
          <w:bCs/>
          <w:kern w:val="0"/>
          <w:sz w:val="24"/>
        </w:rPr>
        <w:t>、</w:t>
      </w:r>
      <w:r w:rsidR="00DD5814" w:rsidRPr="00DD5814">
        <w:rPr>
          <w:rFonts w:ascii="宋体" w:hAnsi="宋体" w:cs="宋体" w:hint="eastAsia"/>
          <w:bCs/>
          <w:kern w:val="0"/>
          <w:sz w:val="24"/>
        </w:rPr>
        <w:t>GB50254-2014《电气装置安装工程低压电器施工及验收规范》</w:t>
      </w:r>
      <w:r w:rsidR="00DD5814">
        <w:rPr>
          <w:rFonts w:ascii="宋体" w:hAnsi="宋体" w:cs="宋体" w:hint="eastAsia"/>
          <w:bCs/>
          <w:kern w:val="0"/>
          <w:sz w:val="24"/>
        </w:rPr>
        <w:t>、</w:t>
      </w:r>
      <w:r w:rsidR="00DD5814" w:rsidRPr="00DD5814">
        <w:rPr>
          <w:rFonts w:ascii="宋体" w:hAnsi="宋体" w:cs="宋体" w:hint="eastAsia"/>
          <w:bCs/>
          <w:kern w:val="0"/>
          <w:sz w:val="24"/>
        </w:rPr>
        <w:t>GB50054-2011《低压配电设计规范》</w:t>
      </w:r>
      <w:r w:rsidR="002333C1" w:rsidRPr="00253AFF">
        <w:rPr>
          <w:rFonts w:ascii="宋体" w:hAnsi="宋体" w:cs="宋体" w:hint="eastAsia"/>
          <w:bCs/>
          <w:kern w:val="0"/>
          <w:sz w:val="24"/>
        </w:rPr>
        <w:t>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DD5814">
      <w:pPr>
        <w:numPr>
          <w:ilvl w:val="0"/>
          <w:numId w:val="21"/>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1D0BDE">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3688E8BF" w:rsidR="007464DD" w:rsidRPr="00253AFF" w:rsidRDefault="00B67EFF" w:rsidP="00DD5814">
      <w:pPr>
        <w:numPr>
          <w:ilvl w:val="0"/>
          <w:numId w:val="21"/>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AD5209" w:rsidRPr="00253AFF">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64718B">
      <w:pPr>
        <w:numPr>
          <w:ilvl w:val="0"/>
          <w:numId w:val="24"/>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64718B">
      <w:pPr>
        <w:numPr>
          <w:ilvl w:val="0"/>
          <w:numId w:val="24"/>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64718B">
      <w:pPr>
        <w:numPr>
          <w:ilvl w:val="0"/>
          <w:numId w:val="24"/>
        </w:numPr>
        <w:spacing w:beforeLines="50" w:before="120" w:afterLines="50" w:after="120" w:line="360" w:lineRule="auto"/>
        <w:ind w:left="0" w:firstLineChars="200" w:firstLine="480"/>
        <w:rPr>
          <w:sz w:val="24"/>
        </w:rPr>
      </w:pPr>
      <w:r w:rsidRPr="00253AFF">
        <w:rPr>
          <w:rFonts w:hint="eastAsia"/>
          <w:sz w:val="24"/>
        </w:rPr>
        <w:t>付款方式</w:t>
      </w:r>
    </w:p>
    <w:p w14:paraId="1ACC5965" w14:textId="7B887EDF" w:rsidR="00657E54" w:rsidRPr="00253AFF" w:rsidRDefault="00657E54" w:rsidP="0064718B">
      <w:pPr>
        <w:numPr>
          <w:ilvl w:val="0"/>
          <w:numId w:val="2"/>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同履行期内，若国家税费调整，合同含税金额按国家规定税率作出相应调整，供方每次申请付款应按照合同内容开具相应税率的合法有效的增值税专用发票。</w:t>
      </w:r>
    </w:p>
    <w:p w14:paraId="26CBA460" w14:textId="77777777" w:rsidR="00145596" w:rsidRPr="00253AFF" w:rsidRDefault="00145596" w:rsidP="0064718B">
      <w:pPr>
        <w:numPr>
          <w:ilvl w:val="0"/>
          <w:numId w:val="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合同签订并进场工</w:t>
      </w:r>
      <w:r w:rsidRPr="00253AFF">
        <w:rPr>
          <w:rFonts w:ascii="宋体" w:hAnsi="宋体" w:hint="eastAsia"/>
          <w:sz w:val="24"/>
        </w:rPr>
        <w:t>作后，甲方收到乙方请款资料后7个工作日内支付合同暂定总价的30%</w:t>
      </w:r>
      <w:r w:rsidRPr="00253AFF">
        <w:rPr>
          <w:rFonts w:ascii="宋体" w:hAnsi="宋体" w:cs="Arial" w:hint="eastAsia"/>
          <w:color w:val="000000"/>
          <w:sz w:val="24"/>
        </w:rPr>
        <w:t>预付款；工程全部完工验收合格和完成结算手续后，甲方收到乙方请款资料后15个工作日内支付至合同结算总价的95%（含预付款），质保期期满且乙方按要求妥</w:t>
      </w:r>
      <w:r w:rsidRPr="00253AFF">
        <w:rPr>
          <w:rFonts w:ascii="宋体" w:hAnsi="宋体" w:cs="Arial" w:hint="eastAsia"/>
          <w:color w:val="000000"/>
          <w:sz w:val="24"/>
        </w:rPr>
        <w:lastRenderedPageBreak/>
        <w:t>善履行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有效的资质证书和安全生产许可证；</w:t>
      </w:r>
    </w:p>
    <w:p w14:paraId="3BEB5468" w14:textId="77777777"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64718B">
      <w:pPr>
        <w:numPr>
          <w:ilvl w:val="0"/>
          <w:numId w:val="26"/>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64718B">
      <w:pPr>
        <w:numPr>
          <w:ilvl w:val="0"/>
          <w:numId w:val="25"/>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0CD732B1" w:rsidR="00CA1AC9" w:rsidRPr="00253AFF" w:rsidRDefault="00B67EFF" w:rsidP="00253AFF">
      <w:pPr>
        <w:spacing w:beforeLines="50" w:before="120" w:afterLines="50" w:after="120" w:line="360" w:lineRule="auto"/>
        <w:ind w:firstLineChars="200" w:firstLine="480"/>
        <w:rPr>
          <w:sz w:val="24"/>
        </w:rPr>
      </w:pPr>
      <w:bookmarkStart w:id="8" w:name="_Hlk33472865"/>
      <w:r w:rsidRPr="00253AFF">
        <w:rPr>
          <w:rFonts w:hint="eastAsia"/>
          <w:sz w:val="24"/>
        </w:rPr>
        <w:t>本项目采用经评审的</w:t>
      </w:r>
      <w:r w:rsidR="00667081" w:rsidRPr="00253AFF">
        <w:rPr>
          <w:rFonts w:hint="eastAsia"/>
          <w:sz w:val="24"/>
        </w:rPr>
        <w:t>最低评标价法</w:t>
      </w:r>
      <w:r w:rsidRPr="00253AFF">
        <w:rPr>
          <w:rFonts w:hint="eastAsia"/>
          <w:sz w:val="24"/>
        </w:rPr>
        <w:t>确定中标候选人。同时通过投标人资格审查（见附件</w:t>
      </w:r>
      <w:r w:rsidRPr="00253AFF">
        <w:rPr>
          <w:rFonts w:hint="eastAsia"/>
          <w:sz w:val="24"/>
        </w:rPr>
        <w:t>5</w:t>
      </w:r>
      <w:r w:rsidRPr="00253AFF">
        <w:rPr>
          <w:rFonts w:hint="eastAsia"/>
          <w:sz w:val="24"/>
        </w:rPr>
        <w:t>）和投标文件有效性审查（见附件</w:t>
      </w:r>
      <w:r w:rsidRPr="00253AFF">
        <w:rPr>
          <w:rFonts w:hint="eastAsia"/>
          <w:sz w:val="24"/>
        </w:rPr>
        <w:t>6</w:t>
      </w:r>
      <w:r w:rsidRPr="00253AFF">
        <w:rPr>
          <w:rFonts w:hint="eastAsia"/>
          <w:sz w:val="24"/>
        </w:rPr>
        <w:t>）后，各投标人按有效投标报价由低至高的顺序依次排列，排名第一为第一中标候选人。</w:t>
      </w:r>
      <w:r w:rsidR="0041689F" w:rsidRPr="00253AFF">
        <w:rPr>
          <w:rFonts w:hint="eastAsia"/>
          <w:sz w:val="24"/>
        </w:rPr>
        <w:t>采购人对中标人</w:t>
      </w:r>
      <w:r w:rsidRPr="00253AFF">
        <w:rPr>
          <w:rFonts w:hint="eastAsia"/>
          <w:sz w:val="24"/>
        </w:rPr>
        <w:t>实行信用评价管理，具体</w:t>
      </w:r>
      <w:r w:rsidR="0041689F" w:rsidRPr="00253AFF">
        <w:rPr>
          <w:rFonts w:hint="eastAsia"/>
          <w:sz w:val="24"/>
        </w:rPr>
        <w:t>按采购人供应商管理办法进行。</w:t>
      </w:r>
    </w:p>
    <w:bookmarkEnd w:id="8"/>
    <w:p w14:paraId="3BEB5478" w14:textId="7E0361E7"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66C5F439" w:rsidR="00CA1AC9" w:rsidRPr="00253AFF" w:rsidRDefault="00B67EFF" w:rsidP="00253AFF">
      <w:pPr>
        <w:spacing w:beforeLines="50" w:before="120" w:afterLines="50" w:after="120" w:line="360" w:lineRule="auto"/>
        <w:ind w:firstLineChars="200" w:firstLine="480"/>
        <w:rPr>
          <w:sz w:val="24"/>
        </w:rPr>
      </w:pPr>
      <w:bookmarkStart w:id="9"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253AFF">
        <w:rPr>
          <w:rFonts w:hint="eastAsia"/>
          <w:sz w:val="24"/>
        </w:rPr>
        <w:t>。勘踏现场时间：</w:t>
      </w:r>
      <w:r w:rsidR="007044D8" w:rsidRPr="00253AFF">
        <w:rPr>
          <w:sz w:val="24"/>
        </w:rPr>
        <w:t>2021</w:t>
      </w:r>
      <w:r w:rsidRPr="00253AFF">
        <w:rPr>
          <w:rFonts w:hint="eastAsia"/>
          <w:sz w:val="24"/>
        </w:rPr>
        <w:t>年</w:t>
      </w:r>
      <w:r w:rsidR="00676BA0">
        <w:rPr>
          <w:sz w:val="24"/>
        </w:rPr>
        <w:t>6</w:t>
      </w:r>
      <w:r w:rsidRPr="00253AFF">
        <w:rPr>
          <w:rFonts w:hint="eastAsia"/>
          <w:sz w:val="24"/>
        </w:rPr>
        <w:t>月</w:t>
      </w:r>
      <w:r w:rsidR="00676BA0">
        <w:rPr>
          <w:sz w:val="24"/>
        </w:rPr>
        <w:t>29</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号信息枢纽楼一楼西门。勘踏现场联系人</w:t>
      </w:r>
      <w:r w:rsidR="001D0BDE">
        <w:rPr>
          <w:rFonts w:hint="eastAsia"/>
          <w:sz w:val="24"/>
        </w:rPr>
        <w:t>维保部李工</w:t>
      </w:r>
      <w:r w:rsidRPr="00253AFF">
        <w:rPr>
          <w:rFonts w:hint="eastAsia"/>
          <w:sz w:val="24"/>
        </w:rPr>
        <w:t>，联系电话：</w:t>
      </w:r>
      <w:r w:rsidR="00155A34" w:rsidRPr="00253AFF">
        <w:rPr>
          <w:rFonts w:hint="eastAsia"/>
          <w:sz w:val="24"/>
        </w:rPr>
        <w:t>020-</w:t>
      </w:r>
      <w:r w:rsidR="00187DF6" w:rsidRPr="00253AFF">
        <w:rPr>
          <w:sz w:val="24"/>
        </w:rPr>
        <w:t>39302</w:t>
      </w:r>
      <w:r w:rsidR="007044D8" w:rsidRPr="00253AFF">
        <w:rPr>
          <w:sz w:val="24"/>
        </w:rPr>
        <w:t>0</w:t>
      </w:r>
      <w:r w:rsidR="001D0BDE">
        <w:rPr>
          <w:sz w:val="24"/>
        </w:rPr>
        <w:t>23</w:t>
      </w:r>
      <w:r w:rsidR="00634AC5" w:rsidRPr="00253AFF">
        <w:rPr>
          <w:rFonts w:hint="eastAsia"/>
          <w:sz w:val="24"/>
        </w:rPr>
        <w:t>。</w:t>
      </w:r>
      <w:r w:rsidRPr="00253AFF">
        <w:rPr>
          <w:rFonts w:hint="eastAsia"/>
          <w:sz w:val="24"/>
        </w:rPr>
        <w:t>投标人未在规定时间勘踏现场的，采购人不再另行组织，由投标人自行前往勘踏。</w:t>
      </w:r>
    </w:p>
    <w:p w14:paraId="3BEB547A" w14:textId="00E0D43D"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bookmarkStart w:id="10" w:name="_Hlk33473031"/>
      <w:r w:rsidRPr="00253AFF">
        <w:rPr>
          <w:rFonts w:ascii="宋体" w:hAnsi="宋体" w:hint="eastAsia"/>
          <w:b/>
          <w:sz w:val="24"/>
        </w:rPr>
        <w:t>递交投标文件</w:t>
      </w:r>
    </w:p>
    <w:p w14:paraId="3BEB547B" w14:textId="6DE159EB" w:rsidR="00CA1AC9" w:rsidRPr="00253AFF" w:rsidRDefault="00B67EFF" w:rsidP="0064718B">
      <w:pPr>
        <w:numPr>
          <w:ilvl w:val="0"/>
          <w:numId w:val="29"/>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813887" w:rsidRPr="00253AFF">
        <w:rPr>
          <w:sz w:val="24"/>
        </w:rPr>
        <w:t>2021</w:t>
      </w:r>
      <w:r w:rsidR="00AD5209" w:rsidRPr="00253AFF">
        <w:rPr>
          <w:sz w:val="24"/>
        </w:rPr>
        <w:t xml:space="preserve"> </w:t>
      </w:r>
      <w:r w:rsidRPr="00253AFF">
        <w:rPr>
          <w:rFonts w:hint="eastAsia"/>
          <w:sz w:val="24"/>
        </w:rPr>
        <w:t>年</w:t>
      </w:r>
      <w:r w:rsidR="00676BA0">
        <w:rPr>
          <w:sz w:val="24"/>
        </w:rPr>
        <w:t>6</w:t>
      </w:r>
      <w:r w:rsidRPr="00253AFF">
        <w:rPr>
          <w:rFonts w:hint="eastAsia"/>
          <w:sz w:val="24"/>
        </w:rPr>
        <w:t>月</w:t>
      </w:r>
      <w:r w:rsidR="00676BA0">
        <w:rPr>
          <w:sz w:val="24"/>
        </w:rPr>
        <w:t>29</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A450A9">
        <w:rPr>
          <w:rFonts w:hint="eastAsia"/>
          <w:sz w:val="24"/>
        </w:rPr>
        <w:t>4#</w:t>
      </w:r>
      <w:r w:rsidR="00A450A9">
        <w:rPr>
          <w:rFonts w:hint="eastAsia"/>
          <w:sz w:val="24"/>
        </w:rPr>
        <w:t>冷站</w:t>
      </w:r>
      <w:r w:rsidR="00A450A9">
        <w:rPr>
          <w:rFonts w:hint="eastAsia"/>
          <w:sz w:val="24"/>
        </w:rPr>
        <w:t>G1</w:t>
      </w:r>
      <w:r w:rsidR="00A450A9">
        <w:rPr>
          <w:rFonts w:hint="eastAsia"/>
          <w:sz w:val="24"/>
        </w:rPr>
        <w:t>和</w:t>
      </w:r>
      <w:r w:rsidR="00A450A9">
        <w:rPr>
          <w:rFonts w:hint="eastAsia"/>
          <w:sz w:val="24"/>
        </w:rPr>
        <w:t>G3</w:t>
      </w:r>
      <w:r w:rsidR="00A450A9">
        <w:rPr>
          <w:rFonts w:hint="eastAsia"/>
          <w:sz w:val="24"/>
        </w:rPr>
        <w:t>组团电动阀现场增加控制箱电气安装工程</w:t>
      </w:r>
      <w:r w:rsidR="007E61FE" w:rsidRPr="00253AFF">
        <w:rPr>
          <w:rFonts w:hint="eastAsia"/>
          <w:sz w:val="24"/>
        </w:rPr>
        <w:t>”字样。投标人递交投标文件后，请联系采购人确认。</w:t>
      </w:r>
    </w:p>
    <w:p w14:paraId="3BEB547C" w14:textId="7562E4B0" w:rsidR="00CA1AC9" w:rsidRPr="00253AFF" w:rsidRDefault="00B67EFF" w:rsidP="0064718B">
      <w:pPr>
        <w:numPr>
          <w:ilvl w:val="0"/>
          <w:numId w:val="29"/>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w:t>
      </w:r>
      <w:r w:rsidRPr="00253AFF">
        <w:rPr>
          <w:rFonts w:hint="eastAsia"/>
          <w:sz w:val="24"/>
        </w:rPr>
        <w:lastRenderedPageBreak/>
        <w:t>予受理</w:t>
      </w:r>
      <w:bookmarkEnd w:id="11"/>
      <w:r w:rsidRPr="00253AFF">
        <w:rPr>
          <w:sz w:val="24"/>
        </w:rPr>
        <w:t>。</w:t>
      </w:r>
    </w:p>
    <w:p w14:paraId="5D50BD06" w14:textId="0B7E9ACF" w:rsidR="00B418B5" w:rsidRPr="00253AFF" w:rsidRDefault="00B418B5" w:rsidP="0064718B">
      <w:pPr>
        <w:numPr>
          <w:ilvl w:val="0"/>
          <w:numId w:val="15"/>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7681A980"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本竞选文件在广州大学城投资经营管理有限公司网站（网址：</w:t>
      </w:r>
      <w:r w:rsidRPr="00253AFF">
        <w:rPr>
          <w:sz w:val="24"/>
        </w:rPr>
        <w:t>https://www.gzuci.com/</w:t>
      </w:r>
      <w:r w:rsidRPr="00253AFF">
        <w:rPr>
          <w:rFonts w:hint="eastAsia"/>
          <w:sz w:val="24"/>
        </w:rPr>
        <w:t>）发布。本竞选文件在各媒体发布的文本如有不同之处，以在广州大学城投资经营管理有限公司网站发布的文本为准。</w:t>
      </w:r>
    </w:p>
    <w:bookmarkEnd w:id="13"/>
    <w:p w14:paraId="3BEB547E" w14:textId="24796F4B" w:rsidR="00CA1AC9" w:rsidRPr="00253AFF"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5"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2D60ED27"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AD5209" w:rsidRPr="00DB3B49">
        <w:t>1</w:t>
      </w:r>
      <w:r w:rsidR="00B67EFF" w:rsidRPr="00DB3B49">
        <w:rPr>
          <w:rFonts w:hint="eastAsia"/>
        </w:rPr>
        <w:t>年</w:t>
      </w:r>
      <w:r w:rsidR="00676BA0">
        <w:t>6</w:t>
      </w:r>
      <w:r w:rsidR="00B67EFF" w:rsidRPr="00DB3B49">
        <w:rPr>
          <w:rFonts w:hint="eastAsia"/>
        </w:rPr>
        <w:t>月</w:t>
      </w:r>
      <w:r w:rsidR="00CD6ADB">
        <w:t>23</w:t>
      </w:r>
      <w:r w:rsidR="00B67EFF" w:rsidRPr="00DB3B49">
        <w:rPr>
          <w:rFonts w:hint="eastAsia"/>
        </w:rPr>
        <w:t>日</w:t>
      </w:r>
      <w:bookmarkEnd w:id="10"/>
    </w:p>
    <w:bookmarkEnd w:id="14"/>
    <w:bookmarkEnd w:id="15"/>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39F77E97" w:rsidR="00CA1AC9" w:rsidRPr="002E7992" w:rsidRDefault="00B67EFF">
      <w:pPr>
        <w:spacing w:line="360" w:lineRule="auto"/>
        <w:rPr>
          <w:rFonts w:hAnsi="宋体"/>
          <w:sz w:val="24"/>
        </w:rPr>
      </w:pPr>
      <w:r w:rsidRPr="002E7992">
        <w:rPr>
          <w:rFonts w:hAnsi="宋体" w:hint="eastAsia"/>
          <w:sz w:val="24"/>
        </w:rPr>
        <w:t>项目名称：</w:t>
      </w:r>
      <w:r w:rsidR="00A450A9">
        <w:rPr>
          <w:rFonts w:hAnsi="宋体" w:hint="eastAsia"/>
          <w:sz w:val="24"/>
        </w:rPr>
        <w:t>4#</w:t>
      </w:r>
      <w:r w:rsidR="00A450A9">
        <w:rPr>
          <w:rFonts w:hAnsi="宋体" w:hint="eastAsia"/>
          <w:sz w:val="24"/>
        </w:rPr>
        <w:t>冷站</w:t>
      </w:r>
      <w:r w:rsidR="00A450A9">
        <w:rPr>
          <w:rFonts w:hAnsi="宋体" w:hint="eastAsia"/>
          <w:sz w:val="24"/>
        </w:rPr>
        <w:t>G1</w:t>
      </w:r>
      <w:r w:rsidR="00A450A9">
        <w:rPr>
          <w:rFonts w:hAnsi="宋体" w:hint="eastAsia"/>
          <w:sz w:val="24"/>
        </w:rPr>
        <w:t>和</w:t>
      </w:r>
      <w:r w:rsidR="00A450A9">
        <w:rPr>
          <w:rFonts w:hAnsi="宋体" w:hint="eastAsia"/>
          <w:sz w:val="24"/>
        </w:rPr>
        <w:t>G3</w:t>
      </w:r>
      <w:r w:rsidR="00A450A9">
        <w:rPr>
          <w:rFonts w:hAnsi="宋体" w:hint="eastAsia"/>
          <w:sz w:val="24"/>
        </w:rPr>
        <w:t>组团电动阀现场增加控制箱电气安装工程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6"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6"/>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793C75CC"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A450A9">
              <w:rPr>
                <w:rFonts w:ascii="宋体" w:hAnsi="宋体" w:cs="宋体" w:hint="eastAsia"/>
                <w:kern w:val="0"/>
                <w:sz w:val="28"/>
                <w:szCs w:val="28"/>
              </w:rPr>
              <w:t>4#冷站G1和G3组团电动阀现场增加控制箱电气安装工程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6D23B240" w:rsidR="00CA1AC9" w:rsidRPr="002E7992" w:rsidRDefault="00B67EFF">
      <w:pPr>
        <w:spacing w:line="400" w:lineRule="exact"/>
        <w:ind w:left="560" w:hangingChars="200" w:hanging="560"/>
        <w:rPr>
          <w:sz w:val="28"/>
          <w:szCs w:val="28"/>
        </w:rPr>
      </w:pPr>
      <w:r w:rsidRPr="002E7992">
        <w:rPr>
          <w:rFonts w:hint="eastAsia"/>
          <w:sz w:val="28"/>
          <w:szCs w:val="28"/>
        </w:rPr>
        <w:t>日期：</w:t>
      </w:r>
      <w:r w:rsidR="00DB3B49">
        <w:rPr>
          <w:rFonts w:hint="eastAsia"/>
          <w:sz w:val="28"/>
          <w:szCs w:val="28"/>
        </w:rPr>
        <w:t>2021</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7"/>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8"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00103E64"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DB3B49">
        <w:rPr>
          <w:rFonts w:hAnsi="宋体" w:cs="宋体" w:hint="eastAsia"/>
          <w:sz w:val="28"/>
          <w:szCs w:val="28"/>
        </w:rPr>
        <w:t>2021</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56DDF7D6"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DB3B49">
        <w:rPr>
          <w:rFonts w:eastAsia="宋体" w:hAnsi="宋体" w:cs="宋体" w:hint="eastAsia"/>
          <w:sz w:val="24"/>
          <w:szCs w:val="24"/>
        </w:rPr>
        <w:t>2021</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9"/>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707A3B8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A450A9">
        <w:rPr>
          <w:rFonts w:ascii="宋体" w:hAnsi="宋体" w:hint="eastAsia"/>
          <w:bCs/>
          <w:szCs w:val="21"/>
        </w:rPr>
        <w:t>4#冷站G1和G3组团电动阀现场增加控制箱电气安装工程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DB3B49">
        <w:trPr>
          <w:trHeight w:val="863"/>
          <w:jc w:val="center"/>
        </w:trPr>
        <w:tc>
          <w:tcPr>
            <w:tcW w:w="648"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DB3B49">
        <w:trPr>
          <w:trHeight w:val="863"/>
          <w:jc w:val="center"/>
        </w:trPr>
        <w:tc>
          <w:tcPr>
            <w:tcW w:w="648"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DB3B49">
        <w:trPr>
          <w:trHeight w:val="1275"/>
          <w:jc w:val="center"/>
        </w:trPr>
        <w:tc>
          <w:tcPr>
            <w:tcW w:w="648"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0E091BD8" w:rsidR="00CA1AC9" w:rsidRPr="003B27F3" w:rsidRDefault="00DD7A3F" w:rsidP="003B27F3">
            <w:pPr>
              <w:tabs>
                <w:tab w:val="left" w:pos="0"/>
              </w:tabs>
              <w:rPr>
                <w:rFonts w:ascii="宋体" w:hAnsi="宋体" w:cs="宋体"/>
                <w:szCs w:val="21"/>
              </w:rPr>
            </w:pPr>
            <w:r w:rsidRPr="00DD7A3F">
              <w:rPr>
                <w:rFonts w:ascii="宋体" w:hAnsi="宋体" w:cs="宋体" w:hint="eastAsia"/>
                <w:szCs w:val="21"/>
              </w:rPr>
              <w:t>具备</w:t>
            </w:r>
            <w:r w:rsidR="004006D3" w:rsidRPr="004006D3">
              <w:rPr>
                <w:rFonts w:hint="eastAsia"/>
                <w:sz w:val="24"/>
              </w:rPr>
              <w:t>建筑机电安装工程专业承包三级或以上资质</w:t>
            </w:r>
          </w:p>
        </w:tc>
        <w:tc>
          <w:tcPr>
            <w:tcW w:w="934"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DB3B49">
        <w:trPr>
          <w:trHeight w:val="863"/>
          <w:jc w:val="center"/>
        </w:trPr>
        <w:tc>
          <w:tcPr>
            <w:tcW w:w="648"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686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DB3B49">
        <w:trPr>
          <w:trHeight w:val="863"/>
          <w:jc w:val="center"/>
        </w:trPr>
        <w:tc>
          <w:tcPr>
            <w:tcW w:w="648"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6862" w:type="dxa"/>
            <w:vAlign w:val="center"/>
          </w:tcPr>
          <w:p w14:paraId="3BEB556F" w14:textId="6CE46EEE" w:rsidR="00CA1AC9" w:rsidRPr="002E7992" w:rsidRDefault="00B67EFF">
            <w:pPr>
              <w:rPr>
                <w:rFonts w:ascii="宋体" w:hAnsi="宋体" w:cs="宋体"/>
                <w:bCs/>
                <w:szCs w:val="21"/>
              </w:rPr>
            </w:pPr>
            <w:r w:rsidRPr="002E7992">
              <w:rPr>
                <w:rFonts w:ascii="宋体" w:hAnsi="宋体" w:cs="宋体" w:hint="eastAsia"/>
                <w:szCs w:val="21"/>
              </w:rPr>
              <w:t>近3年内(</w:t>
            </w:r>
            <w:r w:rsidR="008629B5">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DB3B49">
        <w:trPr>
          <w:trHeight w:val="863"/>
          <w:jc w:val="center"/>
        </w:trPr>
        <w:tc>
          <w:tcPr>
            <w:tcW w:w="648" w:type="dxa"/>
            <w:vAlign w:val="center"/>
          </w:tcPr>
          <w:p w14:paraId="3BEB5572" w14:textId="77777777" w:rsidR="00CA1AC9" w:rsidRPr="002E7992" w:rsidRDefault="00CA1AC9">
            <w:pPr>
              <w:rPr>
                <w:rFonts w:ascii="宋体" w:hAnsi="宋体"/>
                <w:bCs/>
                <w:szCs w:val="21"/>
              </w:rPr>
            </w:pPr>
          </w:p>
        </w:tc>
        <w:tc>
          <w:tcPr>
            <w:tcW w:w="686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5757D64D"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A450A9">
        <w:rPr>
          <w:rFonts w:ascii="宋体" w:hAnsi="宋体" w:hint="eastAsia"/>
          <w:bCs/>
          <w:szCs w:val="21"/>
        </w:rPr>
        <w:t>4#冷站G1和G3组团电动阀现场增加控制箱电气安装工程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pP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FCD5" w14:textId="77777777" w:rsidR="00FD0030" w:rsidRDefault="00FD0030" w:rsidP="00CA1AC9">
      <w:r>
        <w:separator/>
      </w:r>
    </w:p>
  </w:endnote>
  <w:endnote w:type="continuationSeparator" w:id="0">
    <w:p w14:paraId="7BBA8C15" w14:textId="77777777" w:rsidR="00FD0030" w:rsidRDefault="00FD0030"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ED03" w14:textId="77777777" w:rsidR="00FD0030" w:rsidRDefault="00FD0030" w:rsidP="00CA1AC9">
      <w:r>
        <w:separator/>
      </w:r>
    </w:p>
  </w:footnote>
  <w:footnote w:type="continuationSeparator" w:id="0">
    <w:p w14:paraId="46323770" w14:textId="77777777" w:rsidR="00FD0030" w:rsidRDefault="00FD0030"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2C011"/>
    <w:multiLevelType w:val="singleLevel"/>
    <w:tmpl w:val="A2E2C011"/>
    <w:lvl w:ilvl="0">
      <w:start w:val="1"/>
      <w:numFmt w:val="decimal"/>
      <w:suff w:val="nothing"/>
      <w:lvlText w:val="%1、"/>
      <w:lvlJc w:val="left"/>
    </w:lvl>
  </w:abstractNum>
  <w:abstractNum w:abstractNumId="1" w15:restartNumberingAfterBreak="0">
    <w:nsid w:val="AFAA1E65"/>
    <w:multiLevelType w:val="singleLevel"/>
    <w:tmpl w:val="AFAA1E65"/>
    <w:lvl w:ilvl="0">
      <w:start w:val="1"/>
      <w:numFmt w:val="decimal"/>
      <w:suff w:val="nothing"/>
      <w:lvlText w:val="%1、"/>
      <w:lvlJc w:val="left"/>
    </w:lvl>
  </w:abstractNum>
  <w:abstractNum w:abstractNumId="2" w15:restartNumberingAfterBreak="0">
    <w:nsid w:val="B1A957E2"/>
    <w:multiLevelType w:val="singleLevel"/>
    <w:tmpl w:val="B1A957E2"/>
    <w:lvl w:ilvl="0">
      <w:start w:val="1"/>
      <w:numFmt w:val="decimal"/>
      <w:suff w:val="nothing"/>
      <w:lvlText w:val="%1、"/>
      <w:lvlJc w:val="left"/>
    </w:lvl>
  </w:abstractNum>
  <w:abstractNum w:abstractNumId="3" w15:restartNumberingAfterBreak="0">
    <w:nsid w:val="E34FD60C"/>
    <w:multiLevelType w:val="singleLevel"/>
    <w:tmpl w:val="E34FD60C"/>
    <w:lvl w:ilvl="0">
      <w:start w:val="1"/>
      <w:numFmt w:val="decimal"/>
      <w:suff w:val="nothing"/>
      <w:lvlText w:val="%1、"/>
      <w:lvlJc w:val="left"/>
    </w:lvl>
  </w:abstractNum>
  <w:abstractNum w:abstractNumId="4"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6FA0F1"/>
    <w:multiLevelType w:val="singleLevel"/>
    <w:tmpl w:val="0C6FA0F1"/>
    <w:lvl w:ilvl="0">
      <w:start w:val="1"/>
      <w:numFmt w:val="decimal"/>
      <w:suff w:val="nothing"/>
      <w:lvlText w:val="%1、"/>
      <w:lvlJc w:val="left"/>
    </w:lvl>
  </w:abstractNum>
  <w:abstractNum w:abstractNumId="6" w15:restartNumberingAfterBreak="0">
    <w:nsid w:val="0D1939B3"/>
    <w:multiLevelType w:val="hybridMultilevel"/>
    <w:tmpl w:val="631A4E46"/>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FC02EE0"/>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DBD143"/>
    <w:multiLevelType w:val="singleLevel"/>
    <w:tmpl w:val="24DBD143"/>
    <w:lvl w:ilvl="0">
      <w:start w:val="1"/>
      <w:numFmt w:val="decimal"/>
      <w:suff w:val="nothing"/>
      <w:lvlText w:val="%1、"/>
      <w:lvlJc w:val="left"/>
    </w:lvl>
  </w:abstractNum>
  <w:abstractNum w:abstractNumId="12"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D34028"/>
    <w:multiLevelType w:val="singleLevel"/>
    <w:tmpl w:val="3BD34028"/>
    <w:lvl w:ilvl="0">
      <w:start w:val="1"/>
      <w:numFmt w:val="decimal"/>
      <w:suff w:val="nothing"/>
      <w:lvlText w:val="%1、"/>
      <w:lvlJc w:val="left"/>
    </w:lvl>
  </w:abstractNum>
  <w:abstractNum w:abstractNumId="14"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267C19"/>
    <w:multiLevelType w:val="hybridMultilevel"/>
    <w:tmpl w:val="631A4E46"/>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DF65E1"/>
    <w:multiLevelType w:val="singleLevel"/>
    <w:tmpl w:val="50DF65E1"/>
    <w:lvl w:ilvl="0">
      <w:start w:val="1"/>
      <w:numFmt w:val="decimal"/>
      <w:suff w:val="nothing"/>
      <w:lvlText w:val="%1、"/>
      <w:lvlJc w:val="left"/>
    </w:lvl>
  </w:abstractNum>
  <w:abstractNum w:abstractNumId="20" w15:restartNumberingAfterBreak="0">
    <w:nsid w:val="52105043"/>
    <w:multiLevelType w:val="singleLevel"/>
    <w:tmpl w:val="52105043"/>
    <w:lvl w:ilvl="0">
      <w:start w:val="1"/>
      <w:numFmt w:val="decimal"/>
      <w:suff w:val="nothing"/>
      <w:lvlText w:val="%1、"/>
      <w:lvlJc w:val="left"/>
    </w:lvl>
  </w:abstractNum>
  <w:abstractNum w:abstractNumId="21"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2DE5B4"/>
    <w:multiLevelType w:val="singleLevel"/>
    <w:tmpl w:val="572DE5B4"/>
    <w:lvl w:ilvl="0">
      <w:start w:val="1"/>
      <w:numFmt w:val="decimal"/>
      <w:suff w:val="nothing"/>
      <w:lvlText w:val="%1."/>
      <w:lvlJc w:val="left"/>
    </w:lvl>
  </w:abstractNum>
  <w:abstractNum w:abstractNumId="23"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85436"/>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78C342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90AA677"/>
    <w:multiLevelType w:val="singleLevel"/>
    <w:tmpl w:val="790AA677"/>
    <w:lvl w:ilvl="0">
      <w:start w:val="1"/>
      <w:numFmt w:val="decimal"/>
      <w:suff w:val="nothing"/>
      <w:lvlText w:val="%1、"/>
      <w:lvlJc w:val="left"/>
    </w:lvl>
  </w:abstractNum>
  <w:abstractNum w:abstractNumId="29" w15:restartNumberingAfterBreak="0">
    <w:nsid w:val="7CE70E6D"/>
    <w:multiLevelType w:val="singleLevel"/>
    <w:tmpl w:val="572DE5B4"/>
    <w:lvl w:ilvl="0">
      <w:start w:val="1"/>
      <w:numFmt w:val="decimal"/>
      <w:suff w:val="nothing"/>
      <w:lvlText w:val="%1."/>
      <w:lvlJc w:val="left"/>
    </w:lvl>
  </w:abstractNum>
  <w:abstractNum w:abstractNumId="30" w15:restartNumberingAfterBreak="0">
    <w:nsid w:val="7FFB7B1D"/>
    <w:multiLevelType w:val="singleLevel"/>
    <w:tmpl w:val="7FFB7B1D"/>
    <w:lvl w:ilvl="0">
      <w:start w:val="1"/>
      <w:numFmt w:val="decimal"/>
      <w:suff w:val="nothing"/>
      <w:lvlText w:val="%1、"/>
      <w:lvlJc w:val="left"/>
    </w:lvl>
  </w:abstractNum>
  <w:num w:numId="1">
    <w:abstractNumId w:val="22"/>
  </w:num>
  <w:num w:numId="2">
    <w:abstractNumId w:val="9"/>
  </w:num>
  <w:num w:numId="3">
    <w:abstractNumId w:val="29"/>
  </w:num>
  <w:num w:numId="4">
    <w:abstractNumId w:val="2"/>
  </w:num>
  <w:num w:numId="5">
    <w:abstractNumId w:val="3"/>
  </w:num>
  <w:num w:numId="6">
    <w:abstractNumId w:val="19"/>
  </w:num>
  <w:num w:numId="7">
    <w:abstractNumId w:val="1"/>
  </w:num>
  <w:num w:numId="8">
    <w:abstractNumId w:val="5"/>
  </w:num>
  <w:num w:numId="9">
    <w:abstractNumId w:val="13"/>
  </w:num>
  <w:num w:numId="10">
    <w:abstractNumId w:val="11"/>
  </w:num>
  <w:num w:numId="11">
    <w:abstractNumId w:val="0"/>
  </w:num>
  <w:num w:numId="12">
    <w:abstractNumId w:val="28"/>
  </w:num>
  <w:num w:numId="13">
    <w:abstractNumId w:val="20"/>
  </w:num>
  <w:num w:numId="14">
    <w:abstractNumId w:val="30"/>
  </w:num>
  <w:num w:numId="15">
    <w:abstractNumId w:val="4"/>
  </w:num>
  <w:num w:numId="16">
    <w:abstractNumId w:val="12"/>
  </w:num>
  <w:num w:numId="17">
    <w:abstractNumId w:val="23"/>
  </w:num>
  <w:num w:numId="18">
    <w:abstractNumId w:val="10"/>
  </w:num>
  <w:num w:numId="19">
    <w:abstractNumId w:val="25"/>
  </w:num>
  <w:num w:numId="20">
    <w:abstractNumId w:val="24"/>
  </w:num>
  <w:num w:numId="21">
    <w:abstractNumId w:val="8"/>
  </w:num>
  <w:num w:numId="22">
    <w:abstractNumId w:val="26"/>
  </w:num>
  <w:num w:numId="23">
    <w:abstractNumId w:val="27"/>
  </w:num>
  <w:num w:numId="24">
    <w:abstractNumId w:val="18"/>
  </w:num>
  <w:num w:numId="25">
    <w:abstractNumId w:val="21"/>
  </w:num>
  <w:num w:numId="26">
    <w:abstractNumId w:val="7"/>
  </w:num>
  <w:num w:numId="27">
    <w:abstractNumId w:val="17"/>
  </w:num>
  <w:num w:numId="28">
    <w:abstractNumId w:val="16"/>
  </w:num>
  <w:num w:numId="29">
    <w:abstractNumId w:val="14"/>
  </w:num>
  <w:num w:numId="30">
    <w:abstractNumId w:val="15"/>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6B1F"/>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0BDE"/>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71AA0"/>
    <w:rsid w:val="00275CA3"/>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395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06D3"/>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5BC7"/>
    <w:rsid w:val="005C6AA9"/>
    <w:rsid w:val="005D22E5"/>
    <w:rsid w:val="005D4557"/>
    <w:rsid w:val="005E067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76BA0"/>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59E"/>
    <w:rsid w:val="0072093F"/>
    <w:rsid w:val="007216CB"/>
    <w:rsid w:val="0072216A"/>
    <w:rsid w:val="007227FF"/>
    <w:rsid w:val="00725118"/>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231"/>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313A"/>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2516C"/>
    <w:rsid w:val="00A32246"/>
    <w:rsid w:val="00A42DCA"/>
    <w:rsid w:val="00A450A9"/>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21F52"/>
    <w:rsid w:val="00B253F3"/>
    <w:rsid w:val="00B27F3C"/>
    <w:rsid w:val="00B34F6A"/>
    <w:rsid w:val="00B40BEF"/>
    <w:rsid w:val="00B418B5"/>
    <w:rsid w:val="00B43CD4"/>
    <w:rsid w:val="00B469B7"/>
    <w:rsid w:val="00B47E24"/>
    <w:rsid w:val="00B524C8"/>
    <w:rsid w:val="00B5758F"/>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B5412"/>
    <w:rsid w:val="00CD2F21"/>
    <w:rsid w:val="00CD6ADB"/>
    <w:rsid w:val="00CD7E92"/>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5814"/>
    <w:rsid w:val="00DD7A3F"/>
    <w:rsid w:val="00DE44BB"/>
    <w:rsid w:val="00DE738F"/>
    <w:rsid w:val="00DF1B2F"/>
    <w:rsid w:val="00DF27AE"/>
    <w:rsid w:val="00DF2A76"/>
    <w:rsid w:val="00DF3CAF"/>
    <w:rsid w:val="00DF4B6D"/>
    <w:rsid w:val="00DF578E"/>
    <w:rsid w:val="00DF5B17"/>
    <w:rsid w:val="00DF719C"/>
    <w:rsid w:val="00E009AD"/>
    <w:rsid w:val="00E01E32"/>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D2D79"/>
    <w:rsid w:val="00EE7895"/>
    <w:rsid w:val="00EF18C1"/>
    <w:rsid w:val="00EF6BC6"/>
    <w:rsid w:val="00F02A17"/>
    <w:rsid w:val="00F05829"/>
    <w:rsid w:val="00F12359"/>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7A5"/>
    <w:rsid w:val="00F76A22"/>
    <w:rsid w:val="00F86D7B"/>
    <w:rsid w:val="00F9105E"/>
    <w:rsid w:val="00F93F06"/>
    <w:rsid w:val="00F95DE1"/>
    <w:rsid w:val="00FA0034"/>
    <w:rsid w:val="00FB25F3"/>
    <w:rsid w:val="00FB76BF"/>
    <w:rsid w:val="00FC33B2"/>
    <w:rsid w:val="00FC3A89"/>
    <w:rsid w:val="00FC3AC8"/>
    <w:rsid w:val="00FD0030"/>
    <w:rsid w:val="00FD202C"/>
    <w:rsid w:val="00FD2526"/>
    <w:rsid w:val="00FD50E2"/>
    <w:rsid w:val="00FD63AD"/>
    <w:rsid w:val="00FE3A06"/>
    <w:rsid w:val="00FE6165"/>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15</Pages>
  <Words>964</Words>
  <Characters>5498</Characters>
  <Application>Microsoft Office Word</Application>
  <DocSecurity>0</DocSecurity>
  <Lines>45</Lines>
  <Paragraphs>12</Paragraphs>
  <ScaleCrop>false</ScaleCrop>
  <Company>aaa</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268</cp:revision>
  <cp:lastPrinted>2011-11-29T08:47:00Z</cp:lastPrinted>
  <dcterms:created xsi:type="dcterms:W3CDTF">2018-02-28T04:01:00Z</dcterms:created>
  <dcterms:modified xsi:type="dcterms:W3CDTF">2021-06-23T06:45:00Z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