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043FA3B9" w14:textId="09C51E73" w:rsidR="00F610AD" w:rsidRDefault="00190666">
      <w:pPr>
        <w:jc w:val="center"/>
        <w:rPr>
          <w:b/>
          <w:sz w:val="28"/>
          <w:szCs w:val="28"/>
        </w:rPr>
      </w:pPr>
      <w:r w:rsidRPr="00190666">
        <w:rPr>
          <w:rFonts w:hint="eastAsia"/>
          <w:b/>
          <w:sz w:val="28"/>
          <w:szCs w:val="28"/>
        </w:rPr>
        <w:t>冷站止回阀更换工程配套限流止回阀备件</w:t>
      </w:r>
      <w:r w:rsidR="00D52C95">
        <w:rPr>
          <w:rFonts w:hint="eastAsia"/>
          <w:b/>
          <w:sz w:val="28"/>
          <w:szCs w:val="28"/>
        </w:rPr>
        <w:t>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089507BA" w:rsidR="00F610AD" w:rsidRPr="00CB0CB0" w:rsidRDefault="005F1B0A" w:rsidP="00571F88">
      <w:pPr>
        <w:pStyle w:val="1"/>
        <w:numPr>
          <w:ilvl w:val="0"/>
          <w:numId w:val="13"/>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项目名称：</w:t>
      </w:r>
      <w:r w:rsidR="00190666">
        <w:rPr>
          <w:rFonts w:hint="eastAsia"/>
          <w:sz w:val="24"/>
          <w:szCs w:val="24"/>
        </w:rPr>
        <w:t>冷站止回阀更换工程配套限流止回阀备件采购</w:t>
      </w:r>
    </w:p>
    <w:p w14:paraId="0E16AC79" w14:textId="6C44D9A6" w:rsidR="00F610AD" w:rsidRDefault="00543008" w:rsidP="00571F88">
      <w:pPr>
        <w:pStyle w:val="1"/>
        <w:numPr>
          <w:ilvl w:val="0"/>
          <w:numId w:val="13"/>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9A3DC0">
        <w:rPr>
          <w:rFonts w:ascii="宋体" w:eastAsia="宋体" w:hAnsi="宋体" w:cs="宋体" w:hint="eastAsia"/>
          <w:sz w:val="24"/>
          <w:szCs w:val="24"/>
        </w:rPr>
        <w:t>采</w:t>
      </w:r>
      <w:r w:rsidR="00544362" w:rsidRPr="009A3DC0">
        <w:rPr>
          <w:rFonts w:ascii="宋体" w:eastAsia="宋体" w:hAnsi="宋体" w:cs="宋体" w:hint="eastAsia"/>
          <w:sz w:val="24"/>
          <w:szCs w:val="24"/>
        </w:rPr>
        <w:t>购限价</w:t>
      </w:r>
      <w:r w:rsidRPr="009A3DC0">
        <w:rPr>
          <w:rFonts w:ascii="宋体" w:eastAsia="宋体" w:hAnsi="宋体" w:cs="宋体" w:hint="eastAsia"/>
          <w:sz w:val="24"/>
          <w:szCs w:val="24"/>
        </w:rPr>
        <w:t>：</w:t>
      </w:r>
      <w:r w:rsidRPr="009A3DC0">
        <w:rPr>
          <w:rFonts w:asciiTheme="minorEastAsia" w:hAnsiTheme="minorEastAsia" w:cs="宋体" w:hint="eastAsia"/>
          <w:sz w:val="24"/>
          <w:szCs w:val="24"/>
        </w:rPr>
        <w:t>人民币</w:t>
      </w:r>
      <w:r w:rsidR="00190666" w:rsidRPr="009A3DC0">
        <w:rPr>
          <w:rFonts w:ascii="宋体" w:eastAsia="宋体" w:hAnsi="宋体" w:cs="宋体"/>
          <w:sz w:val="24"/>
          <w:szCs w:val="24"/>
        </w:rPr>
        <w:t>20.00</w:t>
      </w:r>
      <w:r w:rsidRPr="009A3DC0">
        <w:rPr>
          <w:rFonts w:ascii="宋体" w:eastAsia="宋体" w:hAnsi="宋体" w:cs="宋体" w:hint="eastAsia"/>
          <w:sz w:val="24"/>
          <w:szCs w:val="24"/>
        </w:rPr>
        <w:t>万元（</w:t>
      </w:r>
      <w:r w:rsidRPr="00864E3F">
        <w:rPr>
          <w:rFonts w:ascii="宋体" w:eastAsia="宋体" w:hAnsi="宋体" w:cs="宋体" w:hint="eastAsia"/>
          <w:sz w:val="24"/>
          <w:szCs w:val="24"/>
        </w:rPr>
        <w:t>投标</w:t>
      </w:r>
      <w:r w:rsidRPr="00571F88">
        <w:rPr>
          <w:rFonts w:asciiTheme="minorEastAsia" w:hAnsiTheme="minorEastAsia" w:cs="宋体" w:hint="eastAsia"/>
          <w:sz w:val="24"/>
          <w:szCs w:val="24"/>
        </w:rPr>
        <w:t>报价超过采购控制价为无效投标）</w:t>
      </w:r>
    </w:p>
    <w:p w14:paraId="16E35914" w14:textId="77777777" w:rsidR="00543008" w:rsidRPr="00543008" w:rsidRDefault="00543008" w:rsidP="00571F88">
      <w:pPr>
        <w:pStyle w:val="1"/>
        <w:numPr>
          <w:ilvl w:val="0"/>
          <w:numId w:val="13"/>
        </w:numPr>
        <w:tabs>
          <w:tab w:val="left" w:pos="420"/>
        </w:tabs>
        <w:spacing w:beforeLines="50" w:before="156" w:afterLines="50" w:after="156" w:line="360" w:lineRule="auto"/>
        <w:ind w:left="0" w:firstLineChars="0" w:firstLine="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088B7E9D"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报价单位资格要求</w:t>
      </w:r>
    </w:p>
    <w:p w14:paraId="7E4DA0DF" w14:textId="77777777" w:rsidR="00F610AD" w:rsidRPr="00571F88" w:rsidRDefault="00C17D0E" w:rsidP="00571F88">
      <w:pPr>
        <w:pStyle w:val="1"/>
        <w:numPr>
          <w:ilvl w:val="0"/>
          <w:numId w:val="45"/>
        </w:numPr>
        <w:tabs>
          <w:tab w:val="left" w:pos="420"/>
        </w:tabs>
        <w:spacing w:beforeLines="50" w:before="156" w:afterLines="50" w:after="156" w:line="360" w:lineRule="auto"/>
        <w:ind w:left="0" w:firstLineChars="0" w:firstLine="0"/>
        <w:rPr>
          <w:sz w:val="24"/>
          <w:szCs w:val="24"/>
        </w:rPr>
      </w:pPr>
      <w:r w:rsidRPr="00C17D0E">
        <w:rPr>
          <w:rFonts w:asciiTheme="minorEastAsia" w:hAnsiTheme="minorEastAsia" w:cs="宋体" w:hint="eastAsia"/>
          <w:sz w:val="24"/>
          <w:szCs w:val="24"/>
        </w:rPr>
        <w:t>必须具有独立承担民事责任能力、在中华人民共和国境内注册的企业法人，或其他组</w:t>
      </w:r>
      <w:r w:rsidRPr="00571F88">
        <w:rPr>
          <w:rFonts w:hint="eastAsia"/>
          <w:sz w:val="24"/>
          <w:szCs w:val="24"/>
        </w:rPr>
        <w:t>织，按国家法律经营，提供有效的营业执照副本或其他组织证明文件复印件</w:t>
      </w:r>
      <w:r w:rsidR="005F1B0A" w:rsidRPr="00571F88">
        <w:rPr>
          <w:rFonts w:hint="eastAsia"/>
          <w:sz w:val="24"/>
          <w:szCs w:val="24"/>
        </w:rPr>
        <w:t>。</w:t>
      </w:r>
    </w:p>
    <w:p w14:paraId="03217F74" w14:textId="77777777" w:rsidR="00F610AD" w:rsidRPr="00571F88" w:rsidRDefault="005F1B0A" w:rsidP="00571F88">
      <w:pPr>
        <w:pStyle w:val="1"/>
        <w:numPr>
          <w:ilvl w:val="0"/>
          <w:numId w:val="45"/>
        </w:numPr>
        <w:tabs>
          <w:tab w:val="left" w:pos="420"/>
        </w:tabs>
        <w:spacing w:beforeLines="50" w:before="156" w:afterLines="50" w:after="156" w:line="360" w:lineRule="auto"/>
        <w:ind w:left="0" w:firstLineChars="0" w:firstLine="0"/>
        <w:rPr>
          <w:sz w:val="24"/>
          <w:szCs w:val="24"/>
        </w:rPr>
      </w:pPr>
      <w:r w:rsidRPr="00571F88">
        <w:rPr>
          <w:rFonts w:hint="eastAsia"/>
          <w:sz w:val="24"/>
          <w:szCs w:val="24"/>
        </w:rPr>
        <w:t>投标人已办理合法税务登记，具有开具相应增值税专用发票</w:t>
      </w:r>
      <w:r w:rsidR="00CB0CB0" w:rsidRPr="00571F88">
        <w:rPr>
          <w:rFonts w:hint="eastAsia"/>
          <w:sz w:val="24"/>
          <w:szCs w:val="24"/>
        </w:rPr>
        <w:t>资格</w:t>
      </w:r>
      <w:r w:rsidR="007F692F" w:rsidRPr="00571F88">
        <w:rPr>
          <w:rFonts w:hint="eastAsia"/>
          <w:sz w:val="24"/>
          <w:szCs w:val="24"/>
        </w:rPr>
        <w:t>。</w:t>
      </w:r>
    </w:p>
    <w:p w14:paraId="3723431B" w14:textId="77777777" w:rsidR="00F610AD" w:rsidRPr="00CB0CB0" w:rsidRDefault="005F1B0A" w:rsidP="00571F88">
      <w:pPr>
        <w:pStyle w:val="1"/>
        <w:numPr>
          <w:ilvl w:val="0"/>
          <w:numId w:val="45"/>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hint="eastAsia"/>
          <w:sz w:val="24"/>
          <w:szCs w:val="24"/>
        </w:rPr>
        <w:t>不接受联合</w:t>
      </w:r>
      <w:r w:rsidR="00CB0CB0" w:rsidRPr="00571F88">
        <w:rPr>
          <w:rFonts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w:t>
      </w:r>
      <w:r w:rsidRPr="00571F88">
        <w:rPr>
          <w:rFonts w:hint="eastAsia"/>
          <w:sz w:val="24"/>
          <w:szCs w:val="24"/>
        </w:rPr>
        <w:t>采用</w:t>
      </w:r>
      <w:r w:rsidRPr="000873CD">
        <w:rPr>
          <w:rFonts w:asciiTheme="minorEastAsia" w:hAnsiTheme="minorEastAsia" w:cs="宋体" w:hint="eastAsia"/>
          <w:sz w:val="24"/>
          <w:szCs w:val="24"/>
        </w:rPr>
        <w:t>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53BC7587" w:rsidR="00F610AD" w:rsidRPr="00571F88" w:rsidRDefault="005F1B0A"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79442E">
        <w:rPr>
          <w:rFonts w:asciiTheme="minorEastAsia" w:hAnsiTheme="minorEastAsia" w:cs="宋体" w:hint="eastAsia"/>
          <w:sz w:val="24"/>
          <w:szCs w:val="24"/>
        </w:rPr>
        <w:t>付款方式：</w:t>
      </w:r>
      <w:r w:rsidR="00504BFC" w:rsidRPr="00CE64C2">
        <w:rPr>
          <w:rFonts w:asciiTheme="minorEastAsia" w:hAnsiTheme="minorEastAsia" w:cs="宋体" w:hint="eastAsia"/>
          <w:sz w:val="24"/>
          <w:szCs w:val="24"/>
        </w:rPr>
        <w:t>合同生效后预付合同总价的</w:t>
      </w:r>
      <w:r w:rsidR="00190666">
        <w:rPr>
          <w:rFonts w:asciiTheme="minorEastAsia" w:hAnsiTheme="minorEastAsia" w:cs="宋体"/>
          <w:sz w:val="24"/>
          <w:szCs w:val="24"/>
        </w:rPr>
        <w:t>3</w:t>
      </w:r>
      <w:r w:rsidR="00504BFC"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504BFC">
        <w:rPr>
          <w:rFonts w:asciiTheme="minorEastAsia" w:hAnsiTheme="minorEastAsia" w:cs="宋体"/>
          <w:sz w:val="24"/>
          <w:szCs w:val="24"/>
        </w:rPr>
        <w:t>5</w:t>
      </w:r>
      <w:r w:rsidR="00504BFC" w:rsidRPr="00CE64C2">
        <w:rPr>
          <w:rFonts w:asciiTheme="minorEastAsia" w:hAnsiTheme="minorEastAsia" w:cs="宋体" w:hint="eastAsia"/>
          <w:sz w:val="24"/>
          <w:szCs w:val="24"/>
        </w:rPr>
        <w:t>%（含预付款），质保期期满且供方按要求妥善履行了质保期义务后，需方收到供方请款资料15个工作日内付清余款（不计利息）。每次付款前，乙</w:t>
      </w:r>
      <w:r w:rsidR="00504BFC" w:rsidRPr="00CE64C2">
        <w:rPr>
          <w:rFonts w:asciiTheme="minorEastAsia" w:hAnsiTheme="minorEastAsia" w:cs="宋体" w:hint="eastAsia"/>
          <w:sz w:val="24"/>
          <w:szCs w:val="24"/>
        </w:rPr>
        <w:lastRenderedPageBreak/>
        <w:t>方应开具符合国家税务规定的等额合格的增值税专用发票给甲方。乙方晚于付款期限提供的，甲方付款期限相应顺延</w:t>
      </w:r>
      <w:r w:rsidRPr="0079442E">
        <w:rPr>
          <w:rFonts w:asciiTheme="minorEastAsia" w:hAnsiTheme="minorEastAsia" w:cs="宋体" w:hint="eastAsia"/>
          <w:sz w:val="24"/>
          <w:szCs w:val="24"/>
        </w:rPr>
        <w:t>。</w:t>
      </w:r>
    </w:p>
    <w:p w14:paraId="6103DDC8" w14:textId="71A0F2EB" w:rsidR="00F610AD" w:rsidRPr="00CB0CB0" w:rsidRDefault="005F1B0A"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asciiTheme="minorEastAsia" w:hAnsiTheme="minorEastAsia" w:cs="宋体" w:hint="eastAsia"/>
          <w:sz w:val="24"/>
          <w:szCs w:val="24"/>
        </w:rPr>
        <w:t>货期：</w:t>
      </w:r>
      <w:r w:rsidR="000873CD" w:rsidRPr="00571F88">
        <w:rPr>
          <w:rFonts w:asciiTheme="minorEastAsia" w:hAnsiTheme="minorEastAsia" w:cs="宋体" w:hint="eastAsia"/>
          <w:sz w:val="24"/>
          <w:szCs w:val="24"/>
        </w:rPr>
        <w:t>按照供应商报价响应所承诺的货期将货物安全、完整、</w:t>
      </w:r>
      <w:r w:rsidR="001A2571">
        <w:rPr>
          <w:rFonts w:asciiTheme="minorEastAsia" w:hAnsiTheme="minorEastAsia" w:cs="宋体" w:hint="eastAsia"/>
          <w:sz w:val="24"/>
          <w:szCs w:val="24"/>
        </w:rPr>
        <w:t>并在2</w:t>
      </w:r>
      <w:r w:rsidR="001A2571">
        <w:rPr>
          <w:rFonts w:asciiTheme="minorEastAsia" w:hAnsiTheme="minorEastAsia" w:cs="宋体"/>
          <w:sz w:val="24"/>
          <w:szCs w:val="24"/>
        </w:rPr>
        <w:t>021</w:t>
      </w:r>
      <w:r w:rsidR="001A2571">
        <w:rPr>
          <w:rFonts w:asciiTheme="minorEastAsia" w:hAnsiTheme="minorEastAsia" w:cs="宋体" w:hint="eastAsia"/>
          <w:sz w:val="24"/>
          <w:szCs w:val="24"/>
        </w:rPr>
        <w:t>年1月1</w:t>
      </w:r>
      <w:r w:rsidR="001A2571">
        <w:rPr>
          <w:rFonts w:asciiTheme="minorEastAsia" w:hAnsiTheme="minorEastAsia" w:cs="宋体"/>
          <w:sz w:val="24"/>
          <w:szCs w:val="24"/>
        </w:rPr>
        <w:t>5</w:t>
      </w:r>
      <w:r w:rsidR="001A2571">
        <w:rPr>
          <w:rFonts w:asciiTheme="minorEastAsia" w:hAnsiTheme="minorEastAsia" w:cs="宋体" w:hint="eastAsia"/>
          <w:sz w:val="24"/>
          <w:szCs w:val="24"/>
        </w:rPr>
        <w:t>日之前</w:t>
      </w:r>
      <w:r w:rsidR="000873CD" w:rsidRPr="00571F88">
        <w:rPr>
          <w:rFonts w:asciiTheme="minorEastAsia" w:hAnsiTheme="minorEastAsia" w:cs="宋体" w:hint="eastAsia"/>
          <w:sz w:val="24"/>
          <w:szCs w:val="24"/>
        </w:rPr>
        <w:t>送货到采购人指定地点</w:t>
      </w:r>
      <w:r w:rsidR="001A2571">
        <w:rPr>
          <w:rFonts w:asciiTheme="minorEastAsia" w:hAnsiTheme="minorEastAsia" w:cs="宋体" w:hint="eastAsia"/>
          <w:sz w:val="24"/>
          <w:szCs w:val="24"/>
        </w:rPr>
        <w:t>。</w:t>
      </w:r>
    </w:p>
    <w:p w14:paraId="6C602C6D" w14:textId="77777777" w:rsidR="00F610AD" w:rsidRPr="00CB0CB0" w:rsidRDefault="005F1B0A"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asciiTheme="minorEastAsia" w:hAnsiTheme="minorEastAsia" w:cs="宋体" w:hint="eastAsia"/>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r w:rsidRPr="00CB0CB0">
        <w:rPr>
          <w:rFonts w:asciiTheme="minorEastAsia" w:hAnsiTheme="minorEastAsia" w:cs="宋体" w:hint="eastAsia"/>
          <w:sz w:val="24"/>
          <w:szCs w:val="24"/>
        </w:rPr>
        <w:t>冷站旁边仓库（国家档案馆对面）</w:t>
      </w:r>
    </w:p>
    <w:p w14:paraId="40954B95"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571F88">
      <w:pPr>
        <w:pStyle w:val="1"/>
        <w:numPr>
          <w:ilvl w:val="0"/>
          <w:numId w:val="47"/>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571F88">
      <w:pPr>
        <w:pStyle w:val="1"/>
        <w:numPr>
          <w:ilvl w:val="0"/>
          <w:numId w:val="47"/>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571F88">
      <w:pPr>
        <w:pStyle w:val="1"/>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571F88">
      <w:pPr>
        <w:pStyle w:val="1"/>
        <w:numPr>
          <w:ilvl w:val="0"/>
          <w:numId w:val="21"/>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571F88">
      <w:pPr>
        <w:pStyle w:val="af"/>
        <w:numPr>
          <w:ilvl w:val="0"/>
          <w:numId w:val="22"/>
        </w:numPr>
        <w:spacing w:line="360" w:lineRule="auto"/>
        <w:ind w:left="0" w:firstLineChars="0" w:firstLine="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571F88">
      <w:pPr>
        <w:pStyle w:val="af"/>
        <w:numPr>
          <w:ilvl w:val="0"/>
          <w:numId w:val="22"/>
        </w:numPr>
        <w:spacing w:line="360" w:lineRule="auto"/>
        <w:ind w:left="0" w:firstLineChars="0" w:firstLine="0"/>
        <w:rPr>
          <w:rFonts w:ascii="宋体" w:hAnsi="宋体"/>
          <w:sz w:val="24"/>
        </w:rPr>
      </w:pPr>
      <w:r w:rsidRPr="00A10F95">
        <w:rPr>
          <w:rFonts w:asciiTheme="minorEastAsia" w:hAnsiTheme="minorEastAsia" w:hint="eastAsia"/>
          <w:sz w:val="24"/>
          <w:szCs w:val="24"/>
        </w:rPr>
        <w:t>报价</w:t>
      </w:r>
      <w:r w:rsidRPr="00571F88">
        <w:rPr>
          <w:rFonts w:ascii="宋体" w:hAnsi="宋体" w:hint="eastAsia"/>
          <w:sz w:val="24"/>
        </w:rPr>
        <w:t>明细表</w:t>
      </w:r>
      <w:r w:rsidRPr="00435763">
        <w:rPr>
          <w:rFonts w:ascii="宋体" w:hAnsi="宋体" w:hint="eastAsia"/>
          <w:sz w:val="24"/>
        </w:rPr>
        <w:t>（如有）</w:t>
      </w:r>
    </w:p>
    <w:p w14:paraId="66246CDF" w14:textId="77777777" w:rsidR="00A10F95" w:rsidRPr="00435763" w:rsidRDefault="00A10F95" w:rsidP="00571F88">
      <w:pPr>
        <w:pStyle w:val="1"/>
        <w:numPr>
          <w:ilvl w:val="0"/>
          <w:numId w:val="21"/>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t>商务部分</w:t>
      </w:r>
    </w:p>
    <w:p w14:paraId="1E718619"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571F88">
      <w:pPr>
        <w:pStyle w:val="1"/>
        <w:numPr>
          <w:ilvl w:val="0"/>
          <w:numId w:val="21"/>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lastRenderedPageBreak/>
        <w:t>技术部分（如有，格式自定，加盖公章）</w:t>
      </w:r>
    </w:p>
    <w:p w14:paraId="2132A25A" w14:textId="77777777" w:rsidR="00A10F95" w:rsidRPr="00571F88" w:rsidRDefault="00A10F95" w:rsidP="00571F88">
      <w:pPr>
        <w:spacing w:line="360" w:lineRule="auto"/>
        <w:ind w:firstLineChars="200" w:firstLine="480"/>
        <w:rPr>
          <w:rFonts w:ascii="宋体" w:hAnsi="宋体"/>
          <w:sz w:val="24"/>
        </w:rPr>
      </w:pPr>
      <w:r w:rsidRPr="00571F88">
        <w:rPr>
          <w:rFonts w:ascii="宋体" w:hAnsi="宋体" w:hint="eastAsia"/>
          <w:sz w:val="24"/>
        </w:rPr>
        <w:t>服务方案：供应商应针对本项目制定切实可行的服务方案，包括但不限于：</w:t>
      </w:r>
    </w:p>
    <w:p w14:paraId="2E8B284B"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571F88">
      <w:pPr>
        <w:pStyle w:val="1"/>
        <w:tabs>
          <w:tab w:val="left" w:pos="420"/>
        </w:tabs>
        <w:spacing w:beforeLines="50" w:before="156" w:afterLines="50" w:after="156" w:line="360" w:lineRule="auto"/>
        <w:ind w:firstLineChars="0"/>
        <w:rPr>
          <w:rFonts w:ascii="宋体" w:hAnsi="宋体"/>
          <w:sz w:val="24"/>
        </w:rPr>
      </w:pPr>
      <w:r w:rsidRPr="00A10F95">
        <w:rPr>
          <w:rFonts w:ascii="宋体" w:hAnsi="宋体" w:hint="eastAsia"/>
          <w:sz w:val="24"/>
        </w:rPr>
        <w:t>本项目采取经评审的最低价投标法。通过资格性和有效性审查表（附件6）后，各供应商按照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571F88">
      <w:pPr>
        <w:pStyle w:val="1"/>
        <w:numPr>
          <w:ilvl w:val="0"/>
          <w:numId w:val="1"/>
        </w:numPr>
        <w:spacing w:beforeLines="50" w:before="156" w:afterLines="50" w:after="156" w:line="360" w:lineRule="auto"/>
        <w:ind w:left="0" w:firstLineChars="0" w:firstLine="0"/>
        <w:rPr>
          <w:rFonts w:asciiTheme="minorEastAsia" w:hAnsiTheme="minorEastAsia" w:cs="宋体"/>
          <w:bCs/>
          <w:sz w:val="24"/>
          <w:szCs w:val="24"/>
        </w:rPr>
      </w:pPr>
      <w:r w:rsidRPr="00A10F95">
        <w:rPr>
          <w:rFonts w:ascii="宋体" w:hAnsi="宋体" w:hint="eastAsia"/>
          <w:bCs/>
          <w:sz w:val="24"/>
        </w:rPr>
        <w:t>递交</w:t>
      </w:r>
      <w:r w:rsidRPr="00571F88">
        <w:rPr>
          <w:rFonts w:asciiTheme="minorEastAsia" w:hAnsiTheme="minorEastAsia" w:cs="宋体" w:hint="eastAsia"/>
          <w:sz w:val="24"/>
          <w:szCs w:val="24"/>
        </w:rPr>
        <w:t>投标</w:t>
      </w:r>
      <w:r w:rsidRPr="00A10F95">
        <w:rPr>
          <w:rFonts w:ascii="宋体" w:hAnsi="宋体" w:hint="eastAsia"/>
          <w:bCs/>
          <w:sz w:val="24"/>
        </w:rPr>
        <w:t>文件</w:t>
      </w:r>
    </w:p>
    <w:p w14:paraId="2C04AADA" w14:textId="67DDFE7F" w:rsidR="00A10F95" w:rsidRPr="00A10F95" w:rsidRDefault="00A10F95" w:rsidP="00571F88">
      <w:pPr>
        <w:pStyle w:val="1"/>
        <w:numPr>
          <w:ilvl w:val="0"/>
          <w:numId w:val="49"/>
        </w:numPr>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w:t>
      </w:r>
      <w:r w:rsidR="00C368EB">
        <w:rPr>
          <w:rFonts w:asciiTheme="minorEastAsia" w:hAnsiTheme="minorEastAsia" w:cs="宋体" w:hint="eastAsia"/>
          <w:sz w:val="24"/>
          <w:szCs w:val="24"/>
        </w:rPr>
        <w:t>2</w:t>
      </w:r>
      <w:r w:rsidR="00C368EB">
        <w:rPr>
          <w:rFonts w:asciiTheme="minorEastAsia" w:hAnsiTheme="minorEastAsia" w:cs="宋体"/>
          <w:sz w:val="24"/>
          <w:szCs w:val="24"/>
        </w:rPr>
        <w:t>020</w:t>
      </w:r>
      <w:r w:rsidR="00C368EB">
        <w:rPr>
          <w:rFonts w:asciiTheme="minorEastAsia" w:hAnsiTheme="minorEastAsia" w:cs="宋体" w:hint="eastAsia"/>
          <w:sz w:val="24"/>
          <w:szCs w:val="24"/>
        </w:rPr>
        <w:t>年</w:t>
      </w:r>
      <w:r w:rsidR="009A3DC0">
        <w:rPr>
          <w:rFonts w:asciiTheme="minorEastAsia" w:hAnsiTheme="minorEastAsia" w:cs="宋体"/>
          <w:sz w:val="24"/>
          <w:szCs w:val="24"/>
        </w:rPr>
        <w:t>11</w:t>
      </w:r>
      <w:r w:rsidR="00C368EB">
        <w:rPr>
          <w:rFonts w:asciiTheme="minorEastAsia" w:hAnsiTheme="minorEastAsia" w:cs="宋体" w:hint="eastAsia"/>
          <w:sz w:val="24"/>
          <w:szCs w:val="24"/>
        </w:rPr>
        <w:t>月</w:t>
      </w:r>
      <w:r w:rsidR="0056600C">
        <w:rPr>
          <w:rFonts w:asciiTheme="minorEastAsia" w:hAnsiTheme="minorEastAsia" w:cs="宋体"/>
          <w:sz w:val="24"/>
          <w:szCs w:val="24"/>
        </w:rPr>
        <w:t>9</w:t>
      </w:r>
      <w:r w:rsidR="00C368EB">
        <w:rPr>
          <w:rFonts w:asciiTheme="minorEastAsia" w:hAnsiTheme="minorEastAsia" w:cs="宋体" w:hint="eastAsia"/>
          <w:sz w:val="24"/>
          <w:szCs w:val="24"/>
        </w:rPr>
        <w:t>日</w:t>
      </w:r>
      <w:r w:rsidRPr="00A10F95">
        <w:rPr>
          <w:rFonts w:asciiTheme="minorEastAsia" w:hAnsiTheme="minorEastAsia" w:cs="宋体" w:hint="eastAsia"/>
          <w:sz w:val="24"/>
          <w:szCs w:val="24"/>
        </w:rPr>
        <w:t>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190666">
        <w:rPr>
          <w:rFonts w:asciiTheme="minorEastAsia" w:hAnsiTheme="minorEastAsia" w:cs="宋体" w:hint="eastAsia"/>
          <w:sz w:val="24"/>
          <w:szCs w:val="24"/>
        </w:rPr>
        <w:t>冷站止回阀更换工程配套限流止回阀备件采购</w:t>
      </w:r>
      <w:r w:rsidRPr="00A10F95">
        <w:rPr>
          <w:rFonts w:asciiTheme="minorEastAsia" w:hAnsiTheme="minorEastAsia" w:cs="宋体" w:hint="eastAsia"/>
          <w:sz w:val="24"/>
          <w:szCs w:val="24"/>
        </w:rPr>
        <w:t>”字样。投标供应商递交投标文件后，请联系采购人确认。</w:t>
      </w:r>
    </w:p>
    <w:p w14:paraId="4A1B30A1" w14:textId="56E6BD64" w:rsidR="00F610AD" w:rsidRPr="00CB0CB0" w:rsidRDefault="00A10F95" w:rsidP="00571F88">
      <w:pPr>
        <w:pStyle w:val="1"/>
        <w:numPr>
          <w:ilvl w:val="0"/>
          <w:numId w:val="49"/>
        </w:numPr>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p>
    <w:p w14:paraId="10257C9D"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采购人地址和联系方式</w:t>
      </w:r>
    </w:p>
    <w:p w14:paraId="092A4AA3" w14:textId="77777777" w:rsidR="00F610AD" w:rsidRPr="00CB0CB0" w:rsidRDefault="005F1B0A" w:rsidP="00571F88">
      <w:pPr>
        <w:pStyle w:val="1"/>
        <w:numPr>
          <w:ilvl w:val="0"/>
          <w:numId w:val="28"/>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571F88">
      <w:pPr>
        <w:pStyle w:val="1"/>
        <w:numPr>
          <w:ilvl w:val="0"/>
          <w:numId w:val="28"/>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联系地址：广州市番禺区大学城明志街1号信息枢纽楼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w:t>
      </w:r>
      <w:r w:rsidR="0072277A" w:rsidRPr="00CB0CB0">
        <w:rPr>
          <w:rFonts w:asciiTheme="minorEastAsia" w:hAnsiTheme="minorEastAsia" w:cs="宋体" w:hint="eastAsia"/>
          <w:sz w:val="24"/>
          <w:szCs w:val="24"/>
        </w:rPr>
        <w:lastRenderedPageBreak/>
        <w:t>大学城投资公司采购合同部</w:t>
      </w:r>
    </w:p>
    <w:p w14:paraId="19F260B8" w14:textId="77777777" w:rsidR="00F610AD" w:rsidRPr="00CB0CB0" w:rsidRDefault="005F1B0A" w:rsidP="00571F88">
      <w:pPr>
        <w:pStyle w:val="1"/>
        <w:numPr>
          <w:ilvl w:val="0"/>
          <w:numId w:val="28"/>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附件1、采购需求</w:t>
      </w:r>
    </w:p>
    <w:p w14:paraId="64A4D9F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117D60">
      <w:pPr>
        <w:pStyle w:val="1"/>
        <w:spacing w:beforeLines="50" w:before="156" w:afterLines="50" w:after="156" w:line="360" w:lineRule="auto"/>
        <w:ind w:firstLine="480"/>
        <w:rPr>
          <w:rFonts w:asciiTheme="minorEastAsia" w:hAnsiTheme="minorEastAsia"/>
          <w:sz w:val="24"/>
          <w:szCs w:val="24"/>
        </w:rPr>
      </w:pPr>
    </w:p>
    <w:p w14:paraId="7E05E30D" w14:textId="0504C351" w:rsidR="00F610AD" w:rsidRDefault="005F1B0A" w:rsidP="005275F7">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r w:rsidR="00A3706A">
        <w:rPr>
          <w:rFonts w:asciiTheme="minorEastAsia" w:hAnsiTheme="minorEastAsia"/>
          <w:sz w:val="24"/>
          <w:szCs w:val="24"/>
        </w:rPr>
        <w:t>2020</w:t>
      </w:r>
      <w:r>
        <w:rPr>
          <w:rFonts w:asciiTheme="minorEastAsia" w:hAnsiTheme="minorEastAsia" w:hint="eastAsia"/>
          <w:sz w:val="24"/>
          <w:szCs w:val="24"/>
        </w:rPr>
        <w:t>年</w:t>
      </w:r>
      <w:r w:rsidR="0020554A">
        <w:rPr>
          <w:rFonts w:asciiTheme="minorEastAsia" w:hAnsiTheme="minorEastAsia"/>
          <w:sz w:val="24"/>
          <w:szCs w:val="24"/>
        </w:rPr>
        <w:t>10</w:t>
      </w:r>
      <w:r>
        <w:rPr>
          <w:rFonts w:asciiTheme="minorEastAsia" w:hAnsiTheme="minorEastAsia" w:hint="eastAsia"/>
          <w:sz w:val="24"/>
          <w:szCs w:val="24"/>
        </w:rPr>
        <w:t>月</w:t>
      </w:r>
      <w:r w:rsidR="006D6B5B">
        <w:rPr>
          <w:rFonts w:asciiTheme="minorEastAsia" w:hAnsiTheme="minorEastAsia"/>
          <w:sz w:val="24"/>
          <w:szCs w:val="24"/>
        </w:rPr>
        <w:t>28</w:t>
      </w:r>
      <w:r>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Pr="005275F7"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1281041A" w:rsidR="008E1893" w:rsidRDefault="008E1893" w:rsidP="00117D60">
      <w:pPr>
        <w:spacing w:beforeLines="50" w:before="156" w:afterLines="50" w:after="156" w:line="360" w:lineRule="auto"/>
        <w:rPr>
          <w:rFonts w:ascii="宋体" w:hAnsi="宋体"/>
        </w:rPr>
      </w:pPr>
    </w:p>
    <w:p w14:paraId="7A87263E" w14:textId="77777777" w:rsidR="009A0EC6" w:rsidRDefault="009A0EC6"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3674B4B" w14:textId="77777777" w:rsidR="00F610AD" w:rsidRDefault="005F1B0A" w:rsidP="00117D60">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77777777" w:rsidR="00F610AD" w:rsidRDefault="005F1B0A">
      <w:pPr>
        <w:spacing w:line="360" w:lineRule="auto"/>
        <w:jc w:val="center"/>
        <w:rPr>
          <w:rFonts w:ascii="宋体" w:hAnsi="宋体"/>
          <w:sz w:val="32"/>
          <w:szCs w:val="32"/>
        </w:rPr>
      </w:pPr>
      <w:r>
        <w:rPr>
          <w:rFonts w:ascii="宋体" w:hAnsi="宋体" w:hint="eastAsia"/>
          <w:sz w:val="32"/>
          <w:szCs w:val="32"/>
        </w:rPr>
        <w:t>采购需求</w:t>
      </w:r>
    </w:p>
    <w:p w14:paraId="5BAD44FA" w14:textId="77777777" w:rsidR="00A10F95" w:rsidRPr="00435763" w:rsidRDefault="00A10F95" w:rsidP="00A10F95">
      <w:pPr>
        <w:numPr>
          <w:ilvl w:val="0"/>
          <w:numId w:val="26"/>
        </w:numPr>
        <w:tabs>
          <w:tab w:val="left" w:pos="420"/>
        </w:tabs>
        <w:spacing w:line="360" w:lineRule="auto"/>
        <w:rPr>
          <w:rFonts w:ascii="宋体" w:hAnsi="宋体"/>
          <w:sz w:val="24"/>
        </w:rPr>
      </w:pPr>
      <w:r w:rsidRPr="00435763">
        <w:rPr>
          <w:rFonts w:ascii="宋体" w:hAnsi="宋体" w:hint="eastAsia"/>
          <w:sz w:val="24"/>
        </w:rPr>
        <w:t>总体说明</w:t>
      </w:r>
    </w:p>
    <w:p w14:paraId="213C0EC7"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资质要求</w:t>
      </w:r>
    </w:p>
    <w:p w14:paraId="2B9DD1CE" w14:textId="77777777" w:rsidR="00A10F95" w:rsidRPr="00435763" w:rsidRDefault="00A10F95" w:rsidP="00A10F95">
      <w:pPr>
        <w:numPr>
          <w:ilvl w:val="255"/>
          <w:numId w:val="0"/>
        </w:numPr>
        <w:tabs>
          <w:tab w:val="left" w:pos="420"/>
        </w:tabs>
        <w:spacing w:line="360" w:lineRule="auto"/>
        <w:ind w:leftChars="200" w:left="420"/>
        <w:rPr>
          <w:sz w:val="24"/>
        </w:rPr>
      </w:pPr>
      <w:r w:rsidRPr="00435763">
        <w:rPr>
          <w:rFonts w:ascii="宋体" w:hAnsi="宋体" w:hint="eastAsia"/>
          <w:sz w:val="24"/>
        </w:rPr>
        <w:t>（无）</w:t>
      </w:r>
    </w:p>
    <w:p w14:paraId="6086A646"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业绩要求</w:t>
      </w:r>
    </w:p>
    <w:p w14:paraId="28A5AE7D"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需求内容</w:t>
      </w:r>
    </w:p>
    <w:p w14:paraId="2E37219A" w14:textId="49133C53" w:rsidR="00C1275B" w:rsidRDefault="00190666" w:rsidP="00117D60">
      <w:pPr>
        <w:pStyle w:val="1"/>
        <w:numPr>
          <w:ilvl w:val="0"/>
          <w:numId w:val="29"/>
        </w:numPr>
        <w:spacing w:beforeLines="50" w:before="156" w:afterLines="50" w:after="156" w:line="360" w:lineRule="auto"/>
        <w:ind w:firstLineChars="0"/>
      </w:pPr>
      <w:r>
        <w:rPr>
          <w:rFonts w:hint="eastAsia"/>
          <w:sz w:val="24"/>
          <w:szCs w:val="24"/>
        </w:rPr>
        <w:t>冷站止回阀更换工程配套限流止回阀备件采购</w:t>
      </w:r>
      <w:r w:rsidR="005F1B0A" w:rsidRPr="008C7EA3">
        <w:rPr>
          <w:rFonts w:asciiTheme="minorEastAsia" w:hAnsiTheme="minorEastAsia" w:cs="宋体"/>
          <w:sz w:val="24"/>
          <w:szCs w:val="24"/>
        </w:rPr>
        <w:t>清单</w:t>
      </w:r>
    </w:p>
    <w:tbl>
      <w:tblPr>
        <w:tblStyle w:val="ae"/>
        <w:tblW w:w="8194" w:type="dxa"/>
        <w:jc w:val="center"/>
        <w:tblLayout w:type="fixed"/>
        <w:tblLook w:val="04A0" w:firstRow="1" w:lastRow="0" w:firstColumn="1" w:lastColumn="0" w:noHBand="0" w:noVBand="1"/>
      </w:tblPr>
      <w:tblGrid>
        <w:gridCol w:w="707"/>
        <w:gridCol w:w="1276"/>
        <w:gridCol w:w="3260"/>
        <w:gridCol w:w="709"/>
        <w:gridCol w:w="709"/>
        <w:gridCol w:w="1533"/>
      </w:tblGrid>
      <w:tr w:rsidR="00C1275B" w:rsidRPr="00C1275B" w14:paraId="06733DD9" w14:textId="77777777" w:rsidTr="00A851BE">
        <w:trPr>
          <w:trHeight w:val="532"/>
          <w:jc w:val="center"/>
        </w:trPr>
        <w:tc>
          <w:tcPr>
            <w:tcW w:w="707" w:type="dxa"/>
            <w:vAlign w:val="center"/>
            <w:hideMark/>
          </w:tcPr>
          <w:p w14:paraId="1410E6E4" w14:textId="77777777" w:rsidR="00C1275B" w:rsidRPr="00663EC9" w:rsidRDefault="00C1275B">
            <w:pPr>
              <w:spacing w:line="360" w:lineRule="auto"/>
              <w:jc w:val="center"/>
              <w:rPr>
                <w:rFonts w:ascii="宋体" w:eastAsia="宋体" w:hAnsi="宋体"/>
                <w:b/>
                <w:bCs/>
              </w:rPr>
            </w:pPr>
            <w:r w:rsidRPr="00663EC9">
              <w:rPr>
                <w:rFonts w:ascii="宋体" w:eastAsia="宋体" w:hAnsi="宋体" w:hint="eastAsia"/>
                <w:b/>
                <w:bCs/>
              </w:rPr>
              <w:t>序号</w:t>
            </w:r>
          </w:p>
        </w:tc>
        <w:tc>
          <w:tcPr>
            <w:tcW w:w="1276" w:type="dxa"/>
            <w:vAlign w:val="center"/>
            <w:hideMark/>
          </w:tcPr>
          <w:p w14:paraId="6776796A" w14:textId="77777777" w:rsidR="00C1275B" w:rsidRPr="00663EC9" w:rsidRDefault="00C1275B" w:rsidP="00F11CDE">
            <w:pPr>
              <w:spacing w:line="360" w:lineRule="auto"/>
              <w:jc w:val="center"/>
              <w:rPr>
                <w:rFonts w:ascii="宋体" w:eastAsia="宋体" w:hAnsi="宋体"/>
                <w:b/>
                <w:bCs/>
              </w:rPr>
            </w:pPr>
            <w:r w:rsidRPr="00663EC9">
              <w:rPr>
                <w:rFonts w:ascii="宋体" w:eastAsia="宋体" w:hAnsi="宋体" w:hint="eastAsia"/>
                <w:b/>
                <w:bCs/>
              </w:rPr>
              <w:t>材料名称</w:t>
            </w:r>
          </w:p>
        </w:tc>
        <w:tc>
          <w:tcPr>
            <w:tcW w:w="3260" w:type="dxa"/>
            <w:vAlign w:val="center"/>
            <w:hideMark/>
          </w:tcPr>
          <w:p w14:paraId="471CC760" w14:textId="77777777" w:rsidR="00C1275B" w:rsidRPr="00663EC9" w:rsidRDefault="00C1275B" w:rsidP="00F11CDE">
            <w:pPr>
              <w:spacing w:line="360" w:lineRule="auto"/>
              <w:jc w:val="center"/>
              <w:rPr>
                <w:rFonts w:ascii="宋体" w:eastAsia="宋体" w:hAnsi="宋体"/>
                <w:b/>
                <w:bCs/>
              </w:rPr>
            </w:pPr>
            <w:r w:rsidRPr="00663EC9">
              <w:rPr>
                <w:rFonts w:ascii="宋体" w:eastAsia="宋体" w:hAnsi="宋体" w:hint="eastAsia"/>
                <w:b/>
                <w:bCs/>
              </w:rPr>
              <w:t>材料规格、型号</w:t>
            </w:r>
          </w:p>
        </w:tc>
        <w:tc>
          <w:tcPr>
            <w:tcW w:w="709" w:type="dxa"/>
            <w:vAlign w:val="center"/>
            <w:hideMark/>
          </w:tcPr>
          <w:p w14:paraId="36198EFC" w14:textId="77777777" w:rsidR="00C1275B" w:rsidRPr="00663EC9" w:rsidRDefault="00C1275B">
            <w:pPr>
              <w:spacing w:line="360" w:lineRule="auto"/>
              <w:jc w:val="center"/>
              <w:rPr>
                <w:rFonts w:ascii="宋体" w:eastAsia="宋体" w:hAnsi="宋体"/>
                <w:b/>
                <w:bCs/>
              </w:rPr>
            </w:pPr>
            <w:r w:rsidRPr="00663EC9">
              <w:rPr>
                <w:rFonts w:ascii="宋体" w:eastAsia="宋体" w:hAnsi="宋体" w:hint="eastAsia"/>
                <w:b/>
                <w:bCs/>
              </w:rPr>
              <w:t>单位</w:t>
            </w:r>
          </w:p>
        </w:tc>
        <w:tc>
          <w:tcPr>
            <w:tcW w:w="709" w:type="dxa"/>
            <w:vAlign w:val="center"/>
            <w:hideMark/>
          </w:tcPr>
          <w:p w14:paraId="0D8F1C9C" w14:textId="77777777" w:rsidR="00C1275B" w:rsidRPr="00663EC9" w:rsidRDefault="00C1275B">
            <w:pPr>
              <w:spacing w:line="360" w:lineRule="auto"/>
              <w:jc w:val="center"/>
              <w:rPr>
                <w:rFonts w:ascii="宋体" w:eastAsia="宋体" w:hAnsi="宋体"/>
                <w:b/>
                <w:bCs/>
              </w:rPr>
            </w:pPr>
            <w:r w:rsidRPr="00663EC9">
              <w:rPr>
                <w:rFonts w:ascii="宋体" w:eastAsia="宋体" w:hAnsi="宋体" w:hint="eastAsia"/>
                <w:b/>
                <w:bCs/>
              </w:rPr>
              <w:t>数量</w:t>
            </w:r>
          </w:p>
        </w:tc>
        <w:tc>
          <w:tcPr>
            <w:tcW w:w="1533" w:type="dxa"/>
            <w:noWrap/>
            <w:vAlign w:val="center"/>
            <w:hideMark/>
          </w:tcPr>
          <w:p w14:paraId="464955F4" w14:textId="77777777" w:rsidR="00C1275B" w:rsidRPr="00663EC9" w:rsidRDefault="00C1275B" w:rsidP="006A5152">
            <w:pPr>
              <w:spacing w:line="360" w:lineRule="auto"/>
              <w:jc w:val="center"/>
              <w:rPr>
                <w:rFonts w:ascii="宋体" w:eastAsia="宋体" w:hAnsi="宋体"/>
                <w:b/>
                <w:bCs/>
              </w:rPr>
            </w:pPr>
            <w:r w:rsidRPr="00663EC9">
              <w:rPr>
                <w:rFonts w:ascii="宋体" w:eastAsia="宋体" w:hAnsi="宋体" w:hint="eastAsia"/>
                <w:b/>
                <w:bCs/>
              </w:rPr>
              <w:t>备注</w:t>
            </w:r>
          </w:p>
        </w:tc>
      </w:tr>
      <w:tr w:rsidR="00BA135B" w:rsidRPr="0026699D" w14:paraId="0880D937" w14:textId="77777777" w:rsidTr="00A851BE">
        <w:trPr>
          <w:trHeight w:val="662"/>
          <w:jc w:val="center"/>
        </w:trPr>
        <w:tc>
          <w:tcPr>
            <w:tcW w:w="707" w:type="dxa"/>
            <w:vAlign w:val="center"/>
            <w:hideMark/>
          </w:tcPr>
          <w:p w14:paraId="0E1856E5" w14:textId="77777777" w:rsidR="00BA135B" w:rsidRPr="00663EC9" w:rsidRDefault="00BA135B" w:rsidP="00BA135B">
            <w:pPr>
              <w:widowControl/>
              <w:jc w:val="center"/>
              <w:rPr>
                <w:rFonts w:ascii="宋体" w:eastAsia="宋体" w:hAnsi="宋体" w:cs="宋体"/>
                <w:color w:val="000000"/>
                <w:kern w:val="0"/>
                <w:sz w:val="22"/>
              </w:rPr>
            </w:pPr>
            <w:r w:rsidRPr="00663EC9">
              <w:rPr>
                <w:rFonts w:ascii="宋体" w:eastAsia="宋体" w:hAnsi="宋体" w:hint="eastAsia"/>
              </w:rPr>
              <w:t>1</w:t>
            </w:r>
          </w:p>
        </w:tc>
        <w:tc>
          <w:tcPr>
            <w:tcW w:w="1276" w:type="dxa"/>
            <w:vAlign w:val="center"/>
            <w:hideMark/>
          </w:tcPr>
          <w:p w14:paraId="56CA5759" w14:textId="365170A7" w:rsidR="00BA135B" w:rsidRPr="00663EC9" w:rsidRDefault="00A851BE" w:rsidP="00BA135B">
            <w:pPr>
              <w:widowControl/>
              <w:jc w:val="center"/>
              <w:rPr>
                <w:rFonts w:ascii="宋体" w:eastAsia="宋体" w:hAnsi="宋体" w:cs="宋体"/>
                <w:color w:val="000000"/>
                <w:kern w:val="0"/>
                <w:sz w:val="22"/>
              </w:rPr>
            </w:pPr>
            <w:r w:rsidRPr="00663EC9">
              <w:rPr>
                <w:rFonts w:ascii="宋体" w:eastAsia="宋体" w:hAnsi="宋体" w:hint="eastAsia"/>
                <w:color w:val="333333"/>
                <w:szCs w:val="21"/>
                <w:shd w:val="clear" w:color="auto" w:fill="FFFFFF"/>
              </w:rPr>
              <w:t>水力控制阀</w:t>
            </w:r>
          </w:p>
        </w:tc>
        <w:tc>
          <w:tcPr>
            <w:tcW w:w="3260" w:type="dxa"/>
            <w:vAlign w:val="center"/>
          </w:tcPr>
          <w:p w14:paraId="1CCE6154" w14:textId="77777777" w:rsidR="00BA135B" w:rsidRDefault="00A851BE" w:rsidP="00BA135B">
            <w:pPr>
              <w:widowControl/>
              <w:jc w:val="left"/>
              <w:rPr>
                <w:rFonts w:ascii="宋体" w:eastAsia="宋体" w:hAnsi="宋体"/>
                <w:color w:val="333333"/>
                <w:szCs w:val="21"/>
                <w:bdr w:val="none" w:sz="0" w:space="0" w:color="auto" w:frame="1"/>
              </w:rPr>
            </w:pPr>
            <w:r w:rsidRPr="00663EC9">
              <w:rPr>
                <w:rFonts w:ascii="宋体" w:eastAsia="宋体" w:hAnsi="宋体" w:hint="eastAsia"/>
                <w:color w:val="333333"/>
                <w:szCs w:val="21"/>
                <w:bdr w:val="none" w:sz="0" w:space="0" w:color="auto" w:frame="1"/>
              </w:rPr>
              <w:t>JD745X-16,DN400，长度910mm，带限流功能，要求阀体球铁，阀板、弹簧、阀杆、膜片压板不锈钢，阀座铜合金，膜片NBR</w:t>
            </w:r>
          </w:p>
          <w:p w14:paraId="116D98E8" w14:textId="730875DA" w:rsidR="00331594" w:rsidRPr="00331594" w:rsidRDefault="00331594" w:rsidP="00331594">
            <w:pPr>
              <w:pStyle w:val="HTML3"/>
              <w:shd w:val="clear" w:color="auto" w:fill="FFFFFF"/>
              <w:wordWrap w:val="0"/>
              <w:rPr>
                <w:rFonts w:ascii="inherit" w:hAnsi="inherit" w:hint="eastAsia"/>
                <w:color w:val="333333"/>
                <w:sz w:val="21"/>
                <w:szCs w:val="21"/>
              </w:rPr>
            </w:pPr>
            <w:r>
              <w:rPr>
                <w:rFonts w:hint="eastAsia"/>
                <w:color w:val="333333"/>
                <w:szCs w:val="21"/>
                <w:bdr w:val="none" w:sz="0" w:space="0" w:color="auto" w:frame="1"/>
              </w:rPr>
              <w:t>品牌：</w:t>
            </w:r>
            <w:r w:rsidRPr="00331594">
              <w:rPr>
                <w:rFonts w:ascii="inherit" w:hAnsi="inherit"/>
                <w:color w:val="333333"/>
                <w:sz w:val="21"/>
                <w:szCs w:val="21"/>
              </w:rPr>
              <w:t>伯特利、标一、上海罗兰或冠龙</w:t>
            </w:r>
          </w:p>
        </w:tc>
        <w:tc>
          <w:tcPr>
            <w:tcW w:w="709" w:type="dxa"/>
            <w:vAlign w:val="center"/>
            <w:hideMark/>
          </w:tcPr>
          <w:p w14:paraId="348FBB26" w14:textId="1998F427" w:rsidR="00BA135B" w:rsidRPr="00663EC9" w:rsidRDefault="00BA135B" w:rsidP="00BA135B">
            <w:pPr>
              <w:widowControl/>
              <w:jc w:val="center"/>
              <w:rPr>
                <w:rFonts w:ascii="宋体" w:eastAsia="宋体" w:hAnsi="宋体" w:cs="宋体"/>
                <w:color w:val="000000"/>
                <w:kern w:val="0"/>
                <w:sz w:val="22"/>
              </w:rPr>
            </w:pPr>
            <w:r w:rsidRPr="00663EC9">
              <w:rPr>
                <w:rFonts w:ascii="宋体" w:eastAsia="宋体" w:hAnsi="宋体"/>
                <w:color w:val="333333"/>
                <w:szCs w:val="21"/>
              </w:rPr>
              <w:t>套</w:t>
            </w:r>
          </w:p>
        </w:tc>
        <w:tc>
          <w:tcPr>
            <w:tcW w:w="709" w:type="dxa"/>
            <w:vAlign w:val="center"/>
            <w:hideMark/>
          </w:tcPr>
          <w:p w14:paraId="090B637F" w14:textId="35B7A38B" w:rsidR="00BA135B" w:rsidRPr="00663EC9" w:rsidRDefault="00A851BE" w:rsidP="00BA135B">
            <w:pPr>
              <w:widowControl/>
              <w:jc w:val="center"/>
              <w:rPr>
                <w:rFonts w:ascii="宋体" w:eastAsia="宋体" w:hAnsi="宋体" w:cs="宋体"/>
                <w:color w:val="000000"/>
                <w:kern w:val="0"/>
                <w:sz w:val="22"/>
              </w:rPr>
            </w:pPr>
            <w:r w:rsidRPr="00663EC9">
              <w:rPr>
                <w:rFonts w:ascii="宋体" w:eastAsia="宋体" w:hAnsi="宋体"/>
                <w:color w:val="333333"/>
                <w:szCs w:val="21"/>
              </w:rPr>
              <w:t>4</w:t>
            </w:r>
          </w:p>
        </w:tc>
        <w:tc>
          <w:tcPr>
            <w:tcW w:w="1533" w:type="dxa"/>
            <w:vAlign w:val="center"/>
          </w:tcPr>
          <w:p w14:paraId="14F4A594" w14:textId="25CD2305" w:rsidR="00BA135B" w:rsidRPr="00663EC9" w:rsidRDefault="00BA135B" w:rsidP="00BA135B">
            <w:pPr>
              <w:widowControl/>
              <w:jc w:val="center"/>
              <w:rPr>
                <w:rFonts w:ascii="宋体" w:eastAsia="宋体" w:hAnsi="宋体" w:cs="宋体"/>
                <w:color w:val="000000"/>
                <w:kern w:val="0"/>
                <w:sz w:val="22"/>
              </w:rPr>
            </w:pPr>
          </w:p>
        </w:tc>
      </w:tr>
      <w:tr w:rsidR="00BA135B" w:rsidRPr="0026699D" w14:paraId="5DDD1529" w14:textId="77777777" w:rsidTr="00A851BE">
        <w:trPr>
          <w:trHeight w:val="700"/>
          <w:jc w:val="center"/>
        </w:trPr>
        <w:tc>
          <w:tcPr>
            <w:tcW w:w="707" w:type="dxa"/>
            <w:vAlign w:val="center"/>
            <w:hideMark/>
          </w:tcPr>
          <w:p w14:paraId="5219BA2B" w14:textId="77777777" w:rsidR="00BA135B" w:rsidRPr="00663EC9" w:rsidRDefault="00BA135B" w:rsidP="00BA135B">
            <w:pPr>
              <w:widowControl/>
              <w:jc w:val="center"/>
              <w:rPr>
                <w:rFonts w:ascii="宋体" w:eastAsia="宋体" w:hAnsi="宋体" w:cs="宋体"/>
                <w:color w:val="000000"/>
                <w:kern w:val="0"/>
                <w:sz w:val="22"/>
              </w:rPr>
            </w:pPr>
            <w:r w:rsidRPr="00663EC9">
              <w:rPr>
                <w:rFonts w:ascii="宋体" w:eastAsia="宋体" w:hAnsi="宋体" w:hint="eastAsia"/>
              </w:rPr>
              <w:t>2</w:t>
            </w:r>
          </w:p>
        </w:tc>
        <w:tc>
          <w:tcPr>
            <w:tcW w:w="1276" w:type="dxa"/>
            <w:vAlign w:val="center"/>
            <w:hideMark/>
          </w:tcPr>
          <w:p w14:paraId="50DA04A1" w14:textId="320F3FF1" w:rsidR="00A851BE" w:rsidRPr="00663EC9" w:rsidRDefault="00A851BE" w:rsidP="00A851BE">
            <w:pPr>
              <w:widowControl/>
              <w:wordWrap w:val="0"/>
              <w:jc w:val="center"/>
              <w:rPr>
                <w:rFonts w:ascii="宋体" w:eastAsia="宋体" w:hAnsi="宋体" w:cs="宋体"/>
                <w:color w:val="333333"/>
                <w:kern w:val="0"/>
                <w:szCs w:val="21"/>
              </w:rPr>
            </w:pPr>
            <w:r w:rsidRPr="00663EC9">
              <w:rPr>
                <w:rFonts w:ascii="宋体" w:eastAsia="宋体" w:hAnsi="宋体"/>
                <w:color w:val="333333"/>
                <w:szCs w:val="21"/>
                <w:bdr w:val="none" w:sz="0" w:space="0" w:color="auto" w:frame="1"/>
              </w:rPr>
              <w:t>水力控制阀</w:t>
            </w:r>
          </w:p>
          <w:p w14:paraId="4007DD63" w14:textId="41CA7C15" w:rsidR="00BA135B" w:rsidRPr="00663EC9" w:rsidRDefault="00BA135B" w:rsidP="00BA135B">
            <w:pPr>
              <w:widowControl/>
              <w:jc w:val="center"/>
              <w:rPr>
                <w:rFonts w:ascii="宋体" w:eastAsia="宋体" w:hAnsi="宋体" w:cs="宋体"/>
                <w:color w:val="000000"/>
                <w:kern w:val="0"/>
                <w:sz w:val="22"/>
              </w:rPr>
            </w:pPr>
          </w:p>
        </w:tc>
        <w:tc>
          <w:tcPr>
            <w:tcW w:w="3260" w:type="dxa"/>
            <w:vAlign w:val="center"/>
          </w:tcPr>
          <w:p w14:paraId="0F013D6D" w14:textId="77777777" w:rsidR="00BA135B" w:rsidRDefault="00A851BE" w:rsidP="00BA135B">
            <w:pPr>
              <w:widowControl/>
              <w:jc w:val="left"/>
              <w:rPr>
                <w:rFonts w:ascii="宋体" w:eastAsia="宋体" w:hAnsi="宋体"/>
                <w:color w:val="333333"/>
                <w:szCs w:val="21"/>
                <w:bdr w:val="none" w:sz="0" w:space="0" w:color="auto" w:frame="1"/>
              </w:rPr>
            </w:pPr>
            <w:r w:rsidRPr="00663EC9">
              <w:rPr>
                <w:rFonts w:ascii="宋体" w:eastAsia="宋体" w:hAnsi="宋体" w:hint="eastAsia"/>
                <w:color w:val="333333"/>
                <w:szCs w:val="21"/>
                <w:bdr w:val="none" w:sz="0" w:space="0" w:color="auto" w:frame="1"/>
              </w:rPr>
              <w:t>JD745X-10,DN400，长度910mm，带限流功能，要求阀体球铁，阀板、弹簧、阀杆、膜片压板不锈钢，阀座铜合金，膜片NBR</w:t>
            </w:r>
          </w:p>
          <w:p w14:paraId="484E6EB4" w14:textId="3D9E305A" w:rsidR="00331594" w:rsidRPr="00663EC9" w:rsidRDefault="00331594" w:rsidP="00BA135B">
            <w:pPr>
              <w:widowControl/>
              <w:jc w:val="left"/>
              <w:rPr>
                <w:rFonts w:ascii="宋体" w:eastAsia="宋体" w:hAnsi="宋体" w:cs="宋体"/>
                <w:color w:val="000000"/>
                <w:kern w:val="0"/>
                <w:sz w:val="22"/>
              </w:rPr>
            </w:pPr>
            <w:r>
              <w:rPr>
                <w:rFonts w:ascii="宋体" w:eastAsia="宋体" w:hAnsi="宋体" w:hint="eastAsia"/>
                <w:color w:val="333333"/>
                <w:szCs w:val="21"/>
                <w:bdr w:val="none" w:sz="0" w:space="0" w:color="auto" w:frame="1"/>
              </w:rPr>
              <w:t>品牌：</w:t>
            </w:r>
            <w:r w:rsidRPr="00331594">
              <w:rPr>
                <w:rFonts w:ascii="inherit" w:hAnsi="inherit"/>
                <w:color w:val="333333"/>
                <w:szCs w:val="21"/>
              </w:rPr>
              <w:t>伯特利、标一、上海罗兰或冠龙</w:t>
            </w:r>
          </w:p>
        </w:tc>
        <w:tc>
          <w:tcPr>
            <w:tcW w:w="709" w:type="dxa"/>
            <w:vAlign w:val="center"/>
            <w:hideMark/>
          </w:tcPr>
          <w:p w14:paraId="03F9BEAB" w14:textId="710309EE" w:rsidR="00BA135B" w:rsidRPr="00663EC9" w:rsidRDefault="00BA135B" w:rsidP="00BA135B">
            <w:pPr>
              <w:widowControl/>
              <w:jc w:val="center"/>
              <w:rPr>
                <w:rFonts w:ascii="宋体" w:eastAsia="宋体" w:hAnsi="宋体" w:cs="宋体"/>
                <w:color w:val="000000"/>
                <w:kern w:val="0"/>
                <w:sz w:val="22"/>
              </w:rPr>
            </w:pPr>
            <w:r w:rsidRPr="00663EC9">
              <w:rPr>
                <w:rFonts w:ascii="宋体" w:eastAsia="宋体" w:hAnsi="宋体"/>
                <w:color w:val="333333"/>
                <w:szCs w:val="21"/>
              </w:rPr>
              <w:t>套</w:t>
            </w:r>
          </w:p>
        </w:tc>
        <w:tc>
          <w:tcPr>
            <w:tcW w:w="709" w:type="dxa"/>
            <w:vAlign w:val="center"/>
            <w:hideMark/>
          </w:tcPr>
          <w:p w14:paraId="1F146058" w14:textId="6253FE51" w:rsidR="00BA135B" w:rsidRPr="00663EC9" w:rsidRDefault="00BA135B" w:rsidP="00BA135B">
            <w:pPr>
              <w:widowControl/>
              <w:jc w:val="center"/>
              <w:rPr>
                <w:rFonts w:ascii="宋体" w:eastAsia="宋体" w:hAnsi="宋体" w:cs="宋体"/>
                <w:color w:val="000000"/>
                <w:kern w:val="0"/>
                <w:sz w:val="22"/>
              </w:rPr>
            </w:pPr>
            <w:r w:rsidRPr="00663EC9">
              <w:rPr>
                <w:rFonts w:ascii="宋体" w:eastAsia="宋体" w:hAnsi="宋体"/>
                <w:color w:val="333333"/>
                <w:szCs w:val="21"/>
              </w:rPr>
              <w:t>1</w:t>
            </w:r>
          </w:p>
        </w:tc>
        <w:tc>
          <w:tcPr>
            <w:tcW w:w="1533" w:type="dxa"/>
            <w:vAlign w:val="center"/>
          </w:tcPr>
          <w:p w14:paraId="6BC0C89D" w14:textId="49C53FDF" w:rsidR="00BA135B" w:rsidRPr="00663EC9" w:rsidRDefault="00BA135B" w:rsidP="00BA135B">
            <w:pPr>
              <w:widowControl/>
              <w:jc w:val="center"/>
              <w:rPr>
                <w:rFonts w:ascii="宋体" w:eastAsia="宋体" w:hAnsi="宋体" w:cs="宋体"/>
                <w:color w:val="000000"/>
                <w:kern w:val="0"/>
                <w:sz w:val="22"/>
              </w:rPr>
            </w:pPr>
          </w:p>
        </w:tc>
      </w:tr>
      <w:tr w:rsidR="009A0EC6" w:rsidRPr="00C1275B" w14:paraId="3E75C695" w14:textId="77777777" w:rsidTr="00A851BE">
        <w:trPr>
          <w:trHeight w:val="492"/>
          <w:jc w:val="center"/>
        </w:trPr>
        <w:tc>
          <w:tcPr>
            <w:tcW w:w="707" w:type="dxa"/>
            <w:vAlign w:val="center"/>
          </w:tcPr>
          <w:p w14:paraId="1DF1FE58" w14:textId="77777777" w:rsidR="009A0EC6" w:rsidRPr="00663EC9" w:rsidRDefault="009A0EC6" w:rsidP="009A0EC6">
            <w:pPr>
              <w:spacing w:line="360" w:lineRule="auto"/>
              <w:ind w:left="425"/>
              <w:jc w:val="center"/>
              <w:rPr>
                <w:rFonts w:ascii="宋体" w:eastAsia="宋体" w:hAnsi="宋体"/>
              </w:rPr>
            </w:pPr>
          </w:p>
        </w:tc>
        <w:tc>
          <w:tcPr>
            <w:tcW w:w="1276" w:type="dxa"/>
            <w:vAlign w:val="center"/>
          </w:tcPr>
          <w:p w14:paraId="67B73222" w14:textId="77777777" w:rsidR="009A0EC6" w:rsidRPr="00663EC9" w:rsidRDefault="009A0EC6" w:rsidP="009A0EC6">
            <w:pPr>
              <w:spacing w:line="360" w:lineRule="auto"/>
              <w:jc w:val="center"/>
              <w:rPr>
                <w:rFonts w:ascii="宋体" w:eastAsia="宋体" w:hAnsi="宋体"/>
              </w:rPr>
            </w:pPr>
            <w:r w:rsidRPr="00663EC9">
              <w:rPr>
                <w:rFonts w:ascii="宋体" w:eastAsia="宋体" w:hAnsi="宋体" w:hint="eastAsia"/>
              </w:rPr>
              <w:t>合计</w:t>
            </w:r>
          </w:p>
        </w:tc>
        <w:tc>
          <w:tcPr>
            <w:tcW w:w="3260" w:type="dxa"/>
            <w:vAlign w:val="center"/>
          </w:tcPr>
          <w:p w14:paraId="7A0B3D15" w14:textId="77777777" w:rsidR="009A0EC6" w:rsidRPr="00663EC9" w:rsidRDefault="009A0EC6" w:rsidP="009A0EC6">
            <w:pPr>
              <w:spacing w:line="360" w:lineRule="auto"/>
              <w:ind w:left="425"/>
              <w:jc w:val="center"/>
              <w:rPr>
                <w:rFonts w:ascii="宋体" w:eastAsia="宋体" w:hAnsi="宋体"/>
              </w:rPr>
            </w:pPr>
          </w:p>
        </w:tc>
        <w:tc>
          <w:tcPr>
            <w:tcW w:w="709" w:type="dxa"/>
            <w:vAlign w:val="center"/>
          </w:tcPr>
          <w:p w14:paraId="1C333CB3" w14:textId="77777777" w:rsidR="009A0EC6" w:rsidRPr="00663EC9" w:rsidRDefault="009A0EC6" w:rsidP="009A0EC6">
            <w:pPr>
              <w:spacing w:line="360" w:lineRule="auto"/>
              <w:ind w:left="425"/>
              <w:jc w:val="center"/>
              <w:rPr>
                <w:rFonts w:ascii="宋体" w:eastAsia="宋体" w:hAnsi="宋体"/>
              </w:rPr>
            </w:pPr>
          </w:p>
        </w:tc>
        <w:tc>
          <w:tcPr>
            <w:tcW w:w="709" w:type="dxa"/>
            <w:vAlign w:val="center"/>
          </w:tcPr>
          <w:p w14:paraId="74AC726B" w14:textId="77777777" w:rsidR="009A0EC6" w:rsidRPr="00663EC9" w:rsidRDefault="009A0EC6" w:rsidP="009A0EC6">
            <w:pPr>
              <w:spacing w:line="360" w:lineRule="auto"/>
              <w:ind w:left="425"/>
              <w:jc w:val="center"/>
              <w:rPr>
                <w:rFonts w:ascii="宋体" w:eastAsia="宋体" w:hAnsi="宋体"/>
              </w:rPr>
            </w:pPr>
          </w:p>
        </w:tc>
        <w:tc>
          <w:tcPr>
            <w:tcW w:w="1533" w:type="dxa"/>
            <w:vAlign w:val="center"/>
          </w:tcPr>
          <w:p w14:paraId="16AE7972" w14:textId="77777777" w:rsidR="009A0EC6" w:rsidRPr="00663EC9" w:rsidRDefault="009A0EC6" w:rsidP="009A0EC6">
            <w:pPr>
              <w:spacing w:line="360" w:lineRule="auto"/>
              <w:ind w:left="425"/>
              <w:jc w:val="center"/>
              <w:rPr>
                <w:rFonts w:ascii="宋体" w:eastAsia="宋体" w:hAnsi="宋体"/>
              </w:rPr>
            </w:pPr>
          </w:p>
        </w:tc>
      </w:tr>
    </w:tbl>
    <w:p w14:paraId="667BF434" w14:textId="77777777" w:rsidR="00F610AD" w:rsidRPr="0034274C" w:rsidRDefault="005F1B0A" w:rsidP="0034274C">
      <w:pPr>
        <w:pStyle w:val="af"/>
        <w:numPr>
          <w:ilvl w:val="1"/>
          <w:numId w:val="7"/>
        </w:numPr>
        <w:spacing w:line="360" w:lineRule="auto"/>
        <w:ind w:firstLineChars="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拆卸费、安装费、利润、税费（包括关税、增值税专用发票等）、质保期服务、采购实施过程中</w:t>
      </w:r>
      <w:r w:rsidR="00A10F95" w:rsidRPr="0034274C">
        <w:rPr>
          <w:rFonts w:ascii="宋体" w:hAnsi="宋体" w:hint="eastAsia"/>
          <w:sz w:val="24"/>
          <w:szCs w:val="24"/>
        </w:rPr>
        <w:lastRenderedPageBreak/>
        <w:t>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D3CA8A5" w14:textId="77777777" w:rsidR="00F610AD"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117D60">
      <w:pPr>
        <w:pStyle w:val="1"/>
        <w:numPr>
          <w:ilvl w:val="0"/>
          <w:numId w:val="29"/>
        </w:numPr>
        <w:spacing w:beforeLines="50" w:before="156" w:afterLines="50" w:after="156" w:line="360" w:lineRule="auto"/>
        <w:ind w:firstLineChars="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pPr>
        <w:spacing w:line="360" w:lineRule="auto"/>
        <w:ind w:firstLineChars="200" w:firstLine="480"/>
        <w:rPr>
          <w:rFonts w:ascii="宋体" w:hAnsi="宋体"/>
          <w:sz w:val="24"/>
          <w:szCs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5FF2789C" w:rsidR="005469F4" w:rsidRDefault="005469F4"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★本项目采购内容的“</w:t>
      </w:r>
      <w:r w:rsidR="00190666">
        <w:rPr>
          <w:rFonts w:hint="eastAsia"/>
          <w:sz w:val="24"/>
          <w:szCs w:val="24"/>
        </w:rPr>
        <w:t>冷站止回阀更换工程配套限流止回阀备件采购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190666">
        <w:rPr>
          <w:rFonts w:hint="eastAsia"/>
          <w:sz w:val="24"/>
          <w:szCs w:val="24"/>
        </w:rPr>
        <w:t>冷站止回阀更换工程配套限流止回阀备件采购</w:t>
      </w:r>
      <w:r w:rsidR="00E04DF5">
        <w:rPr>
          <w:rFonts w:asciiTheme="minorEastAsia" w:hAnsiTheme="minorEastAsia" w:cs="宋体"/>
          <w:sz w:val="24"/>
          <w:szCs w:val="24"/>
        </w:rPr>
        <w:t>清单</w:t>
      </w:r>
      <w:r>
        <w:rPr>
          <w:rFonts w:ascii="宋体" w:hAnsi="宋体" w:hint="eastAsia"/>
          <w:sz w:val="24"/>
          <w:szCs w:val="24"/>
        </w:rPr>
        <w:t>” 序号进行任何修改。</w:t>
      </w:r>
    </w:p>
    <w:p w14:paraId="140E3F0D" w14:textId="77777777" w:rsidR="007F7DD4" w:rsidRDefault="007F7DD4" w:rsidP="007F7DD4">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4AA839C0" w14:textId="2D971274" w:rsidR="007F7DD4" w:rsidRPr="007F7DD4" w:rsidRDefault="007F7DD4" w:rsidP="007F7DD4">
      <w:pPr>
        <w:pStyle w:val="af"/>
        <w:numPr>
          <w:ilvl w:val="1"/>
          <w:numId w:val="40"/>
        </w:numPr>
        <w:spacing w:line="360" w:lineRule="auto"/>
        <w:ind w:firstLineChars="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44D0AE7" w:rsidR="00F610AD" w:rsidRDefault="005F1B0A" w:rsidP="00117D60">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0217CBF1"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需送货至指定地点：</w:t>
      </w:r>
      <w:r w:rsidR="00615605">
        <w:rPr>
          <w:rFonts w:ascii="宋体" w:hAnsi="宋体" w:hint="eastAsia"/>
          <w:sz w:val="24"/>
          <w:szCs w:val="24"/>
        </w:rPr>
        <w:t>广州大学城档案馆路4#冷站仓库</w:t>
      </w:r>
    </w:p>
    <w:p w14:paraId="4E0A98F1" w14:textId="77777777" w:rsidR="00F610AD" w:rsidRDefault="008C7EA3" w:rsidP="008C7EA3">
      <w:pPr>
        <w:pStyle w:val="af"/>
        <w:numPr>
          <w:ilvl w:val="1"/>
          <w:numId w:val="32"/>
        </w:numPr>
        <w:spacing w:line="360" w:lineRule="auto"/>
        <w:ind w:firstLineChars="0"/>
        <w:rPr>
          <w:rFonts w:ascii="宋体" w:hAnsi="宋体"/>
          <w:sz w:val="24"/>
          <w:szCs w:val="24"/>
        </w:rPr>
      </w:pPr>
      <w:r w:rsidRPr="00435763">
        <w:rPr>
          <w:rFonts w:ascii="宋体" w:hAnsi="宋体" w:hint="eastAsia"/>
          <w:sz w:val="24"/>
        </w:rPr>
        <w:t>成交供应商应提供原装、全新的、符合国家质量标准的货物，不得以旧货翻新充数，并按有关要求进行包装及装运</w:t>
      </w:r>
      <w:r w:rsidR="005F1B0A">
        <w:rPr>
          <w:rFonts w:ascii="宋体" w:hAnsi="宋体" w:hint="eastAsia"/>
          <w:sz w:val="24"/>
          <w:szCs w:val="24"/>
        </w:rPr>
        <w:t>。</w:t>
      </w:r>
    </w:p>
    <w:p w14:paraId="079A244E" w14:textId="7E3EC73A" w:rsidR="00497FEE" w:rsidRDefault="00497FEE"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w:t>
      </w:r>
      <w:r w:rsidR="00117D60">
        <w:rPr>
          <w:rFonts w:ascii="宋体" w:hAnsi="宋体" w:hint="eastAsia"/>
          <w:sz w:val="24"/>
          <w:szCs w:val="24"/>
        </w:rPr>
        <w:t>投标人</w:t>
      </w:r>
      <w:r w:rsidR="00283012">
        <w:rPr>
          <w:rFonts w:ascii="宋体" w:hAnsi="宋体" w:hint="eastAsia"/>
          <w:sz w:val="24"/>
          <w:szCs w:val="24"/>
        </w:rPr>
        <w:t>不是投标货物</w:t>
      </w:r>
      <w:r>
        <w:rPr>
          <w:rFonts w:ascii="宋体" w:hAnsi="宋体" w:hint="eastAsia"/>
          <w:sz w:val="24"/>
          <w:szCs w:val="24"/>
        </w:rPr>
        <w:t>生产厂家</w:t>
      </w:r>
      <w:r w:rsidR="00117D60">
        <w:rPr>
          <w:rFonts w:ascii="宋体" w:hAnsi="宋体" w:hint="eastAsia"/>
          <w:sz w:val="24"/>
          <w:szCs w:val="24"/>
        </w:rPr>
        <w:t>的，中标后必须</w:t>
      </w:r>
      <w:r>
        <w:rPr>
          <w:rFonts w:ascii="宋体" w:hAnsi="宋体" w:hint="eastAsia"/>
          <w:sz w:val="24"/>
          <w:szCs w:val="24"/>
        </w:rPr>
        <w:t>提供生产</w:t>
      </w:r>
      <w:r>
        <w:rPr>
          <w:rFonts w:ascii="宋体" w:hAnsi="宋体"/>
          <w:sz w:val="24"/>
          <w:szCs w:val="24"/>
        </w:rPr>
        <w:t>厂家</w:t>
      </w:r>
      <w:r w:rsidR="00B300C1">
        <w:rPr>
          <w:rFonts w:ascii="宋体" w:hAnsi="宋体" w:hint="eastAsia"/>
          <w:sz w:val="24"/>
          <w:szCs w:val="24"/>
        </w:rPr>
        <w:t>出</w:t>
      </w:r>
      <w:r w:rsidR="00117D60">
        <w:rPr>
          <w:rFonts w:ascii="宋体" w:hAnsi="宋体" w:hint="eastAsia"/>
          <w:sz w:val="24"/>
          <w:szCs w:val="24"/>
        </w:rPr>
        <w:t>具的</w:t>
      </w:r>
      <w:r>
        <w:rPr>
          <w:rFonts w:ascii="宋体" w:hAnsi="宋体" w:hint="eastAsia"/>
          <w:sz w:val="24"/>
          <w:szCs w:val="24"/>
        </w:rPr>
        <w:t>关于本项目采购清单材料</w:t>
      </w:r>
      <w:r>
        <w:rPr>
          <w:rFonts w:ascii="宋体" w:hAnsi="宋体"/>
          <w:sz w:val="24"/>
          <w:szCs w:val="24"/>
        </w:rPr>
        <w:t>的</w:t>
      </w:r>
      <w:r w:rsidR="00117D60">
        <w:rPr>
          <w:rFonts w:ascii="宋体" w:hAnsi="宋体" w:hint="eastAsia"/>
          <w:sz w:val="24"/>
          <w:szCs w:val="24"/>
        </w:rPr>
        <w:t>销售</w:t>
      </w:r>
      <w:r>
        <w:rPr>
          <w:rFonts w:ascii="宋体" w:hAnsi="宋体" w:hint="eastAsia"/>
          <w:sz w:val="24"/>
          <w:szCs w:val="24"/>
        </w:rPr>
        <w:t>授权</w:t>
      </w:r>
      <w:r w:rsidR="008C2982">
        <w:rPr>
          <w:rFonts w:ascii="宋体" w:hAnsi="宋体" w:hint="eastAsia"/>
          <w:sz w:val="24"/>
          <w:szCs w:val="24"/>
        </w:rPr>
        <w:t>书</w:t>
      </w:r>
      <w:r w:rsidR="00117D60">
        <w:rPr>
          <w:rFonts w:ascii="宋体" w:hAnsi="宋体" w:hint="eastAsia"/>
          <w:sz w:val="24"/>
          <w:szCs w:val="24"/>
        </w:rPr>
        <w:t>和售后服务承诺</w:t>
      </w:r>
      <w:r w:rsidR="00B300C1">
        <w:rPr>
          <w:rFonts w:ascii="宋体" w:hAnsi="宋体" w:hint="eastAsia"/>
          <w:sz w:val="24"/>
          <w:szCs w:val="24"/>
        </w:rPr>
        <w:t>书</w:t>
      </w:r>
      <w:r w:rsidR="00117D60">
        <w:rPr>
          <w:rFonts w:ascii="宋体" w:hAnsi="宋体" w:hint="eastAsia"/>
          <w:sz w:val="24"/>
          <w:szCs w:val="24"/>
        </w:rPr>
        <w:t>原件，并在交货时提</w:t>
      </w:r>
      <w:r w:rsidR="00117D60">
        <w:rPr>
          <w:rFonts w:ascii="宋体" w:hAnsi="宋体" w:hint="eastAsia"/>
          <w:sz w:val="24"/>
          <w:szCs w:val="24"/>
        </w:rPr>
        <w:lastRenderedPageBreak/>
        <w:t>供货物采购来源</w:t>
      </w:r>
      <w:r>
        <w:rPr>
          <w:rFonts w:ascii="宋体" w:hAnsi="宋体" w:hint="eastAsia"/>
          <w:sz w:val="24"/>
          <w:szCs w:val="24"/>
        </w:rPr>
        <w:t>证明原件（采购</w:t>
      </w:r>
      <w:r>
        <w:rPr>
          <w:rFonts w:ascii="宋体" w:hAnsi="宋体"/>
          <w:sz w:val="24"/>
          <w:szCs w:val="24"/>
        </w:rPr>
        <w:t>订单</w:t>
      </w:r>
      <w:r w:rsidR="00117D60">
        <w:rPr>
          <w:rFonts w:ascii="宋体" w:hAnsi="宋体" w:hint="eastAsia"/>
          <w:sz w:val="24"/>
          <w:szCs w:val="24"/>
        </w:rPr>
        <w:t>或</w:t>
      </w:r>
      <w:r>
        <w:rPr>
          <w:rFonts w:ascii="宋体" w:hAnsi="宋体" w:hint="eastAsia"/>
          <w:sz w:val="24"/>
          <w:szCs w:val="24"/>
        </w:rPr>
        <w:t>采购</w:t>
      </w:r>
      <w:r>
        <w:rPr>
          <w:rFonts w:ascii="宋体" w:hAnsi="宋体"/>
          <w:sz w:val="24"/>
          <w:szCs w:val="24"/>
        </w:rPr>
        <w:t>合同</w:t>
      </w:r>
      <w:r w:rsidR="00117D60">
        <w:rPr>
          <w:rFonts w:ascii="宋体" w:hAnsi="宋体" w:hint="eastAsia"/>
          <w:sz w:val="24"/>
          <w:szCs w:val="24"/>
        </w:rPr>
        <w:t>等</w:t>
      </w:r>
      <w:r>
        <w:rPr>
          <w:rFonts w:ascii="宋体" w:hAnsi="宋体" w:hint="eastAsia"/>
          <w:sz w:val="24"/>
          <w:szCs w:val="24"/>
        </w:rPr>
        <w:t>）</w:t>
      </w:r>
      <w:r w:rsidR="00117D60">
        <w:rPr>
          <w:rFonts w:ascii="宋体" w:hAnsi="宋体" w:hint="eastAsia"/>
          <w:sz w:val="24"/>
          <w:szCs w:val="24"/>
        </w:rPr>
        <w:t>，提供的证明文件能据以</w:t>
      </w:r>
      <w:r w:rsidR="008C2982">
        <w:rPr>
          <w:rFonts w:ascii="宋体" w:hAnsi="宋体" w:hint="eastAsia"/>
          <w:sz w:val="24"/>
          <w:szCs w:val="24"/>
        </w:rPr>
        <w:t>对</w:t>
      </w:r>
      <w:r w:rsidR="00117D60">
        <w:rPr>
          <w:rFonts w:ascii="宋体" w:hAnsi="宋体" w:hint="eastAsia"/>
          <w:sz w:val="24"/>
          <w:szCs w:val="24"/>
        </w:rPr>
        <w:t>所供货物</w:t>
      </w:r>
      <w:r w:rsidR="008C2982" w:rsidRPr="00A6312F">
        <w:rPr>
          <w:rFonts w:ascii="宋体" w:hAnsi="宋体" w:hint="eastAsia"/>
          <w:sz w:val="24"/>
          <w:szCs w:val="24"/>
        </w:rPr>
        <w:t>溯源防伪</w:t>
      </w:r>
      <w:r>
        <w:rPr>
          <w:rFonts w:ascii="宋体" w:hAnsi="宋体" w:hint="eastAsia"/>
          <w:sz w:val="24"/>
          <w:szCs w:val="24"/>
        </w:rPr>
        <w:t>。</w:t>
      </w:r>
      <w:r w:rsidR="005D757F">
        <w:rPr>
          <w:rFonts w:ascii="宋体" w:hAnsi="宋体" w:hint="eastAsia"/>
          <w:sz w:val="24"/>
          <w:szCs w:val="24"/>
        </w:rPr>
        <w:t>如中标人不能按上述要求提供资料的，采购人有权取消其中标资格</w:t>
      </w:r>
      <w:r w:rsidR="006260A0">
        <w:rPr>
          <w:rFonts w:ascii="宋体" w:hAnsi="宋体" w:hint="eastAsia"/>
          <w:sz w:val="24"/>
          <w:szCs w:val="24"/>
        </w:rPr>
        <w:t>或退货。</w:t>
      </w:r>
    </w:p>
    <w:p w14:paraId="3F6F7424"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到货日期：</w:t>
      </w:r>
      <w:r w:rsidRPr="008C7EA3">
        <w:rPr>
          <w:rFonts w:ascii="宋体" w:hAnsi="宋体" w:hint="eastAsia"/>
          <w:sz w:val="24"/>
          <w:szCs w:val="24"/>
        </w:rPr>
        <w:t>按照供应商报价响应所承诺的货期将货物安全、完整、按时送货到我司指定地</w:t>
      </w:r>
      <w:r>
        <w:rPr>
          <w:rFonts w:asciiTheme="minorEastAsia" w:hAnsiTheme="minorEastAsia" w:cs="宋体" w:hint="eastAsia"/>
          <w:sz w:val="24"/>
          <w:szCs w:val="24"/>
        </w:rPr>
        <w:t>点。</w:t>
      </w:r>
      <w:r>
        <w:rPr>
          <w:rFonts w:ascii="宋体" w:hAnsi="宋体" w:hint="eastAsia"/>
          <w:sz w:val="24"/>
          <w:szCs w:val="24"/>
        </w:rPr>
        <w:t>如果采购人认为投标人报价响应所承诺的到货日期不能满足要求，可视为无效报价。</w:t>
      </w:r>
    </w:p>
    <w:p w14:paraId="31C75E93"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hAnsi="宋体" w:hint="eastAsia"/>
          <w:sz w:val="24"/>
          <w:szCs w:val="24"/>
        </w:rPr>
        <w:t>包装和装运</w:t>
      </w:r>
    </w:p>
    <w:p w14:paraId="4883EA8B" w14:textId="77777777" w:rsidR="00F610AD" w:rsidRDefault="008C7EA3" w:rsidP="008C7EA3">
      <w:pPr>
        <w:pStyle w:val="af"/>
        <w:numPr>
          <w:ilvl w:val="1"/>
          <w:numId w:val="33"/>
        </w:numPr>
        <w:spacing w:line="360" w:lineRule="auto"/>
        <w:ind w:firstLineChars="0"/>
        <w:rPr>
          <w:rFonts w:ascii="宋体" w:hAnsi="宋体"/>
          <w:sz w:val="24"/>
          <w:szCs w:val="24"/>
        </w:rPr>
      </w:pPr>
      <w:r w:rsidRPr="008C7EA3">
        <w:rPr>
          <w:rFonts w:ascii="宋体" w:hAnsi="宋体" w:hint="eastAsia"/>
          <w:sz w:val="24"/>
          <w:szCs w:val="24"/>
        </w:rPr>
        <w:t>装必须与运输方式相适应，包装方式的确定及包装费用均由成交供应商负责；由于不适当的包装而造成货物在运输过程中有任何损坏由成交供应商负</w:t>
      </w:r>
      <w:r w:rsidR="005F1B0A">
        <w:rPr>
          <w:rFonts w:ascii="宋体" w:hAnsi="宋体" w:hint="eastAsia"/>
          <w:sz w:val="24"/>
          <w:szCs w:val="24"/>
        </w:rPr>
        <w:t>责。</w:t>
      </w:r>
    </w:p>
    <w:p w14:paraId="07C9B8BB"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693851">
      <w:pPr>
        <w:pStyle w:val="af"/>
        <w:numPr>
          <w:ilvl w:val="1"/>
          <w:numId w:val="35"/>
        </w:numPr>
        <w:spacing w:line="360" w:lineRule="auto"/>
        <w:ind w:firstLineChars="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693851">
      <w:pPr>
        <w:pStyle w:val="af"/>
        <w:numPr>
          <w:ilvl w:val="1"/>
          <w:numId w:val="35"/>
        </w:numPr>
        <w:spacing w:line="360" w:lineRule="auto"/>
        <w:ind w:firstLineChars="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117D60">
      <w:pPr>
        <w:pStyle w:val="1"/>
        <w:numPr>
          <w:ilvl w:val="0"/>
          <w:numId w:val="29"/>
        </w:numPr>
        <w:spacing w:beforeLines="50" w:before="156" w:afterLines="50" w:after="156" w:line="360" w:lineRule="auto"/>
        <w:ind w:firstLineChars="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证及售后服务</w:t>
      </w:r>
    </w:p>
    <w:p w14:paraId="4B8D31F1" w14:textId="5817FC19" w:rsidR="00F610AD" w:rsidRDefault="006E3BE6" w:rsidP="00693851">
      <w:pPr>
        <w:pStyle w:val="af"/>
        <w:numPr>
          <w:ilvl w:val="1"/>
          <w:numId w:val="36"/>
        </w:numPr>
        <w:spacing w:line="360" w:lineRule="auto"/>
        <w:ind w:firstLineChars="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过并且在设计、材料及工艺上没有缺陷，权属明确的且完全符合本项目规定的品牌、质量、规格和性能的要求和质量标准要求的原装合格正品，并有生产厂家提供的产品质量证明书。严禁提供假冒伪劣产品，一经发现，采购人有权拒收、作退货</w:t>
      </w:r>
      <w:r w:rsidR="00BF51D0">
        <w:rPr>
          <w:rFonts w:asciiTheme="minorEastAsia" w:hAnsiTheme="minorEastAsia" w:cs="宋体" w:hint="eastAsia"/>
          <w:sz w:val="24"/>
          <w:szCs w:val="24"/>
        </w:rPr>
        <w:t>处</w:t>
      </w:r>
      <w:r w:rsidRPr="006E3BE6">
        <w:rPr>
          <w:rFonts w:asciiTheme="minorEastAsia" w:hAnsiTheme="minorEastAsia" w:cs="宋体" w:hint="eastAsia"/>
          <w:sz w:val="24"/>
          <w:szCs w:val="24"/>
        </w:rPr>
        <w:t>理或取消采购，且因此而产生的一切费用和责任由成交供应商承担。同时应根据国家有关规定、厂家服务承诺及采购人的要求做好售后服务工作</w:t>
      </w:r>
      <w:r w:rsidR="005F1B0A">
        <w:rPr>
          <w:rFonts w:ascii="宋体" w:hAnsi="宋体" w:hint="eastAsia"/>
          <w:sz w:val="24"/>
          <w:szCs w:val="24"/>
        </w:rPr>
        <w:t>。</w:t>
      </w:r>
    </w:p>
    <w:p w14:paraId="02C1D5DA" w14:textId="4E01BB07" w:rsidR="00F610AD" w:rsidRPr="00693851" w:rsidRDefault="005F1B0A" w:rsidP="00693851">
      <w:pPr>
        <w:pStyle w:val="af"/>
        <w:numPr>
          <w:ilvl w:val="1"/>
          <w:numId w:val="36"/>
        </w:numPr>
        <w:spacing w:line="360" w:lineRule="auto"/>
        <w:ind w:firstLineChars="0"/>
        <w:rPr>
          <w:rFonts w:asciiTheme="minorEastAsia" w:hAnsiTheme="minorEastAsia" w:cs="宋体"/>
          <w:sz w:val="24"/>
          <w:szCs w:val="24"/>
        </w:rPr>
      </w:pPr>
      <w:r>
        <w:rPr>
          <w:rFonts w:ascii="宋体" w:hAnsi="宋体" w:hint="eastAsia"/>
          <w:sz w:val="24"/>
          <w:szCs w:val="24"/>
        </w:rPr>
        <w:lastRenderedPageBreak/>
        <w:t>★“</w:t>
      </w:r>
      <w:r w:rsidR="00190666">
        <w:rPr>
          <w:rFonts w:hint="eastAsia"/>
          <w:sz w:val="24"/>
          <w:szCs w:val="24"/>
        </w:rPr>
        <w:t>冷站止回阀更换工程配套限流止回阀备件采购</w:t>
      </w:r>
      <w:r w:rsidR="00E04DF5">
        <w:rPr>
          <w:rFonts w:asciiTheme="minorEastAsia" w:hAnsiTheme="minorEastAsia" w:cs="宋体"/>
          <w:sz w:val="24"/>
          <w:szCs w:val="24"/>
        </w:rPr>
        <w:t>清单</w:t>
      </w:r>
      <w:r w:rsidRPr="00693851">
        <w:rPr>
          <w:rFonts w:asciiTheme="minorEastAsia" w:hAnsiTheme="minorEastAsia" w:cs="宋体" w:hint="eastAsia"/>
          <w:sz w:val="24"/>
          <w:szCs w:val="24"/>
        </w:rPr>
        <w:t>”货物的质保期最少为到货验收合格之日起</w:t>
      </w:r>
      <w:r w:rsidR="00BD4FF0">
        <w:rPr>
          <w:rFonts w:asciiTheme="minorEastAsia" w:hAnsiTheme="minorEastAsia" w:cs="宋体"/>
          <w:sz w:val="24"/>
          <w:szCs w:val="24"/>
        </w:rPr>
        <w:t>1</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（不少于</w:t>
      </w:r>
      <w:r w:rsidR="00BD4FF0">
        <w:rPr>
          <w:rFonts w:asciiTheme="minorEastAsia" w:hAnsiTheme="minorEastAsia" w:cs="宋体"/>
          <w:sz w:val="24"/>
          <w:szCs w:val="24"/>
        </w:rPr>
        <w:t>1</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w:t>
      </w:r>
    </w:p>
    <w:p w14:paraId="6135C3DE" w14:textId="77777777" w:rsidR="00F610AD"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在质保期内均要求供应商对所供货物实行上门包修、包换、包退、包维护保养，费用由供应商负责，不再向采购人收取费用</w:t>
      </w:r>
      <w:r w:rsidR="005F1B0A" w:rsidRPr="00693851">
        <w:rPr>
          <w:rFonts w:asciiTheme="minorEastAsia" w:hAnsiTheme="minorEastAsia" w:cs="宋体"/>
          <w:sz w:val="24"/>
          <w:szCs w:val="24"/>
        </w:rPr>
        <w:t>。</w:t>
      </w:r>
    </w:p>
    <w:p w14:paraId="66A7F3EA" w14:textId="77777777" w:rsidR="006E3BE6" w:rsidRPr="00CE64C2"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w:t>
      </w:r>
      <w:r w:rsidRPr="00CE64C2">
        <w:rPr>
          <w:rFonts w:asciiTheme="minorEastAsia" w:hAnsiTheme="minorEastAsia" w:cs="宋体" w:hint="eastAsia"/>
          <w:sz w:val="24"/>
          <w:szCs w:val="24"/>
        </w:rPr>
        <w:t>责任并提供质量和服务保障。</w:t>
      </w:r>
    </w:p>
    <w:p w14:paraId="544547CD" w14:textId="77777777" w:rsidR="006E3BE6" w:rsidRPr="00CE64C2" w:rsidRDefault="006E3BE6" w:rsidP="006E3BE6">
      <w:pPr>
        <w:numPr>
          <w:ilvl w:val="0"/>
          <w:numId w:val="26"/>
        </w:numPr>
        <w:tabs>
          <w:tab w:val="left" w:pos="420"/>
        </w:tabs>
        <w:spacing w:line="360" w:lineRule="auto"/>
        <w:rPr>
          <w:rFonts w:ascii="宋体" w:hAnsi="宋体"/>
          <w:sz w:val="24"/>
        </w:rPr>
      </w:pPr>
      <w:r w:rsidRPr="00CE64C2">
        <w:rPr>
          <w:rFonts w:ascii="宋体" w:hAnsi="宋体" w:hint="eastAsia"/>
          <w:sz w:val="24"/>
        </w:rPr>
        <w:t>商务要求</w:t>
      </w:r>
    </w:p>
    <w:p w14:paraId="00E05D9E" w14:textId="0FE44BEE" w:rsidR="00F610AD" w:rsidRPr="00CE64C2" w:rsidRDefault="005F1B0A" w:rsidP="00117D60">
      <w:pPr>
        <w:pStyle w:val="1"/>
        <w:numPr>
          <w:ilvl w:val="0"/>
          <w:numId w:val="37"/>
        </w:numPr>
        <w:spacing w:beforeLines="50" w:before="156" w:afterLines="50" w:after="156" w:line="360" w:lineRule="auto"/>
        <w:ind w:firstLineChars="0"/>
        <w:rPr>
          <w:rFonts w:ascii="宋体" w:hAnsi="宋体"/>
          <w:sz w:val="24"/>
          <w:szCs w:val="24"/>
        </w:rPr>
      </w:pPr>
      <w:r w:rsidRPr="00CE64C2">
        <w:rPr>
          <w:rFonts w:asciiTheme="minorEastAsia" w:hAnsiTheme="minorEastAsia" w:cs="宋体"/>
          <w:sz w:val="24"/>
          <w:szCs w:val="24"/>
        </w:rPr>
        <w:t>付款方式：</w:t>
      </w:r>
      <w:r w:rsidR="00CE64C2" w:rsidRPr="00CE64C2">
        <w:rPr>
          <w:rFonts w:asciiTheme="minorEastAsia" w:hAnsiTheme="minorEastAsia" w:cs="宋体" w:hint="eastAsia"/>
          <w:sz w:val="24"/>
          <w:szCs w:val="24"/>
        </w:rPr>
        <w:t>合同生效后预付合同总价的</w:t>
      </w:r>
      <w:r w:rsidR="00CA72D9">
        <w:rPr>
          <w:rFonts w:asciiTheme="minorEastAsia" w:hAnsiTheme="minorEastAsia" w:cs="宋体"/>
          <w:sz w:val="24"/>
          <w:szCs w:val="24"/>
        </w:rPr>
        <w:t>3</w:t>
      </w:r>
      <w:r w:rsidR="00CE64C2"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CE64C2">
        <w:rPr>
          <w:rFonts w:asciiTheme="minorEastAsia" w:hAnsiTheme="minorEastAsia" w:cs="宋体"/>
          <w:sz w:val="24"/>
          <w:szCs w:val="24"/>
        </w:rPr>
        <w:t>5</w:t>
      </w:r>
      <w:r w:rsidR="00CE64C2" w:rsidRPr="00CE64C2">
        <w:rPr>
          <w:rFonts w:asciiTheme="minorEastAsia" w:hAnsiTheme="minorEastAsia" w:cs="宋体" w:hint="eastAsia"/>
          <w:sz w:val="24"/>
          <w:szCs w:val="24"/>
        </w:rPr>
        <w:t>%（含预付款），质保期期满且供方按要求妥善履行了质保期义务后，需方收到供方请款资料15个工作日内付清余款（不计利息）。每次付款前，乙方应开具符合国家税务规定的等额合格的增值税专用发票给甲方。乙方晚于付款期限提供的，甲方付款期限相应顺延</w:t>
      </w:r>
      <w:r w:rsidRPr="00CE64C2">
        <w:rPr>
          <w:rFonts w:ascii="宋体" w:hAnsi="宋体" w:hint="eastAsia"/>
          <w:sz w:val="24"/>
          <w:szCs w:val="24"/>
        </w:rPr>
        <w:t>。</w:t>
      </w:r>
    </w:p>
    <w:p w14:paraId="3A741738" w14:textId="77777777" w:rsidR="00DE33AA" w:rsidRPr="00DE33AA" w:rsidRDefault="00DE33AA" w:rsidP="00117D60">
      <w:pPr>
        <w:pStyle w:val="1"/>
        <w:numPr>
          <w:ilvl w:val="0"/>
          <w:numId w:val="37"/>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违约责任</w:t>
      </w:r>
    </w:p>
    <w:p w14:paraId="12AB8841"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B46D6B4"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质保期内发现重大质量不合格问题（该重大质量问题应界定为达不到质</w:t>
      </w:r>
      <w:r w:rsidRPr="00DE33AA">
        <w:rPr>
          <w:rFonts w:ascii="宋体" w:hAnsi="宋体" w:hint="eastAsia"/>
          <w:sz w:val="24"/>
          <w:szCs w:val="24"/>
        </w:rPr>
        <w:lastRenderedPageBreak/>
        <w:t>量标准要求或同类型故障出现超过3次情形的），供应商必须在规定的期限调整或改正并达到采购需求约定的质量标准。</w:t>
      </w:r>
    </w:p>
    <w:p w14:paraId="37A76CF7"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保修期内，供应商不履行保修义务，采购人有权要求供应商每次支付不超过采购项目总价5%的违约金，且采购人有权委托第三方予以维修，因此而产生的一切费用由供应商承担。</w:t>
      </w:r>
    </w:p>
    <w:p w14:paraId="4382F01E" w14:textId="69E85DB6" w:rsidR="00DE33AA" w:rsidRPr="00DE33AA" w:rsidRDefault="00DE33AA" w:rsidP="000C2F51">
      <w:pPr>
        <w:pStyle w:val="af"/>
        <w:numPr>
          <w:ilvl w:val="1"/>
          <w:numId w:val="38"/>
        </w:numPr>
        <w:adjustRightInd w:val="0"/>
        <w:spacing w:beforeLines="50" w:before="156" w:afterLines="50" w:after="156" w:line="460" w:lineRule="exact"/>
        <w:ind w:firstLineChars="0"/>
        <w:jc w:val="left"/>
        <w:rPr>
          <w:rFonts w:ascii="宋体" w:eastAsia="宋体" w:hAnsi="宋体" w:cs="Times New Roman"/>
          <w:b/>
          <w:sz w:val="32"/>
          <w:szCs w:val="32"/>
        </w:rPr>
      </w:pPr>
      <w:r w:rsidRPr="008946DD">
        <w:rPr>
          <w:rFonts w:ascii="宋体" w:hAnsi="宋体" w:hint="eastAsia"/>
          <w:sz w:val="24"/>
          <w:szCs w:val="24"/>
        </w:rPr>
        <w:t>未经采购人同意，供应商拒不履行或部分不履行采购项目的，供应商按未履行部分采购项目金额的20%向采购人支付违约金。</w:t>
      </w:r>
      <w:r w:rsidR="008946DD" w:rsidRPr="008946DD">
        <w:rPr>
          <w:rFonts w:ascii="宋体" w:hAnsi="宋体"/>
          <w:sz w:val="24"/>
          <w:szCs w:val="24"/>
        </w:rPr>
        <w:br w:type="page"/>
      </w:r>
      <w:r>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7DF138D1"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190666">
        <w:rPr>
          <w:rFonts w:ascii="宋体" w:eastAsia="宋体" w:hAnsi="宋体" w:cs="Times New Roman" w:hint="eastAsia"/>
          <w:bCs/>
          <w:szCs w:val="21"/>
        </w:rPr>
        <w:t>冷站止回阀更换工程配套限流止回阀备件采购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DE33AA">
      <w:pPr>
        <w:widowControl/>
        <w:numPr>
          <w:ilvl w:val="0"/>
          <w:numId w:val="9"/>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DE33AA">
      <w:pPr>
        <w:widowControl/>
        <w:numPr>
          <w:ilvl w:val="0"/>
          <w:numId w:val="9"/>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002CE940"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sidR="009A726F">
        <w:rPr>
          <w:rFonts w:ascii="宋体" w:hAnsi="宋体"/>
          <w:sz w:val="24"/>
          <w:szCs w:val="24"/>
        </w:rPr>
        <w:t>2020</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4C9C9278" w14:textId="77777777" w:rsidR="000C2F51" w:rsidRDefault="000C2F51" w:rsidP="00B42C8D">
      <w:pPr>
        <w:widowControl/>
        <w:jc w:val="left"/>
        <w:rPr>
          <w:rFonts w:ascii="宋体" w:hAnsi="宋体"/>
          <w:sz w:val="32"/>
          <w:szCs w:val="32"/>
        </w:rPr>
      </w:pPr>
    </w:p>
    <w:p w14:paraId="2810E750" w14:textId="0FDA813C" w:rsidR="00B42C8D" w:rsidRDefault="00DE33AA" w:rsidP="00B42C8D">
      <w:pPr>
        <w:widowControl/>
        <w:jc w:val="left"/>
        <w:rPr>
          <w:rFonts w:ascii="宋体" w:hAnsi="宋体"/>
          <w:sz w:val="32"/>
          <w:szCs w:val="32"/>
        </w:rPr>
      </w:pPr>
      <w:r>
        <w:rPr>
          <w:rFonts w:ascii="宋体" w:hAnsi="宋体" w:hint="eastAsia"/>
          <w:sz w:val="32"/>
          <w:szCs w:val="32"/>
        </w:rPr>
        <w:lastRenderedPageBreak/>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供应商性质</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质量控制体系认征.请提供证书复印件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477FD304" w:rsidR="00B42C8D" w:rsidRDefault="00B42C8D" w:rsidP="00B42C8D">
      <w:pPr>
        <w:widowControl/>
        <w:jc w:val="left"/>
        <w:rPr>
          <w:rFonts w:ascii="宋体" w:hAnsi="宋体"/>
          <w:sz w:val="32"/>
          <w:szCs w:val="32"/>
        </w:rPr>
      </w:pPr>
      <w:r>
        <w:rPr>
          <w:rFonts w:ascii="宋体" w:hAnsi="宋体" w:hint="eastAsia"/>
          <w:sz w:val="32"/>
          <w:szCs w:val="32"/>
        </w:rPr>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51422CA5"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190666">
        <w:rPr>
          <w:rFonts w:ascii="宋体" w:eastAsia="宋体" w:hAnsi="宋体" w:cs="Times New Roman" w:hint="eastAsia"/>
          <w:bCs/>
          <w:szCs w:val="21"/>
        </w:rPr>
        <w:t>冷站止回阀更换工程配套限流止回阀备件采购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5518"/>
        <w:gridCol w:w="1253"/>
        <w:gridCol w:w="1157"/>
        <w:gridCol w:w="1111"/>
      </w:tblGrid>
      <w:tr w:rsidR="009A726F" w14:paraId="15612F89" w14:textId="77777777" w:rsidTr="00866861">
        <w:trPr>
          <w:trHeight w:val="978"/>
          <w:jc w:val="center"/>
        </w:trPr>
        <w:tc>
          <w:tcPr>
            <w:tcW w:w="472" w:type="dxa"/>
            <w:tcBorders>
              <w:top w:val="single" w:sz="12" w:space="0" w:color="auto"/>
              <w:bottom w:val="single" w:sz="2" w:space="0" w:color="auto"/>
            </w:tcBorders>
            <w:vAlign w:val="center"/>
          </w:tcPr>
          <w:p w14:paraId="23C92734"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5518" w:type="dxa"/>
            <w:tcBorders>
              <w:top w:val="single" w:sz="12" w:space="0" w:color="auto"/>
              <w:bottom w:val="single" w:sz="2" w:space="0" w:color="auto"/>
            </w:tcBorders>
            <w:vAlign w:val="center"/>
          </w:tcPr>
          <w:p w14:paraId="76F1CAB5" w14:textId="77777777" w:rsidR="009A726F" w:rsidRPr="003C7AE4" w:rsidRDefault="009A726F" w:rsidP="008946DD">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253" w:type="dxa"/>
            <w:tcBorders>
              <w:top w:val="single" w:sz="12" w:space="0" w:color="auto"/>
              <w:bottom w:val="single" w:sz="2" w:space="0" w:color="auto"/>
            </w:tcBorders>
            <w:vAlign w:val="center"/>
          </w:tcPr>
          <w:p w14:paraId="34FA7345"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1157" w:type="dxa"/>
            <w:tcBorders>
              <w:top w:val="single" w:sz="12" w:space="0" w:color="auto"/>
              <w:bottom w:val="single" w:sz="2" w:space="0" w:color="auto"/>
            </w:tcBorders>
            <w:vAlign w:val="center"/>
          </w:tcPr>
          <w:p w14:paraId="0724FF1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11" w:type="dxa"/>
            <w:tcBorders>
              <w:top w:val="single" w:sz="12" w:space="0" w:color="auto"/>
              <w:bottom w:val="single" w:sz="2" w:space="0" w:color="auto"/>
            </w:tcBorders>
            <w:vAlign w:val="center"/>
          </w:tcPr>
          <w:p w14:paraId="315B448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9A726F" w14:paraId="13A3BFD6" w14:textId="77777777" w:rsidTr="00866861">
        <w:trPr>
          <w:trHeight w:val="522"/>
          <w:jc w:val="center"/>
        </w:trPr>
        <w:tc>
          <w:tcPr>
            <w:tcW w:w="472" w:type="dxa"/>
            <w:tcBorders>
              <w:top w:val="single" w:sz="2" w:space="0" w:color="auto"/>
            </w:tcBorders>
            <w:vAlign w:val="center"/>
          </w:tcPr>
          <w:p w14:paraId="4C696699"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1</w:t>
            </w:r>
          </w:p>
        </w:tc>
        <w:tc>
          <w:tcPr>
            <w:tcW w:w="5518" w:type="dxa"/>
            <w:tcBorders>
              <w:top w:val="single" w:sz="2" w:space="0" w:color="auto"/>
            </w:tcBorders>
            <w:vAlign w:val="center"/>
          </w:tcPr>
          <w:p w14:paraId="0291CE88"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r>
              <w:rPr>
                <w:rFonts w:ascii="宋体" w:eastAsia="宋体" w:hAnsi="宋体" w:cs="宋体" w:hint="eastAsia"/>
                <w:bCs/>
                <w:kern w:val="0"/>
                <w:szCs w:val="21"/>
              </w:rPr>
              <w:t>四需求内容（一）</w:t>
            </w:r>
          </w:p>
          <w:p w14:paraId="2EACEDCE"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拆卸费、安装费、利润、税费（包括关税、增值税专用发票等）、质保期服务、采购实施过程中不可预见费用以及与设备有关的特殊要求等完成本合同工作所需的所有费用。</w:t>
            </w:r>
          </w:p>
        </w:tc>
        <w:tc>
          <w:tcPr>
            <w:tcW w:w="1253" w:type="dxa"/>
            <w:tcBorders>
              <w:top w:val="single" w:sz="2" w:space="0" w:color="auto"/>
            </w:tcBorders>
            <w:vAlign w:val="center"/>
          </w:tcPr>
          <w:p w14:paraId="3B2BCCBC" w14:textId="77777777" w:rsidR="009A726F" w:rsidRPr="003C7AE4" w:rsidRDefault="009A726F" w:rsidP="008946DD">
            <w:pPr>
              <w:rPr>
                <w:rFonts w:ascii="宋体" w:eastAsia="宋体" w:hAnsi="宋体" w:cs="宋体"/>
                <w:szCs w:val="21"/>
              </w:rPr>
            </w:pPr>
          </w:p>
          <w:p w14:paraId="1A5A0B10" w14:textId="77777777" w:rsidR="009A726F" w:rsidRPr="003C7AE4" w:rsidRDefault="009A726F" w:rsidP="008946DD">
            <w:pPr>
              <w:spacing w:line="360" w:lineRule="auto"/>
              <w:jc w:val="center"/>
              <w:rPr>
                <w:rFonts w:ascii="宋体" w:eastAsia="宋体" w:hAnsi="宋体" w:cs="宋体"/>
                <w:szCs w:val="21"/>
              </w:rPr>
            </w:pPr>
          </w:p>
        </w:tc>
        <w:tc>
          <w:tcPr>
            <w:tcW w:w="1157" w:type="dxa"/>
            <w:tcBorders>
              <w:top w:val="single" w:sz="2" w:space="0" w:color="auto"/>
            </w:tcBorders>
          </w:tcPr>
          <w:p w14:paraId="0B671239" w14:textId="77777777" w:rsidR="009A726F" w:rsidRPr="003C7AE4" w:rsidRDefault="009A726F" w:rsidP="008946DD">
            <w:pPr>
              <w:spacing w:line="360" w:lineRule="auto"/>
              <w:jc w:val="center"/>
              <w:rPr>
                <w:rFonts w:ascii="宋体" w:eastAsia="宋体" w:hAnsi="宋体" w:cs="宋体"/>
                <w:szCs w:val="21"/>
              </w:rPr>
            </w:pPr>
          </w:p>
        </w:tc>
        <w:tc>
          <w:tcPr>
            <w:tcW w:w="1111" w:type="dxa"/>
            <w:tcBorders>
              <w:top w:val="single" w:sz="2" w:space="0" w:color="auto"/>
            </w:tcBorders>
          </w:tcPr>
          <w:p w14:paraId="0C32CB09" w14:textId="77777777" w:rsidR="009A726F" w:rsidRPr="003C7AE4" w:rsidRDefault="009A726F" w:rsidP="008946DD">
            <w:pPr>
              <w:spacing w:line="360" w:lineRule="auto"/>
              <w:jc w:val="center"/>
              <w:rPr>
                <w:rFonts w:ascii="宋体" w:eastAsia="宋体" w:hAnsi="宋体" w:cs="宋体"/>
                <w:szCs w:val="21"/>
              </w:rPr>
            </w:pPr>
          </w:p>
        </w:tc>
      </w:tr>
      <w:tr w:rsidR="009A726F" w14:paraId="5D4FBE80" w14:textId="77777777" w:rsidTr="00866861">
        <w:trPr>
          <w:trHeight w:val="540"/>
          <w:jc w:val="center"/>
        </w:trPr>
        <w:tc>
          <w:tcPr>
            <w:tcW w:w="472" w:type="dxa"/>
            <w:vAlign w:val="center"/>
          </w:tcPr>
          <w:p w14:paraId="0C0324A0"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2</w:t>
            </w:r>
          </w:p>
        </w:tc>
        <w:tc>
          <w:tcPr>
            <w:tcW w:w="5518" w:type="dxa"/>
            <w:vAlign w:val="center"/>
          </w:tcPr>
          <w:p w14:paraId="6FA0C438" w14:textId="77777777" w:rsidR="009A726F"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05949E18" w14:textId="77777777" w:rsidR="009A726F" w:rsidRPr="00E314D0"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253" w:type="dxa"/>
            <w:vAlign w:val="center"/>
          </w:tcPr>
          <w:p w14:paraId="3181BB0A"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58F12A93"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36FB2F3B" w14:textId="77777777" w:rsidR="009A726F" w:rsidRPr="003C7AE4" w:rsidRDefault="009A726F" w:rsidP="008946DD">
            <w:pPr>
              <w:spacing w:line="360" w:lineRule="auto"/>
              <w:jc w:val="center"/>
              <w:rPr>
                <w:rFonts w:ascii="宋体" w:eastAsia="宋体" w:hAnsi="宋体" w:cs="宋体"/>
                <w:szCs w:val="21"/>
              </w:rPr>
            </w:pPr>
          </w:p>
        </w:tc>
      </w:tr>
      <w:tr w:rsidR="009A726F" w14:paraId="6455DE11" w14:textId="77777777" w:rsidTr="00866861">
        <w:trPr>
          <w:trHeight w:val="540"/>
          <w:jc w:val="center"/>
        </w:trPr>
        <w:tc>
          <w:tcPr>
            <w:tcW w:w="472" w:type="dxa"/>
            <w:vAlign w:val="center"/>
          </w:tcPr>
          <w:p w14:paraId="574C2D0F"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5518" w:type="dxa"/>
            <w:vAlign w:val="center"/>
          </w:tcPr>
          <w:p w14:paraId="20697C42"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sidRPr="00E314D0">
              <w:rPr>
                <w:rFonts w:ascii="宋体" w:eastAsia="宋体" w:hAnsi="宋体" w:cs="宋体" w:hint="eastAsia"/>
                <w:bCs/>
                <w:kern w:val="0"/>
                <w:szCs w:val="21"/>
              </w:rPr>
              <w:t>特别说明</w:t>
            </w:r>
          </w:p>
          <w:p w14:paraId="09D0A15C" w14:textId="0B531CA6"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sidR="00190666">
              <w:rPr>
                <w:rFonts w:ascii="宋体" w:eastAsia="宋体" w:hAnsi="宋体" w:cs="宋体" w:hint="eastAsia"/>
                <w:bCs/>
                <w:kern w:val="0"/>
                <w:szCs w:val="21"/>
              </w:rPr>
              <w:t>冷站止回阀更换工程配套限流止回阀备件采购</w:t>
            </w:r>
            <w:r w:rsidRPr="00C45637">
              <w:rPr>
                <w:rFonts w:ascii="宋体" w:eastAsia="宋体" w:hAnsi="宋体" w:cs="宋体" w:hint="eastAsia"/>
                <w:bCs/>
                <w:kern w:val="0"/>
                <w:szCs w:val="21"/>
              </w:rPr>
              <w:t>清单”及相关要求是投标人投标报价的基础，投标人不得对“</w:t>
            </w:r>
            <w:r w:rsidR="00190666">
              <w:rPr>
                <w:rFonts w:ascii="宋体" w:eastAsia="宋体" w:hAnsi="宋体" w:cs="宋体" w:hint="eastAsia"/>
                <w:bCs/>
                <w:kern w:val="0"/>
                <w:szCs w:val="21"/>
              </w:rPr>
              <w:t>冷站止回阀更换工程配套限流止回阀备件采购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253" w:type="dxa"/>
            <w:vAlign w:val="center"/>
          </w:tcPr>
          <w:p w14:paraId="23CAEE70"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3B29F204"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53364730" w14:textId="77777777" w:rsidR="009A726F" w:rsidRPr="003C7AE4" w:rsidRDefault="009A726F" w:rsidP="008946DD">
            <w:pPr>
              <w:spacing w:line="360" w:lineRule="auto"/>
              <w:jc w:val="center"/>
              <w:rPr>
                <w:rFonts w:ascii="宋体" w:eastAsia="宋体" w:hAnsi="宋体" w:cs="宋体"/>
                <w:szCs w:val="21"/>
              </w:rPr>
            </w:pPr>
          </w:p>
        </w:tc>
      </w:tr>
      <w:tr w:rsidR="009A726F" w14:paraId="12F8EA3C" w14:textId="77777777" w:rsidTr="00866861">
        <w:trPr>
          <w:trHeight w:val="540"/>
          <w:jc w:val="center"/>
        </w:trPr>
        <w:tc>
          <w:tcPr>
            <w:tcW w:w="472" w:type="dxa"/>
            <w:vAlign w:val="center"/>
          </w:tcPr>
          <w:p w14:paraId="4D352604" w14:textId="77777777" w:rsidR="009A726F" w:rsidRPr="00042CE2" w:rsidRDefault="009A726F" w:rsidP="008946DD">
            <w:pPr>
              <w:spacing w:line="360" w:lineRule="auto"/>
              <w:rPr>
                <w:rFonts w:ascii="宋体" w:eastAsia="宋体" w:hAnsi="宋体" w:cs="宋体"/>
                <w:szCs w:val="21"/>
              </w:rPr>
            </w:pPr>
            <w:r w:rsidRPr="00042CE2">
              <w:rPr>
                <w:rFonts w:ascii="宋体" w:eastAsia="宋体" w:hAnsi="宋体" w:cs="宋体"/>
                <w:szCs w:val="21"/>
              </w:rPr>
              <w:t>4</w:t>
            </w:r>
          </w:p>
        </w:tc>
        <w:tc>
          <w:tcPr>
            <w:tcW w:w="5518" w:type="dxa"/>
            <w:vAlign w:val="center"/>
          </w:tcPr>
          <w:p w14:paraId="0B003A41" w14:textId="77777777" w:rsidR="009A726F" w:rsidRPr="00C45637"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22C77814" w14:textId="61EB1801" w:rsidR="009A726F" w:rsidRPr="00C45637"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3.</w:t>
            </w:r>
            <w:r w:rsidRPr="00C45637">
              <w:rPr>
                <w:rFonts w:ascii="宋体" w:eastAsia="宋体" w:hAnsi="宋体" w:cs="宋体" w:hint="eastAsia"/>
                <w:bCs/>
                <w:kern w:val="0"/>
                <w:szCs w:val="21"/>
              </w:rPr>
              <w:tab/>
              <w:t>★</w:t>
            </w:r>
            <w:r w:rsidRPr="00E314D0">
              <w:rPr>
                <w:rFonts w:ascii="宋体" w:eastAsia="宋体" w:hAnsi="宋体" w:cs="宋体" w:hint="eastAsia"/>
                <w:bCs/>
                <w:kern w:val="0"/>
                <w:szCs w:val="21"/>
              </w:rPr>
              <w:t>投标人不是投标货物生产厂家的，中标后必须提供生产</w:t>
            </w:r>
            <w:r w:rsidRPr="00E314D0">
              <w:rPr>
                <w:rFonts w:ascii="宋体" w:eastAsia="宋体" w:hAnsi="宋体" w:cs="宋体"/>
                <w:bCs/>
                <w:kern w:val="0"/>
                <w:szCs w:val="21"/>
              </w:rPr>
              <w:t>厂家</w:t>
            </w:r>
            <w:r w:rsidRPr="00E314D0">
              <w:rPr>
                <w:rFonts w:ascii="宋体" w:eastAsia="宋体" w:hAnsi="宋体" w:cs="宋体" w:hint="eastAsia"/>
                <w:bCs/>
                <w:kern w:val="0"/>
                <w:szCs w:val="21"/>
              </w:rPr>
              <w:t>出具的关于本项目采购清单材料</w:t>
            </w:r>
            <w:r w:rsidRPr="00E314D0">
              <w:rPr>
                <w:rFonts w:ascii="宋体" w:eastAsia="宋体" w:hAnsi="宋体" w:cs="宋体"/>
                <w:bCs/>
                <w:kern w:val="0"/>
                <w:szCs w:val="21"/>
              </w:rPr>
              <w:t>的</w:t>
            </w:r>
            <w:r w:rsidRPr="00E314D0">
              <w:rPr>
                <w:rFonts w:ascii="宋体" w:eastAsia="宋体" w:hAnsi="宋体" w:cs="宋体" w:hint="eastAsia"/>
                <w:bCs/>
                <w:kern w:val="0"/>
                <w:szCs w:val="21"/>
              </w:rPr>
              <w:t>销售授权书和售后服务承诺书原件，并在交货时提供货物采购来源证明原件（采购</w:t>
            </w:r>
            <w:r w:rsidRPr="00E314D0">
              <w:rPr>
                <w:rFonts w:ascii="宋体" w:eastAsia="宋体" w:hAnsi="宋体" w:cs="宋体"/>
                <w:bCs/>
                <w:kern w:val="0"/>
                <w:szCs w:val="21"/>
              </w:rPr>
              <w:t>订单</w:t>
            </w:r>
            <w:r w:rsidRPr="00E314D0">
              <w:rPr>
                <w:rFonts w:ascii="宋体" w:eastAsia="宋体" w:hAnsi="宋体" w:cs="宋体" w:hint="eastAsia"/>
                <w:bCs/>
                <w:kern w:val="0"/>
                <w:szCs w:val="21"/>
              </w:rPr>
              <w:t>或采购</w:t>
            </w:r>
            <w:r w:rsidRPr="00E314D0">
              <w:rPr>
                <w:rFonts w:ascii="宋体" w:eastAsia="宋体" w:hAnsi="宋体" w:cs="宋体"/>
                <w:bCs/>
                <w:kern w:val="0"/>
                <w:szCs w:val="21"/>
              </w:rPr>
              <w:t>合同</w:t>
            </w:r>
            <w:r w:rsidRPr="00E314D0">
              <w:rPr>
                <w:rFonts w:ascii="宋体" w:eastAsia="宋体" w:hAnsi="宋体" w:cs="宋体" w:hint="eastAsia"/>
                <w:bCs/>
                <w:kern w:val="0"/>
                <w:szCs w:val="21"/>
              </w:rPr>
              <w:t>等），提供的证明文件能据以</w:t>
            </w:r>
            <w:r w:rsidRPr="00E314D0">
              <w:rPr>
                <w:rFonts w:ascii="宋体" w:eastAsia="宋体" w:hAnsi="宋体" w:cs="宋体" w:hint="eastAsia"/>
                <w:bCs/>
                <w:kern w:val="0"/>
                <w:szCs w:val="21"/>
              </w:rPr>
              <w:lastRenderedPageBreak/>
              <w:t>对所供货物</w:t>
            </w:r>
            <w:r w:rsidRPr="00E314D0">
              <w:rPr>
                <w:rFonts w:ascii="宋体" w:eastAsia="宋体" w:hAnsi="宋体" w:cs="宋体"/>
                <w:bCs/>
                <w:kern w:val="0"/>
                <w:szCs w:val="21"/>
              </w:rPr>
              <w:t>溯源防伪</w:t>
            </w:r>
            <w:r w:rsidRPr="00E314D0">
              <w:rPr>
                <w:rFonts w:ascii="宋体" w:eastAsia="宋体" w:hAnsi="宋体" w:cs="宋体" w:hint="eastAsia"/>
                <w:bCs/>
                <w:kern w:val="0"/>
                <w:szCs w:val="21"/>
              </w:rPr>
              <w:t>。如中标人不能按上述要求提供资料的，采购人有权取消其中标资格</w:t>
            </w:r>
            <w:r w:rsidR="006260A0">
              <w:rPr>
                <w:rFonts w:ascii="宋体" w:eastAsia="宋体" w:hAnsi="宋体" w:cs="宋体" w:hint="eastAsia"/>
                <w:bCs/>
                <w:kern w:val="0"/>
                <w:szCs w:val="21"/>
              </w:rPr>
              <w:t>或退货</w:t>
            </w:r>
            <w:r w:rsidRPr="00C45637">
              <w:rPr>
                <w:rFonts w:ascii="宋体" w:eastAsia="宋体" w:hAnsi="宋体" w:cs="宋体" w:hint="eastAsia"/>
                <w:bCs/>
                <w:kern w:val="0"/>
                <w:szCs w:val="21"/>
              </w:rPr>
              <w:t>。</w:t>
            </w:r>
          </w:p>
        </w:tc>
        <w:tc>
          <w:tcPr>
            <w:tcW w:w="1253" w:type="dxa"/>
            <w:vAlign w:val="center"/>
          </w:tcPr>
          <w:p w14:paraId="59564E09"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5EFCA701"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1D9FB53F" w14:textId="77777777" w:rsidR="009A726F" w:rsidRPr="003C7AE4" w:rsidRDefault="009A726F" w:rsidP="008946DD">
            <w:pPr>
              <w:spacing w:line="360" w:lineRule="auto"/>
              <w:jc w:val="center"/>
              <w:rPr>
                <w:rFonts w:ascii="宋体" w:eastAsia="宋体" w:hAnsi="宋体" w:cs="宋体"/>
                <w:szCs w:val="21"/>
              </w:rPr>
            </w:pPr>
          </w:p>
        </w:tc>
      </w:tr>
      <w:tr w:rsidR="009A726F" w14:paraId="6A2BAEFA" w14:textId="77777777" w:rsidTr="00866861">
        <w:trPr>
          <w:trHeight w:val="540"/>
          <w:jc w:val="center"/>
        </w:trPr>
        <w:tc>
          <w:tcPr>
            <w:tcW w:w="472" w:type="dxa"/>
            <w:vAlign w:val="center"/>
          </w:tcPr>
          <w:p w14:paraId="723ECA0C"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5518" w:type="dxa"/>
            <w:vAlign w:val="center"/>
          </w:tcPr>
          <w:p w14:paraId="6DDA2EC9"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6641BBBF" w14:textId="08A909CA"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sidR="00190666">
              <w:rPr>
                <w:rFonts w:ascii="宋体" w:eastAsia="宋体" w:hAnsi="宋体" w:cs="宋体" w:hint="eastAsia"/>
                <w:bCs/>
                <w:kern w:val="0"/>
                <w:szCs w:val="21"/>
              </w:rPr>
              <w:t>冷站止回阀更换工程配套限流止回阀备件采购</w:t>
            </w:r>
            <w:r w:rsidRPr="00C45637">
              <w:rPr>
                <w:rFonts w:ascii="宋体" w:eastAsia="宋体" w:hAnsi="宋体" w:cs="宋体" w:hint="eastAsia"/>
                <w:bCs/>
                <w:kern w:val="0"/>
                <w:szCs w:val="21"/>
              </w:rPr>
              <w:t xml:space="preserve">清单”货物的质保期最少为到货验收合格之日起 </w:t>
            </w:r>
            <w:r w:rsidR="00866861">
              <w:rPr>
                <w:rFonts w:ascii="宋体" w:eastAsia="宋体" w:hAnsi="宋体" w:cs="宋体"/>
                <w:bCs/>
                <w:kern w:val="0"/>
                <w:szCs w:val="21"/>
              </w:rPr>
              <w:t>1</w:t>
            </w:r>
            <w:r w:rsidRPr="00C45637">
              <w:rPr>
                <w:rFonts w:ascii="宋体" w:eastAsia="宋体" w:hAnsi="宋体" w:cs="宋体" w:hint="eastAsia"/>
                <w:bCs/>
                <w:kern w:val="0"/>
                <w:szCs w:val="21"/>
              </w:rPr>
              <w:t>年（不少于</w:t>
            </w:r>
            <w:r w:rsidR="00866861">
              <w:rPr>
                <w:rFonts w:ascii="宋体" w:eastAsia="宋体" w:hAnsi="宋体" w:cs="宋体"/>
                <w:bCs/>
                <w:kern w:val="0"/>
                <w:szCs w:val="21"/>
              </w:rPr>
              <w:t>1</w:t>
            </w:r>
            <w:r w:rsidRPr="00C45637">
              <w:rPr>
                <w:rFonts w:ascii="宋体" w:eastAsia="宋体" w:hAnsi="宋体" w:cs="宋体" w:hint="eastAsia"/>
                <w:bCs/>
                <w:kern w:val="0"/>
                <w:szCs w:val="21"/>
              </w:rPr>
              <w:t>年）。</w:t>
            </w:r>
          </w:p>
        </w:tc>
        <w:tc>
          <w:tcPr>
            <w:tcW w:w="1253" w:type="dxa"/>
            <w:vAlign w:val="center"/>
          </w:tcPr>
          <w:p w14:paraId="02CC696E"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76F548AB"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3AF1D2AB" w14:textId="77777777" w:rsidR="009A726F" w:rsidRPr="003C7AE4" w:rsidRDefault="009A726F" w:rsidP="008946DD">
            <w:pPr>
              <w:spacing w:line="360" w:lineRule="auto"/>
              <w:jc w:val="center"/>
              <w:rPr>
                <w:rFonts w:ascii="宋体" w:eastAsia="宋体" w:hAnsi="宋体" w:cs="宋体"/>
                <w:szCs w:val="21"/>
              </w:rPr>
            </w:pPr>
          </w:p>
        </w:tc>
      </w:tr>
    </w:tbl>
    <w:p w14:paraId="559DDA36" w14:textId="77777777" w:rsidR="009A726F" w:rsidRPr="009A726F" w:rsidRDefault="009A726F" w:rsidP="00B42C8D">
      <w:pPr>
        <w:spacing w:line="360" w:lineRule="auto"/>
        <w:rPr>
          <w:rFonts w:ascii="宋体" w:hAnsi="宋体" w:cs="Arial"/>
          <w:b/>
          <w:szCs w:val="21"/>
        </w:rPr>
      </w:pPr>
    </w:p>
    <w:p w14:paraId="662B0B3B" w14:textId="5ED2BCB2" w:rsidR="00B42C8D" w:rsidRDefault="00B42C8D" w:rsidP="00B42C8D">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B42C8D">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B42C8D">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B42C8D">
      <w:pPr>
        <w:spacing w:line="360" w:lineRule="auto"/>
        <w:ind w:firstLineChars="300" w:firstLine="630"/>
        <w:rPr>
          <w:rFonts w:ascii="宋体" w:hAnsi="宋体" w:cs="Arial"/>
          <w:szCs w:val="21"/>
        </w:rPr>
      </w:pPr>
    </w:p>
    <w:p w14:paraId="7C1C1753" w14:textId="77777777" w:rsidR="00B42C8D" w:rsidRDefault="00B42C8D" w:rsidP="00B42C8D">
      <w:pPr>
        <w:spacing w:line="360" w:lineRule="auto"/>
        <w:ind w:firstLineChars="50" w:firstLine="105"/>
        <w:rPr>
          <w:rFonts w:ascii="宋体" w:hAnsi="宋体"/>
          <w:u w:val="single"/>
        </w:rPr>
      </w:pPr>
      <w:r>
        <w:rPr>
          <w:rFonts w:ascii="宋体" w:hAnsi="宋体" w:hint="eastAsia"/>
        </w:rPr>
        <w:t xml:space="preserve">                                              供应商名称（盖公章）：</w:t>
      </w:r>
    </w:p>
    <w:p w14:paraId="104C4777" w14:textId="7CD0C7E0" w:rsidR="00E314D0" w:rsidRDefault="00B42C8D" w:rsidP="00B42C8D">
      <w:pPr>
        <w:spacing w:line="360" w:lineRule="auto"/>
        <w:ind w:firstLineChars="2350" w:firstLine="4935"/>
        <w:rPr>
          <w:rFonts w:ascii="宋体" w:hAnsi="宋体"/>
        </w:rPr>
      </w:pPr>
      <w:r>
        <w:rPr>
          <w:rFonts w:ascii="宋体" w:hAnsi="宋体" w:hint="eastAsia"/>
        </w:rPr>
        <w:t>日    期：</w:t>
      </w:r>
      <w:r w:rsidR="009A726F">
        <w:rPr>
          <w:rFonts w:ascii="宋体" w:hAnsi="宋体" w:hint="eastAsia"/>
        </w:rPr>
        <w:t>2020</w:t>
      </w:r>
      <w:r>
        <w:rPr>
          <w:rFonts w:ascii="宋体" w:hAnsi="宋体" w:hint="eastAsia"/>
        </w:rPr>
        <w:t>年  月 日</w:t>
      </w:r>
    </w:p>
    <w:p w14:paraId="7090C965" w14:textId="77777777" w:rsidR="00E314D0" w:rsidRDefault="00E314D0">
      <w:pPr>
        <w:widowControl/>
        <w:jc w:val="left"/>
        <w:rPr>
          <w:rFonts w:ascii="宋体" w:hAnsi="宋体"/>
        </w:rPr>
      </w:pPr>
      <w:r>
        <w:rPr>
          <w:rFonts w:ascii="宋体" w:hAnsi="宋体"/>
        </w:rPr>
        <w:br w:type="page"/>
      </w:r>
    </w:p>
    <w:p w14:paraId="78B61857" w14:textId="77777777" w:rsidR="00B42C8D" w:rsidRDefault="00B42C8D" w:rsidP="00B42C8D">
      <w:pPr>
        <w:spacing w:line="360" w:lineRule="auto"/>
        <w:ind w:firstLineChars="2350" w:firstLine="4935"/>
        <w:rPr>
          <w:rFonts w:ascii="宋体" w:hAnsi="宋体"/>
        </w:rPr>
      </w:pP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2A1D1BBA"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190666">
        <w:rPr>
          <w:rFonts w:ascii="宋体" w:eastAsia="宋体" w:hAnsi="宋体" w:cs="Times New Roman" w:hint="eastAsia"/>
          <w:bCs/>
          <w:szCs w:val="21"/>
        </w:rPr>
        <w:t>冷站止回阀更换工程配套限流止回阀备件采购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规定的格式填写，内容不全或关键字迹模糊、无法辩认；</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投标总报价超过最高限价或报价畸低的；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271728AB"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6831F090" w14:textId="77777777" w:rsidR="00B42C8D" w:rsidRPr="006073F1" w:rsidRDefault="00B42C8D" w:rsidP="00B42C8D">
      <w:pPr>
        <w:spacing w:line="360" w:lineRule="auto"/>
        <w:rPr>
          <w:rFonts w:ascii="宋体" w:hAnsi="宋体"/>
          <w:sz w:val="24"/>
        </w:rPr>
      </w:pPr>
    </w:p>
    <w:p w14:paraId="5EE6B6A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（二）供应商出现下列情形之一的，采购人有权暂停其公开竞选资格1年：</w:t>
      </w:r>
    </w:p>
    <w:p w14:paraId="04AC7B8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D53EF45"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B42C8D">
      <w:pPr>
        <w:spacing w:line="360" w:lineRule="auto"/>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每发生1次，自认定之日起一年内信用系数加2%，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严重不良行为，每发生1次，自认定之日起一年内信用系数扣5%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一般不良行为，每发生1次，自认定之日起一年内信用系数扣2%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轻微不良行为，每发生1次，自认定之日起一年内信用系数扣1.25%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B42C8D">
      <w:pPr>
        <w:spacing w:line="360" w:lineRule="auto"/>
        <w:rPr>
          <w:rFonts w:ascii="宋体" w:hAnsi="宋体"/>
        </w:rPr>
      </w:pPr>
      <w:r w:rsidRPr="006073F1">
        <w:rPr>
          <w:rFonts w:ascii="宋体" w:hAnsi="宋体" w:hint="eastAsia"/>
        </w:rPr>
        <w:t>备注：</w:t>
      </w:r>
    </w:p>
    <w:p w14:paraId="733B69B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经采购人批准认定的同一供应商良好行为或不良行为，在评价年度周期内信用系数可累加计算。</w:t>
      </w:r>
    </w:p>
    <w:p w14:paraId="2819A087" w14:textId="5AB948B9" w:rsidR="009A726F" w:rsidRDefault="00B42C8D" w:rsidP="00B42C8D">
      <w:pPr>
        <w:numPr>
          <w:ilvl w:val="0"/>
          <w:numId w:val="11"/>
        </w:numPr>
        <w:spacing w:line="360" w:lineRule="auto"/>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127BD5F" w14:textId="0A43282A" w:rsidR="009A726F" w:rsidRDefault="009A726F">
      <w:pPr>
        <w:widowControl/>
        <w:jc w:val="left"/>
        <w:rPr>
          <w:rFonts w:ascii="宋体" w:hAnsi="宋体"/>
        </w:rPr>
      </w:pPr>
    </w:p>
    <w:sectPr w:rsidR="009A726F"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42852" w14:textId="77777777" w:rsidR="0043456F" w:rsidRDefault="0043456F">
      <w:r>
        <w:separator/>
      </w:r>
    </w:p>
  </w:endnote>
  <w:endnote w:type="continuationSeparator" w:id="0">
    <w:p w14:paraId="42EA27EC" w14:textId="77777777" w:rsidR="0043456F" w:rsidRDefault="0043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58938"/>
    </w:sdtPr>
    <w:sdtEndPr/>
    <w:sdtContent>
      <w:p w14:paraId="27F68E3F" w14:textId="77777777" w:rsidR="005275F7" w:rsidRDefault="005275F7">
        <w:pPr>
          <w:pStyle w:val="a8"/>
          <w:jc w:val="right"/>
        </w:pPr>
        <w:r>
          <w:fldChar w:fldCharType="begin"/>
        </w:r>
        <w:r>
          <w:instrText xml:space="preserve"> PAGE   \* MERGEFORMAT </w:instrText>
        </w:r>
        <w:r>
          <w:fldChar w:fldCharType="separate"/>
        </w:r>
        <w:r w:rsidRPr="004B757E">
          <w:rPr>
            <w:noProof/>
            <w:lang w:val="zh-CN"/>
          </w:rPr>
          <w:t>12</w:t>
        </w:r>
        <w:r>
          <w:rPr>
            <w:lang w:val="zh-CN"/>
          </w:rPr>
          <w:fldChar w:fldCharType="end"/>
        </w:r>
      </w:p>
    </w:sdtContent>
  </w:sdt>
  <w:p w14:paraId="38BBD0D7" w14:textId="77777777" w:rsidR="005275F7" w:rsidRDefault="005275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4E010" w14:textId="77777777" w:rsidR="0043456F" w:rsidRDefault="0043456F">
      <w:r>
        <w:separator/>
      </w:r>
    </w:p>
  </w:footnote>
  <w:footnote w:type="continuationSeparator" w:id="0">
    <w:p w14:paraId="741F86DA" w14:textId="77777777" w:rsidR="0043456F" w:rsidRDefault="00434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4653DD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19645354"/>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B246D0E"/>
    <w:multiLevelType w:val="hybridMultilevel"/>
    <w:tmpl w:val="16CE2326"/>
    <w:lvl w:ilvl="0" w:tplc="779C27B8">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1C1F15B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9" w15:restartNumberingAfterBreak="0">
    <w:nsid w:val="1D3E0250"/>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942FB9"/>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1" w15:restartNumberingAfterBreak="0">
    <w:nsid w:val="20CD1D81"/>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2" w15:restartNumberingAfterBreak="0">
    <w:nsid w:val="212411A8"/>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1D2323D"/>
    <w:multiLevelType w:val="multilevel"/>
    <w:tmpl w:val="21D2323D"/>
    <w:lvl w:ilvl="0">
      <w:start w:val="1"/>
      <w:numFmt w:val="decimal"/>
      <w:lvlText w:val="（%1）"/>
      <w:lvlJc w:val="left"/>
      <w:pPr>
        <w:tabs>
          <w:tab w:val="left" w:pos="1418"/>
        </w:tabs>
        <w:ind w:left="1418" w:hanging="567"/>
      </w:pPr>
      <w:rPr>
        <w:rFonts w:asciiTheme="minorHAnsi" w:eastAsiaTheme="minorEastAsia" w:hAnsiTheme="minorHAnsi" w:cstheme="minorBidi"/>
        <w:lang w:val="en-US"/>
      </w:rPr>
    </w:lvl>
    <w:lvl w:ilvl="1">
      <w:start w:val="2"/>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14" w15:restartNumberingAfterBreak="0">
    <w:nsid w:val="225307DA"/>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9B7A3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6" w15:restartNumberingAfterBreak="0">
    <w:nsid w:val="26414E8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8" w15:restartNumberingAfterBreak="0">
    <w:nsid w:val="2CFE578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9" w15:restartNumberingAfterBreak="0">
    <w:nsid w:val="2DA42355"/>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0"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1"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22" w15:restartNumberingAfterBreak="0">
    <w:nsid w:val="3FC22745"/>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1633954"/>
    <w:multiLevelType w:val="hybridMultilevel"/>
    <w:tmpl w:val="A6BE4784"/>
    <w:lvl w:ilvl="0" w:tplc="779C27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E3713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51402B"/>
    <w:multiLevelType w:val="hybridMultilevel"/>
    <w:tmpl w:val="8E3640DA"/>
    <w:lvl w:ilvl="0" w:tplc="1C2AD54C">
      <w:start w:val="1"/>
      <w:numFmt w:val="decimalEnclosedCircl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3FE17FF"/>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141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6C77BE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479C7EB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F5D60BD"/>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5BE1C07"/>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572DE5B4"/>
    <w:multiLevelType w:val="singleLevel"/>
    <w:tmpl w:val="572DE5B4"/>
    <w:lvl w:ilvl="0">
      <w:start w:val="1"/>
      <w:numFmt w:val="decimal"/>
      <w:suff w:val="nothing"/>
      <w:lvlText w:val="%1."/>
      <w:lvlJc w:val="left"/>
    </w:lvl>
  </w:abstractNum>
  <w:abstractNum w:abstractNumId="33" w15:restartNumberingAfterBreak="0">
    <w:nsid w:val="58F8CDB5"/>
    <w:multiLevelType w:val="multilevel"/>
    <w:tmpl w:val="58F8CDB5"/>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34"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8F8D46B"/>
    <w:multiLevelType w:val="multilevel"/>
    <w:tmpl w:val="58F8D46B"/>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37" w15:restartNumberingAfterBreak="0">
    <w:nsid w:val="5A787712"/>
    <w:multiLevelType w:val="singleLevel"/>
    <w:tmpl w:val="5A787712"/>
    <w:lvl w:ilvl="0">
      <w:start w:val="3"/>
      <w:numFmt w:val="decimal"/>
      <w:lvlText w:val="%1."/>
      <w:lvlJc w:val="left"/>
    </w:lvl>
  </w:abstractNum>
  <w:abstractNum w:abstractNumId="38" w15:restartNumberingAfterBreak="0">
    <w:nsid w:val="5BF76822"/>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9" w15:restartNumberingAfterBreak="0">
    <w:nsid w:val="5DED167B"/>
    <w:multiLevelType w:val="hybridMultilevel"/>
    <w:tmpl w:val="5F24479E"/>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41" w15:restartNumberingAfterBreak="0">
    <w:nsid w:val="69DC715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42"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4" w15:restartNumberingAfterBreak="0">
    <w:nsid w:val="703567DB"/>
    <w:multiLevelType w:val="hybridMultilevel"/>
    <w:tmpl w:val="2C5C0AF8"/>
    <w:lvl w:ilvl="0" w:tplc="21D41D36">
      <w:start w:val="1"/>
      <w:numFmt w:val="decimal"/>
      <w:lvlText w:val="%1."/>
      <w:lvlJc w:val="left"/>
      <w:pPr>
        <w:ind w:left="845" w:hanging="420"/>
      </w:pPr>
      <w:rPr>
        <w:rFonts w:ascii="宋体" w:eastAsia="宋体" w:hAnsi="宋体"/>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5"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46" w15:restartNumberingAfterBreak="0">
    <w:nsid w:val="74DD228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310A7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781B6A7D"/>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num w:numId="1">
    <w:abstractNumId w:val="42"/>
  </w:num>
  <w:num w:numId="2">
    <w:abstractNumId w:val="35"/>
  </w:num>
  <w:num w:numId="3">
    <w:abstractNumId w:val="33"/>
  </w:num>
  <w:num w:numId="4">
    <w:abstractNumId w:val="34"/>
  </w:num>
  <w:num w:numId="5">
    <w:abstractNumId w:val="4"/>
  </w:num>
  <w:num w:numId="6">
    <w:abstractNumId w:val="13"/>
  </w:num>
  <w:num w:numId="7">
    <w:abstractNumId w:val="47"/>
  </w:num>
  <w:num w:numId="8">
    <w:abstractNumId w:val="32"/>
  </w:num>
  <w:num w:numId="9">
    <w:abstractNumId w:val="36"/>
  </w:num>
  <w:num w:numId="10">
    <w:abstractNumId w:val="37"/>
  </w:num>
  <w:num w:numId="11">
    <w:abstractNumId w:val="5"/>
  </w:num>
  <w:num w:numId="12">
    <w:abstractNumId w:val="26"/>
  </w:num>
  <w:num w:numId="13">
    <w:abstractNumId w:val="9"/>
  </w:num>
  <w:num w:numId="14">
    <w:abstractNumId w:val="10"/>
  </w:num>
  <w:num w:numId="15">
    <w:abstractNumId w:val="11"/>
  </w:num>
  <w:num w:numId="16">
    <w:abstractNumId w:val="29"/>
  </w:num>
  <w:num w:numId="17">
    <w:abstractNumId w:val="18"/>
  </w:num>
  <w:num w:numId="18">
    <w:abstractNumId w:val="8"/>
  </w:num>
  <w:num w:numId="19">
    <w:abstractNumId w:val="20"/>
  </w:num>
  <w:num w:numId="20">
    <w:abstractNumId w:val="3"/>
  </w:num>
  <w:num w:numId="21">
    <w:abstractNumId w:val="2"/>
  </w:num>
  <w:num w:numId="22">
    <w:abstractNumId w:val="43"/>
  </w:num>
  <w:num w:numId="23">
    <w:abstractNumId w:val="38"/>
  </w:num>
  <w:num w:numId="24">
    <w:abstractNumId w:val="17"/>
  </w:num>
  <w:num w:numId="25">
    <w:abstractNumId w:val="19"/>
  </w:num>
  <w:num w:numId="26">
    <w:abstractNumId w:val="21"/>
  </w:num>
  <w:num w:numId="27">
    <w:abstractNumId w:val="44"/>
  </w:num>
  <w:num w:numId="28">
    <w:abstractNumId w:val="45"/>
  </w:num>
  <w:num w:numId="29">
    <w:abstractNumId w:val="40"/>
  </w:num>
  <w:num w:numId="30">
    <w:abstractNumId w:val="27"/>
  </w:num>
  <w:num w:numId="31">
    <w:abstractNumId w:val="28"/>
  </w:num>
  <w:num w:numId="32">
    <w:abstractNumId w:val="30"/>
  </w:num>
  <w:num w:numId="33">
    <w:abstractNumId w:val="22"/>
  </w:num>
  <w:num w:numId="34">
    <w:abstractNumId w:val="6"/>
  </w:num>
  <w:num w:numId="35">
    <w:abstractNumId w:val="16"/>
  </w:num>
  <w:num w:numId="36">
    <w:abstractNumId w:val="12"/>
  </w:num>
  <w:num w:numId="37">
    <w:abstractNumId w:val="0"/>
  </w:num>
  <w:num w:numId="38">
    <w:abstractNumId w:val="31"/>
  </w:num>
  <w:num w:numId="39">
    <w:abstractNumId w:val="48"/>
  </w:num>
  <w:num w:numId="40">
    <w:abstractNumId w:val="1"/>
  </w:num>
  <w:num w:numId="41">
    <w:abstractNumId w:val="23"/>
  </w:num>
  <w:num w:numId="42">
    <w:abstractNumId w:val="39"/>
  </w:num>
  <w:num w:numId="43">
    <w:abstractNumId w:val="7"/>
  </w:num>
  <w:num w:numId="44">
    <w:abstractNumId w:val="25"/>
  </w:num>
  <w:num w:numId="45">
    <w:abstractNumId w:val="14"/>
  </w:num>
  <w:num w:numId="46">
    <w:abstractNumId w:val="24"/>
  </w:num>
  <w:num w:numId="47">
    <w:abstractNumId w:val="46"/>
  </w:num>
  <w:num w:numId="48">
    <w:abstractNumId w:val="1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00F79"/>
    <w:rsid w:val="00012B0E"/>
    <w:rsid w:val="0002199C"/>
    <w:rsid w:val="00024BAD"/>
    <w:rsid w:val="00025E03"/>
    <w:rsid w:val="00027005"/>
    <w:rsid w:val="00042CE2"/>
    <w:rsid w:val="00043C62"/>
    <w:rsid w:val="00045153"/>
    <w:rsid w:val="00050676"/>
    <w:rsid w:val="00055202"/>
    <w:rsid w:val="00056CCA"/>
    <w:rsid w:val="0006401F"/>
    <w:rsid w:val="0008088A"/>
    <w:rsid w:val="000826B7"/>
    <w:rsid w:val="00082A0A"/>
    <w:rsid w:val="000873CD"/>
    <w:rsid w:val="000A548D"/>
    <w:rsid w:val="000B1D14"/>
    <w:rsid w:val="000B53FE"/>
    <w:rsid w:val="000C2F51"/>
    <w:rsid w:val="000D7D1A"/>
    <w:rsid w:val="000D7D8D"/>
    <w:rsid w:val="000E1750"/>
    <w:rsid w:val="000E607D"/>
    <w:rsid w:val="000F035D"/>
    <w:rsid w:val="000F3B6C"/>
    <w:rsid w:val="000F7423"/>
    <w:rsid w:val="001041C4"/>
    <w:rsid w:val="00107BB6"/>
    <w:rsid w:val="00115CD7"/>
    <w:rsid w:val="00117219"/>
    <w:rsid w:val="00117D60"/>
    <w:rsid w:val="0012224D"/>
    <w:rsid w:val="0012320F"/>
    <w:rsid w:val="001325F1"/>
    <w:rsid w:val="00133B6C"/>
    <w:rsid w:val="0014130C"/>
    <w:rsid w:val="00151643"/>
    <w:rsid w:val="001521E5"/>
    <w:rsid w:val="001573A8"/>
    <w:rsid w:val="001807E1"/>
    <w:rsid w:val="001842B7"/>
    <w:rsid w:val="00190666"/>
    <w:rsid w:val="001A0AB9"/>
    <w:rsid w:val="001A2571"/>
    <w:rsid w:val="001A2633"/>
    <w:rsid w:val="001D6971"/>
    <w:rsid w:val="001D7F71"/>
    <w:rsid w:val="001E12FB"/>
    <w:rsid w:val="001E4F1D"/>
    <w:rsid w:val="001F6E27"/>
    <w:rsid w:val="0020554A"/>
    <w:rsid w:val="00206CA3"/>
    <w:rsid w:val="00213EDB"/>
    <w:rsid w:val="00214DBB"/>
    <w:rsid w:val="00216698"/>
    <w:rsid w:val="00220149"/>
    <w:rsid w:val="00257E2B"/>
    <w:rsid w:val="0026699D"/>
    <w:rsid w:val="00283012"/>
    <w:rsid w:val="00286AE8"/>
    <w:rsid w:val="002A1FD3"/>
    <w:rsid w:val="002A388B"/>
    <w:rsid w:val="002A59FC"/>
    <w:rsid w:val="002B1D8F"/>
    <w:rsid w:val="002B4C50"/>
    <w:rsid w:val="002F717E"/>
    <w:rsid w:val="002F7706"/>
    <w:rsid w:val="00327E4E"/>
    <w:rsid w:val="00330229"/>
    <w:rsid w:val="00331594"/>
    <w:rsid w:val="00340716"/>
    <w:rsid w:val="0034274C"/>
    <w:rsid w:val="00347C4D"/>
    <w:rsid w:val="003B3DED"/>
    <w:rsid w:val="003C5707"/>
    <w:rsid w:val="003C7AE4"/>
    <w:rsid w:val="003D21CB"/>
    <w:rsid w:val="003E43F5"/>
    <w:rsid w:val="003E5857"/>
    <w:rsid w:val="003E6D81"/>
    <w:rsid w:val="003F1391"/>
    <w:rsid w:val="003F5DDF"/>
    <w:rsid w:val="00400A90"/>
    <w:rsid w:val="00401097"/>
    <w:rsid w:val="00402AFB"/>
    <w:rsid w:val="004069FE"/>
    <w:rsid w:val="00414292"/>
    <w:rsid w:val="0043456F"/>
    <w:rsid w:val="00452817"/>
    <w:rsid w:val="00473E6B"/>
    <w:rsid w:val="00480C80"/>
    <w:rsid w:val="00481413"/>
    <w:rsid w:val="00482CCC"/>
    <w:rsid w:val="004836AD"/>
    <w:rsid w:val="00497FEE"/>
    <w:rsid w:val="004A4179"/>
    <w:rsid w:val="004A6161"/>
    <w:rsid w:val="004B131A"/>
    <w:rsid w:val="004B3FCB"/>
    <w:rsid w:val="004B6714"/>
    <w:rsid w:val="004B757E"/>
    <w:rsid w:val="004C7D22"/>
    <w:rsid w:val="004E1329"/>
    <w:rsid w:val="004E2C09"/>
    <w:rsid w:val="004E40B2"/>
    <w:rsid w:val="004F609E"/>
    <w:rsid w:val="00504BFC"/>
    <w:rsid w:val="005122EE"/>
    <w:rsid w:val="00514ACE"/>
    <w:rsid w:val="00520E26"/>
    <w:rsid w:val="00524505"/>
    <w:rsid w:val="00524C40"/>
    <w:rsid w:val="005275F7"/>
    <w:rsid w:val="00535BEC"/>
    <w:rsid w:val="0053754D"/>
    <w:rsid w:val="00537592"/>
    <w:rsid w:val="005411BE"/>
    <w:rsid w:val="00542CFB"/>
    <w:rsid w:val="00543008"/>
    <w:rsid w:val="00544362"/>
    <w:rsid w:val="005469F4"/>
    <w:rsid w:val="00556018"/>
    <w:rsid w:val="005578F3"/>
    <w:rsid w:val="0056600C"/>
    <w:rsid w:val="0056700E"/>
    <w:rsid w:val="00571F88"/>
    <w:rsid w:val="005825D6"/>
    <w:rsid w:val="00590219"/>
    <w:rsid w:val="005963E2"/>
    <w:rsid w:val="005A2416"/>
    <w:rsid w:val="005C2EB2"/>
    <w:rsid w:val="005D116B"/>
    <w:rsid w:val="005D757F"/>
    <w:rsid w:val="005D79B1"/>
    <w:rsid w:val="005E22B9"/>
    <w:rsid w:val="005F1B0A"/>
    <w:rsid w:val="005F50D3"/>
    <w:rsid w:val="005F589C"/>
    <w:rsid w:val="00615605"/>
    <w:rsid w:val="006260A0"/>
    <w:rsid w:val="00626F93"/>
    <w:rsid w:val="00640722"/>
    <w:rsid w:val="00657330"/>
    <w:rsid w:val="00663EC9"/>
    <w:rsid w:val="00671102"/>
    <w:rsid w:val="00671E03"/>
    <w:rsid w:val="00676233"/>
    <w:rsid w:val="00677181"/>
    <w:rsid w:val="00684606"/>
    <w:rsid w:val="00690E46"/>
    <w:rsid w:val="00693851"/>
    <w:rsid w:val="006A5152"/>
    <w:rsid w:val="006B4033"/>
    <w:rsid w:val="006B6FBD"/>
    <w:rsid w:val="006C23C9"/>
    <w:rsid w:val="006D01BD"/>
    <w:rsid w:val="006D2D4A"/>
    <w:rsid w:val="006D6B5B"/>
    <w:rsid w:val="006E3BE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3BCB"/>
    <w:rsid w:val="0079442E"/>
    <w:rsid w:val="007A489E"/>
    <w:rsid w:val="007B6EF5"/>
    <w:rsid w:val="007C427F"/>
    <w:rsid w:val="007D514D"/>
    <w:rsid w:val="007D5A1B"/>
    <w:rsid w:val="007F692F"/>
    <w:rsid w:val="007F7DD4"/>
    <w:rsid w:val="00801ED0"/>
    <w:rsid w:val="008036FE"/>
    <w:rsid w:val="00806B6A"/>
    <w:rsid w:val="00811F6E"/>
    <w:rsid w:val="008152AD"/>
    <w:rsid w:val="00817FF6"/>
    <w:rsid w:val="0083251C"/>
    <w:rsid w:val="008471B7"/>
    <w:rsid w:val="008510B2"/>
    <w:rsid w:val="00853B72"/>
    <w:rsid w:val="008607B2"/>
    <w:rsid w:val="00866861"/>
    <w:rsid w:val="0088305C"/>
    <w:rsid w:val="00883F8A"/>
    <w:rsid w:val="00886216"/>
    <w:rsid w:val="0089039D"/>
    <w:rsid w:val="008907D7"/>
    <w:rsid w:val="008930C7"/>
    <w:rsid w:val="008946DD"/>
    <w:rsid w:val="008B54DA"/>
    <w:rsid w:val="008B5B8C"/>
    <w:rsid w:val="008C197E"/>
    <w:rsid w:val="008C2982"/>
    <w:rsid w:val="008C7EA3"/>
    <w:rsid w:val="008D4C29"/>
    <w:rsid w:val="008E1893"/>
    <w:rsid w:val="008E3BF2"/>
    <w:rsid w:val="008E77FA"/>
    <w:rsid w:val="008F669F"/>
    <w:rsid w:val="008F6BD2"/>
    <w:rsid w:val="00911B5D"/>
    <w:rsid w:val="009133F5"/>
    <w:rsid w:val="0091687A"/>
    <w:rsid w:val="00916B7A"/>
    <w:rsid w:val="009324D7"/>
    <w:rsid w:val="00936ED5"/>
    <w:rsid w:val="00955B19"/>
    <w:rsid w:val="00965850"/>
    <w:rsid w:val="0097044F"/>
    <w:rsid w:val="00970DFF"/>
    <w:rsid w:val="009773A8"/>
    <w:rsid w:val="00980B1C"/>
    <w:rsid w:val="00983DD5"/>
    <w:rsid w:val="009908AC"/>
    <w:rsid w:val="00992AFC"/>
    <w:rsid w:val="00994555"/>
    <w:rsid w:val="009A0EC6"/>
    <w:rsid w:val="009A1AA1"/>
    <w:rsid w:val="009A202D"/>
    <w:rsid w:val="009A3DC0"/>
    <w:rsid w:val="009A5CFC"/>
    <w:rsid w:val="009A726F"/>
    <w:rsid w:val="009B6572"/>
    <w:rsid w:val="009C41B9"/>
    <w:rsid w:val="009D35A0"/>
    <w:rsid w:val="00A002E6"/>
    <w:rsid w:val="00A03FFF"/>
    <w:rsid w:val="00A05415"/>
    <w:rsid w:val="00A063CD"/>
    <w:rsid w:val="00A10F95"/>
    <w:rsid w:val="00A3706A"/>
    <w:rsid w:val="00A41463"/>
    <w:rsid w:val="00A463B6"/>
    <w:rsid w:val="00A55AF1"/>
    <w:rsid w:val="00A6312F"/>
    <w:rsid w:val="00A66B8F"/>
    <w:rsid w:val="00A75901"/>
    <w:rsid w:val="00A802F1"/>
    <w:rsid w:val="00A851BE"/>
    <w:rsid w:val="00A92097"/>
    <w:rsid w:val="00A94684"/>
    <w:rsid w:val="00A9723B"/>
    <w:rsid w:val="00AA1519"/>
    <w:rsid w:val="00AA65E2"/>
    <w:rsid w:val="00AA76BD"/>
    <w:rsid w:val="00AB025B"/>
    <w:rsid w:val="00AB63F5"/>
    <w:rsid w:val="00AD3AB8"/>
    <w:rsid w:val="00AF4A6C"/>
    <w:rsid w:val="00B049BE"/>
    <w:rsid w:val="00B1093A"/>
    <w:rsid w:val="00B118F0"/>
    <w:rsid w:val="00B12FDF"/>
    <w:rsid w:val="00B1769C"/>
    <w:rsid w:val="00B21183"/>
    <w:rsid w:val="00B300C1"/>
    <w:rsid w:val="00B3046B"/>
    <w:rsid w:val="00B42C8D"/>
    <w:rsid w:val="00B54B92"/>
    <w:rsid w:val="00B54BD9"/>
    <w:rsid w:val="00B55B14"/>
    <w:rsid w:val="00B63B48"/>
    <w:rsid w:val="00B82CF5"/>
    <w:rsid w:val="00B9799C"/>
    <w:rsid w:val="00BA135B"/>
    <w:rsid w:val="00BB1A78"/>
    <w:rsid w:val="00BC00E9"/>
    <w:rsid w:val="00BC4D92"/>
    <w:rsid w:val="00BC7DEB"/>
    <w:rsid w:val="00BD4FF0"/>
    <w:rsid w:val="00BD70CB"/>
    <w:rsid w:val="00BE098B"/>
    <w:rsid w:val="00BE15BB"/>
    <w:rsid w:val="00BE3C91"/>
    <w:rsid w:val="00BE7A97"/>
    <w:rsid w:val="00BF51D0"/>
    <w:rsid w:val="00BF61A2"/>
    <w:rsid w:val="00BF702D"/>
    <w:rsid w:val="00C07708"/>
    <w:rsid w:val="00C1275B"/>
    <w:rsid w:val="00C14263"/>
    <w:rsid w:val="00C14CC5"/>
    <w:rsid w:val="00C16B78"/>
    <w:rsid w:val="00C17D0E"/>
    <w:rsid w:val="00C368EB"/>
    <w:rsid w:val="00C37C05"/>
    <w:rsid w:val="00C45637"/>
    <w:rsid w:val="00C46EF9"/>
    <w:rsid w:val="00C47238"/>
    <w:rsid w:val="00C51D26"/>
    <w:rsid w:val="00C54196"/>
    <w:rsid w:val="00C7691A"/>
    <w:rsid w:val="00C7780F"/>
    <w:rsid w:val="00C8205F"/>
    <w:rsid w:val="00C85958"/>
    <w:rsid w:val="00C869BE"/>
    <w:rsid w:val="00C964A5"/>
    <w:rsid w:val="00C9725C"/>
    <w:rsid w:val="00CA72D9"/>
    <w:rsid w:val="00CB0CB0"/>
    <w:rsid w:val="00CB2DD3"/>
    <w:rsid w:val="00CB41EE"/>
    <w:rsid w:val="00CC5C42"/>
    <w:rsid w:val="00CD29D6"/>
    <w:rsid w:val="00CE495D"/>
    <w:rsid w:val="00CE64C2"/>
    <w:rsid w:val="00CE7D92"/>
    <w:rsid w:val="00CF6A66"/>
    <w:rsid w:val="00CF7360"/>
    <w:rsid w:val="00D214A3"/>
    <w:rsid w:val="00D22324"/>
    <w:rsid w:val="00D31C8B"/>
    <w:rsid w:val="00D5216A"/>
    <w:rsid w:val="00D52C95"/>
    <w:rsid w:val="00D55CC9"/>
    <w:rsid w:val="00D76D2F"/>
    <w:rsid w:val="00D8420F"/>
    <w:rsid w:val="00DA21F1"/>
    <w:rsid w:val="00DA56BC"/>
    <w:rsid w:val="00DB314A"/>
    <w:rsid w:val="00DC4EC9"/>
    <w:rsid w:val="00DC6A4F"/>
    <w:rsid w:val="00DE33AA"/>
    <w:rsid w:val="00DF0E33"/>
    <w:rsid w:val="00E02284"/>
    <w:rsid w:val="00E04DF5"/>
    <w:rsid w:val="00E076AC"/>
    <w:rsid w:val="00E10575"/>
    <w:rsid w:val="00E25A19"/>
    <w:rsid w:val="00E26CE9"/>
    <w:rsid w:val="00E314D0"/>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E367B"/>
    <w:rsid w:val="00EF4607"/>
    <w:rsid w:val="00EF5C5F"/>
    <w:rsid w:val="00F04196"/>
    <w:rsid w:val="00F07843"/>
    <w:rsid w:val="00F07D13"/>
    <w:rsid w:val="00F11CDE"/>
    <w:rsid w:val="00F15F7A"/>
    <w:rsid w:val="00F173D7"/>
    <w:rsid w:val="00F26386"/>
    <w:rsid w:val="00F26685"/>
    <w:rsid w:val="00F3676B"/>
    <w:rsid w:val="00F46B18"/>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uiPriority w:val="39"/>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 w:type="paragraph" w:styleId="HTML3">
    <w:name w:val="HTML Preformatted"/>
    <w:basedOn w:val="a"/>
    <w:link w:val="HTML4"/>
    <w:uiPriority w:val="99"/>
    <w:unhideWhenUsed/>
    <w:rsid w:val="0033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4">
    <w:name w:val="HTML 预设格式 字符"/>
    <w:basedOn w:val="a0"/>
    <w:link w:val="HTML3"/>
    <w:uiPriority w:val="99"/>
    <w:rsid w:val="0033159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61840099">
      <w:bodyDiv w:val="1"/>
      <w:marLeft w:val="0"/>
      <w:marRight w:val="0"/>
      <w:marTop w:val="0"/>
      <w:marBottom w:val="0"/>
      <w:divBdr>
        <w:top w:val="none" w:sz="0" w:space="0" w:color="auto"/>
        <w:left w:val="none" w:sz="0" w:space="0" w:color="auto"/>
        <w:bottom w:val="none" w:sz="0" w:space="0" w:color="auto"/>
        <w:right w:val="none" w:sz="0" w:space="0" w:color="auto"/>
      </w:divBdr>
      <w:divsChild>
        <w:div w:id="56442869">
          <w:marLeft w:val="0"/>
          <w:marRight w:val="0"/>
          <w:marTop w:val="0"/>
          <w:marBottom w:val="0"/>
          <w:divBdr>
            <w:top w:val="none" w:sz="0" w:space="0" w:color="auto"/>
            <w:left w:val="none" w:sz="0" w:space="0" w:color="auto"/>
            <w:bottom w:val="none" w:sz="0" w:space="0" w:color="auto"/>
            <w:right w:val="none" w:sz="0" w:space="0" w:color="auto"/>
          </w:divBdr>
          <w:divsChild>
            <w:div w:id="940262942">
              <w:marLeft w:val="0"/>
              <w:marRight w:val="0"/>
              <w:marTop w:val="0"/>
              <w:marBottom w:val="0"/>
              <w:divBdr>
                <w:top w:val="none" w:sz="0" w:space="0" w:color="auto"/>
                <w:left w:val="none" w:sz="0" w:space="0" w:color="auto"/>
                <w:bottom w:val="none" w:sz="0" w:space="0" w:color="auto"/>
                <w:right w:val="none" w:sz="0" w:space="0" w:color="auto"/>
              </w:divBdr>
              <w:divsChild>
                <w:div w:id="522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9781">
          <w:marLeft w:val="0"/>
          <w:marRight w:val="0"/>
          <w:marTop w:val="0"/>
          <w:marBottom w:val="0"/>
          <w:divBdr>
            <w:top w:val="none" w:sz="0" w:space="0" w:color="auto"/>
            <w:left w:val="none" w:sz="0" w:space="0" w:color="auto"/>
            <w:bottom w:val="none" w:sz="0" w:space="0" w:color="auto"/>
            <w:right w:val="none" w:sz="0" w:space="0" w:color="auto"/>
          </w:divBdr>
          <w:divsChild>
            <w:div w:id="821384224">
              <w:marLeft w:val="0"/>
              <w:marRight w:val="0"/>
              <w:marTop w:val="0"/>
              <w:marBottom w:val="0"/>
              <w:divBdr>
                <w:top w:val="none" w:sz="0" w:space="0" w:color="auto"/>
                <w:left w:val="none" w:sz="0" w:space="0" w:color="auto"/>
                <w:bottom w:val="none" w:sz="0" w:space="0" w:color="auto"/>
                <w:right w:val="none" w:sz="0" w:space="0" w:color="auto"/>
              </w:divBdr>
              <w:divsChild>
                <w:div w:id="6977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14">
          <w:marLeft w:val="0"/>
          <w:marRight w:val="0"/>
          <w:marTop w:val="0"/>
          <w:marBottom w:val="0"/>
          <w:divBdr>
            <w:top w:val="none" w:sz="0" w:space="0" w:color="auto"/>
            <w:left w:val="none" w:sz="0" w:space="0" w:color="auto"/>
            <w:bottom w:val="none" w:sz="0" w:space="0" w:color="auto"/>
            <w:right w:val="none" w:sz="0" w:space="0" w:color="auto"/>
          </w:divBdr>
          <w:divsChild>
            <w:div w:id="1484589471">
              <w:marLeft w:val="0"/>
              <w:marRight w:val="0"/>
              <w:marTop w:val="0"/>
              <w:marBottom w:val="0"/>
              <w:divBdr>
                <w:top w:val="none" w:sz="0" w:space="0" w:color="auto"/>
                <w:left w:val="none" w:sz="0" w:space="0" w:color="auto"/>
                <w:bottom w:val="none" w:sz="0" w:space="0" w:color="auto"/>
                <w:right w:val="none" w:sz="0" w:space="0" w:color="auto"/>
              </w:divBdr>
              <w:divsChild>
                <w:div w:id="1828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7872">
          <w:marLeft w:val="0"/>
          <w:marRight w:val="0"/>
          <w:marTop w:val="0"/>
          <w:marBottom w:val="0"/>
          <w:divBdr>
            <w:top w:val="none" w:sz="0" w:space="0" w:color="auto"/>
            <w:left w:val="none" w:sz="0" w:space="0" w:color="auto"/>
            <w:bottom w:val="none" w:sz="0" w:space="0" w:color="auto"/>
            <w:right w:val="none" w:sz="0" w:space="0" w:color="auto"/>
          </w:divBdr>
          <w:divsChild>
            <w:div w:id="1830637269">
              <w:marLeft w:val="0"/>
              <w:marRight w:val="0"/>
              <w:marTop w:val="0"/>
              <w:marBottom w:val="0"/>
              <w:divBdr>
                <w:top w:val="none" w:sz="0" w:space="0" w:color="auto"/>
                <w:left w:val="none" w:sz="0" w:space="0" w:color="auto"/>
                <w:bottom w:val="none" w:sz="0" w:space="0" w:color="auto"/>
                <w:right w:val="none" w:sz="0" w:space="0" w:color="auto"/>
              </w:divBdr>
              <w:divsChild>
                <w:div w:id="11113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2989">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356422431">
      <w:bodyDiv w:val="1"/>
      <w:marLeft w:val="0"/>
      <w:marRight w:val="0"/>
      <w:marTop w:val="0"/>
      <w:marBottom w:val="0"/>
      <w:divBdr>
        <w:top w:val="none" w:sz="0" w:space="0" w:color="auto"/>
        <w:left w:val="none" w:sz="0" w:space="0" w:color="auto"/>
        <w:bottom w:val="none" w:sz="0" w:space="0" w:color="auto"/>
        <w:right w:val="none" w:sz="0" w:space="0" w:color="auto"/>
      </w:divBdr>
      <w:divsChild>
        <w:div w:id="107430909">
          <w:marLeft w:val="0"/>
          <w:marRight w:val="0"/>
          <w:marTop w:val="0"/>
          <w:marBottom w:val="0"/>
          <w:divBdr>
            <w:top w:val="none" w:sz="0" w:space="0" w:color="auto"/>
            <w:left w:val="none" w:sz="0" w:space="0" w:color="auto"/>
            <w:bottom w:val="none" w:sz="0" w:space="0" w:color="auto"/>
            <w:right w:val="none" w:sz="0" w:space="0" w:color="auto"/>
          </w:divBdr>
          <w:divsChild>
            <w:div w:id="49813125">
              <w:marLeft w:val="0"/>
              <w:marRight w:val="0"/>
              <w:marTop w:val="0"/>
              <w:marBottom w:val="0"/>
              <w:divBdr>
                <w:top w:val="none" w:sz="0" w:space="0" w:color="auto"/>
                <w:left w:val="none" w:sz="0" w:space="0" w:color="auto"/>
                <w:bottom w:val="none" w:sz="0" w:space="0" w:color="auto"/>
                <w:right w:val="none" w:sz="0" w:space="0" w:color="auto"/>
              </w:divBdr>
              <w:divsChild>
                <w:div w:id="17705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B1B1EE-A377-48E0-8C04-9A82D5D49D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1341</Words>
  <Characters>7650</Characters>
  <Application>Microsoft Office Word</Application>
  <DocSecurity>0</DocSecurity>
  <Lines>63</Lines>
  <Paragraphs>17</Paragraphs>
  <ScaleCrop>false</ScaleCrop>
  <Company>dxc</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103</cp:revision>
  <dcterms:created xsi:type="dcterms:W3CDTF">2018-08-03T08:46:00Z</dcterms:created>
  <dcterms:modified xsi:type="dcterms:W3CDTF">2020-10-30T02:08:00Z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