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8A46CD">
      <w:pPr>
        <w:jc w:val="center"/>
        <w:rPr>
          <w:b/>
          <w:sz w:val="28"/>
        </w:rPr>
      </w:pPr>
      <w:r>
        <w:rPr>
          <w:rFonts w:hint="eastAsia"/>
          <w:b/>
          <w:sz w:val="28"/>
        </w:rPr>
        <w:t>广州大学城投资经营管理有限公司</w:t>
      </w:r>
    </w:p>
    <w:p w:rsidR="00EC7724" w:rsidRPr="00C1091E" w:rsidRDefault="00D828F6">
      <w:pPr>
        <w:jc w:val="center"/>
        <w:rPr>
          <w:b/>
          <w:sz w:val="28"/>
          <w:szCs w:val="28"/>
        </w:rPr>
      </w:pPr>
      <w:r w:rsidRPr="00D828F6">
        <w:rPr>
          <w:rFonts w:hint="eastAsia"/>
          <w:b/>
          <w:sz w:val="28"/>
          <w:szCs w:val="28"/>
        </w:rPr>
        <w:t>上市工作前期券商咨询服务</w:t>
      </w:r>
      <w:r w:rsidR="00C1091E" w:rsidRPr="001F732A">
        <w:rPr>
          <w:rFonts w:hint="eastAsia"/>
          <w:b/>
          <w:sz w:val="28"/>
          <w:szCs w:val="28"/>
        </w:rPr>
        <w:t>采购</w:t>
      </w:r>
      <w:r w:rsidR="00C1091E" w:rsidRPr="00305C5D">
        <w:rPr>
          <w:rFonts w:hint="eastAsia"/>
          <w:b/>
          <w:sz w:val="28"/>
          <w:szCs w:val="28"/>
        </w:rPr>
        <w:t>项目</w:t>
      </w:r>
    </w:p>
    <w:p w:rsidR="00EC7724" w:rsidRDefault="008A46CD">
      <w:pPr>
        <w:jc w:val="center"/>
        <w:rPr>
          <w:b/>
          <w:sz w:val="28"/>
        </w:rPr>
      </w:pPr>
      <w:r>
        <w:rPr>
          <w:rFonts w:hint="eastAsia"/>
          <w:b/>
          <w:sz w:val="28"/>
        </w:rPr>
        <w:t>竞选文件</w:t>
      </w:r>
    </w:p>
    <w:p w:rsidR="00EC7724" w:rsidRPr="00C1091E" w:rsidRDefault="008A46CD" w:rsidP="006C197D">
      <w:pPr>
        <w:pStyle w:val="11"/>
        <w:numPr>
          <w:ilvl w:val="0"/>
          <w:numId w:val="1"/>
        </w:numPr>
        <w:spacing w:line="360" w:lineRule="auto"/>
        <w:ind w:left="0" w:firstLine="482"/>
        <w:rPr>
          <w:rFonts w:ascii="宋体" w:hAnsi="宋体"/>
          <w:b/>
          <w:sz w:val="24"/>
        </w:rPr>
      </w:pPr>
      <w:r w:rsidRPr="00C1091E">
        <w:rPr>
          <w:rFonts w:ascii="宋体" w:hAnsi="宋体" w:hint="eastAsia"/>
          <w:b/>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w:t>
      </w:r>
      <w:r w:rsidR="00D828F6" w:rsidRPr="00D828F6">
        <w:rPr>
          <w:rFonts w:ascii="宋体" w:hAnsi="宋体" w:hint="eastAsia"/>
          <w:sz w:val="24"/>
        </w:rPr>
        <w:t>上市工作前期券商咨询服务</w:t>
      </w:r>
      <w:r w:rsidR="00C1091E" w:rsidRPr="00C1091E">
        <w:rPr>
          <w:rFonts w:ascii="宋体" w:hAnsi="宋体" w:hint="eastAsia"/>
          <w:sz w:val="24"/>
        </w:rPr>
        <w:t>采购项目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D828F6">
        <w:rPr>
          <w:rFonts w:ascii="宋体" w:eastAsia="宋体" w:hAnsi="宋体" w:cs="宋体" w:hint="eastAsia"/>
          <w:sz w:val="24"/>
        </w:rPr>
        <w:t>30</w:t>
      </w:r>
      <w:r w:rsidR="009A25E4" w:rsidRPr="00AA0FA8">
        <w:rPr>
          <w:rFonts w:ascii="宋体" w:eastAsia="宋体" w:hAnsi="宋体" w:cs="宋体" w:hint="eastAsia"/>
          <w:sz w:val="24"/>
        </w:rPr>
        <w:t>万元</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采购内容：</w:t>
      </w:r>
      <w:r w:rsidR="00E70F48" w:rsidRPr="009657DF">
        <w:rPr>
          <w:rFonts w:ascii="宋体" w:hAnsi="宋体" w:hint="eastAsia"/>
          <w:sz w:val="24"/>
        </w:rPr>
        <w:t>本项目为对广州大学城投资经营管理有限公司</w:t>
      </w:r>
      <w:r w:rsidR="000F221C">
        <w:rPr>
          <w:rFonts w:ascii="宋体" w:hAnsi="宋体" w:hint="eastAsia"/>
          <w:sz w:val="24"/>
        </w:rPr>
        <w:t>及下属公司</w:t>
      </w:r>
      <w:r w:rsidR="00E70F48" w:rsidRPr="009657DF">
        <w:rPr>
          <w:rFonts w:ascii="宋体" w:hAnsi="宋体" w:hint="eastAsia"/>
          <w:sz w:val="24"/>
        </w:rPr>
        <w:t>上市前期咨询工作提供券商服务，采取有效措施促进公司实现上市的战略目标，其主要工作内容包括协助公司制定资产重组方案，完善治理结构及内部管理制度，梳理并提出瑕疵问题解决方案，研究策划上市路径等相关服务事项。为公司聘请的会计事务所和律师事务所（如需）等中介机构提供咨询意见，并负责协调各中介机构的工作，根据我司的尽职调查情况，与我司及其他中介机构论证、编制我司本次改制上市的总体方案、时间表等，以确保我司IPO项目工作的顺利进行。</w:t>
      </w:r>
    </w:p>
    <w:p w:rsidR="00EC7724" w:rsidRPr="00C1091E" w:rsidRDefault="008A46CD" w:rsidP="006C197D">
      <w:pPr>
        <w:spacing w:line="360" w:lineRule="auto"/>
        <w:ind w:firstLineChars="200" w:firstLine="482"/>
        <w:rPr>
          <w:rFonts w:ascii="宋体" w:hAnsi="宋体"/>
          <w:b/>
          <w:sz w:val="24"/>
        </w:rPr>
      </w:pPr>
      <w:r w:rsidRPr="00C1091E">
        <w:rPr>
          <w:rFonts w:ascii="宋体" w:hAnsi="宋体" w:hint="eastAsia"/>
          <w:b/>
          <w:sz w:val="24"/>
        </w:rPr>
        <w:t>二、合格供应商资格要求</w:t>
      </w:r>
    </w:p>
    <w:p w:rsidR="005169A2" w:rsidRPr="007D549B" w:rsidRDefault="005169A2" w:rsidP="005169A2">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 xml:space="preserve">投标人必须为中华人民共和国境内注册设立的法人，须具有中国证券监督管理委员会颁发的《经营证券业务许可证》。 </w:t>
      </w:r>
    </w:p>
    <w:p w:rsidR="005169A2" w:rsidRPr="007D549B" w:rsidRDefault="005169A2" w:rsidP="005169A2">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投标人须具备中国证监会认定的保荐机构资格，具备全国中小企业股转系统主办券商资质。；</w:t>
      </w:r>
    </w:p>
    <w:p w:rsidR="005169A2" w:rsidRPr="007D549B" w:rsidRDefault="005169A2" w:rsidP="005169A2">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投标人最近3年连续正常执业（须提供承诺函）；</w:t>
      </w:r>
    </w:p>
    <w:p w:rsidR="005169A2" w:rsidRPr="007D549B" w:rsidRDefault="005169A2" w:rsidP="005169A2">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投标人最近3年未受到中国证监会行政处罚和市场禁入处罚，以受到行政处罚决定和市场禁入决定为准（须提供承诺函）；未因IPO相关业务受到中国证监会或证券业协会、全国中小企业股份转让系统有限公司与证券市场等有关的处罚、惩戒或其他不良记录（须提供承诺函）；</w:t>
      </w:r>
    </w:p>
    <w:p w:rsidR="005169A2" w:rsidRPr="007D549B" w:rsidRDefault="005169A2" w:rsidP="005169A2">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投标人</w:t>
      </w:r>
      <w:r w:rsidR="009657DF">
        <w:rPr>
          <w:rFonts w:ascii="宋体" w:eastAsia="宋体" w:hAnsi="宋体" w:cs="宋体" w:hint="eastAsia"/>
          <w:sz w:val="24"/>
        </w:rPr>
        <w:t>最</w:t>
      </w:r>
      <w:r w:rsidR="00E70F48">
        <w:rPr>
          <w:rFonts w:ascii="宋体" w:eastAsia="宋体" w:hAnsi="宋体" w:cs="宋体" w:hint="eastAsia"/>
          <w:sz w:val="24"/>
        </w:rPr>
        <w:t>近3年有</w:t>
      </w:r>
      <w:r w:rsidR="00E70F48" w:rsidRPr="007D549B">
        <w:rPr>
          <w:rFonts w:ascii="宋体" w:eastAsia="宋体" w:hAnsi="宋体" w:cs="宋体" w:hint="eastAsia"/>
          <w:sz w:val="24"/>
        </w:rPr>
        <w:t>成功推荐</w:t>
      </w:r>
      <w:r w:rsidR="00E70F48">
        <w:rPr>
          <w:rFonts w:ascii="宋体" w:eastAsia="宋体" w:hAnsi="宋体" w:cs="宋体" w:hint="eastAsia"/>
          <w:sz w:val="24"/>
        </w:rPr>
        <w:t>1</w:t>
      </w:r>
      <w:r w:rsidR="00E70F48" w:rsidRPr="007D549B">
        <w:rPr>
          <w:rFonts w:ascii="宋体" w:eastAsia="宋体" w:hAnsi="宋体" w:cs="宋体" w:hint="eastAsia"/>
          <w:sz w:val="24"/>
        </w:rPr>
        <w:t>家及以上IPO企业</w:t>
      </w:r>
      <w:r w:rsidRPr="007D549B">
        <w:rPr>
          <w:rFonts w:ascii="宋体" w:eastAsia="宋体" w:hAnsi="宋体" w:cs="宋体" w:hint="eastAsia"/>
          <w:sz w:val="24"/>
        </w:rPr>
        <w:t>（须提供合同复印件或其他证明文件）；</w:t>
      </w:r>
    </w:p>
    <w:p w:rsidR="005169A2" w:rsidRPr="007D549B" w:rsidRDefault="005169A2" w:rsidP="005169A2">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2019年中国证监会分类评价结果BBB级以上的证券公司；</w:t>
      </w:r>
    </w:p>
    <w:p w:rsidR="005169A2" w:rsidRDefault="005169A2" w:rsidP="00CD1439">
      <w:pPr>
        <w:pStyle w:val="11"/>
        <w:numPr>
          <w:ilvl w:val="0"/>
          <w:numId w:val="44"/>
        </w:numPr>
        <w:spacing w:line="360" w:lineRule="auto"/>
        <w:ind w:left="0" w:firstLineChars="0" w:firstLine="480"/>
        <w:rPr>
          <w:rFonts w:ascii="宋体" w:eastAsia="宋体" w:hAnsi="宋体" w:cs="宋体"/>
          <w:sz w:val="24"/>
        </w:rPr>
      </w:pPr>
      <w:r w:rsidRPr="007D549B">
        <w:rPr>
          <w:rFonts w:ascii="宋体" w:eastAsia="宋体" w:hAnsi="宋体" w:cs="宋体" w:hint="eastAsia"/>
          <w:sz w:val="24"/>
        </w:rPr>
        <w:t>本项目不接受联合体参选。</w:t>
      </w:r>
    </w:p>
    <w:p w:rsidR="00EC7724" w:rsidRPr="00C1091E" w:rsidRDefault="008A46CD" w:rsidP="006C197D">
      <w:pPr>
        <w:pStyle w:val="11"/>
        <w:numPr>
          <w:ilvl w:val="0"/>
          <w:numId w:val="4"/>
        </w:numPr>
        <w:spacing w:line="360" w:lineRule="auto"/>
        <w:ind w:left="0" w:firstLine="482"/>
        <w:rPr>
          <w:rFonts w:ascii="宋体" w:hAnsi="宋体"/>
          <w:b/>
          <w:sz w:val="24"/>
        </w:rPr>
      </w:pPr>
      <w:r w:rsidRPr="00C1091E">
        <w:rPr>
          <w:rFonts w:ascii="宋体" w:hAnsi="宋体" w:hint="eastAsia"/>
          <w:b/>
          <w:sz w:val="24"/>
        </w:rPr>
        <w:lastRenderedPageBreak/>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w:t>
      </w:r>
      <w:r w:rsidR="00C1091E">
        <w:rPr>
          <w:rFonts w:ascii="宋体" w:hAnsi="宋体" w:hint="eastAsia"/>
          <w:sz w:val="24"/>
        </w:rPr>
        <w:t>总价</w:t>
      </w:r>
      <w:r>
        <w:rPr>
          <w:rFonts w:ascii="宋体" w:hAnsi="宋体" w:hint="eastAsia"/>
          <w:sz w:val="24"/>
        </w:rPr>
        <w:t>包干</w:t>
      </w:r>
      <w:r w:rsidR="00C1091E">
        <w:rPr>
          <w:rFonts w:ascii="宋体" w:hAnsi="宋体" w:hint="eastAsia"/>
          <w:sz w:val="24"/>
        </w:rPr>
        <w:t>。</w:t>
      </w:r>
      <w:r>
        <w:rPr>
          <w:rFonts w:ascii="宋体" w:hAnsi="宋体" w:hint="eastAsia"/>
          <w:sz w:val="24"/>
        </w:rPr>
        <w:t>本项目的总价包含供应商完成本项目（如果中标）约定所有工作内容所必须的所有费用和供应商应承担的一切税费，包括但不限于全部</w:t>
      </w:r>
      <w:r w:rsidR="00D828F6">
        <w:rPr>
          <w:rFonts w:ascii="宋体" w:hAnsi="宋体" w:hint="eastAsia"/>
          <w:sz w:val="24"/>
        </w:rPr>
        <w:t>上市前期券商咨询服务，上市前期准备工作指导、上市方案编制及上报等服务</w:t>
      </w:r>
      <w:r w:rsidR="00C1091E" w:rsidRPr="00C1091E">
        <w:rPr>
          <w:rFonts w:ascii="宋体" w:hAnsi="宋体" w:hint="eastAsia"/>
          <w:sz w:val="24"/>
        </w:rPr>
        <w:t>费用</w:t>
      </w:r>
      <w:r w:rsidR="00C1091E">
        <w:rPr>
          <w:rFonts w:ascii="宋体" w:hAnsi="宋体" w:hint="eastAsia"/>
          <w:sz w:val="24"/>
        </w:rPr>
        <w:t>；</w:t>
      </w:r>
      <w:r w:rsidR="00C1091E" w:rsidRPr="00C1091E">
        <w:rPr>
          <w:rFonts w:ascii="宋体" w:hAnsi="宋体" w:hint="eastAsia"/>
          <w:sz w:val="24"/>
        </w:rPr>
        <w:t>人工费用、行政费用、物耗费用、劳保用品费用、工器具费用、交通费、管理费、利润和税金等各项费用</w:t>
      </w:r>
      <w:r w:rsidR="00B63AAF">
        <w:rPr>
          <w:rFonts w:ascii="宋体" w:hAnsi="宋体" w:hint="eastAsia"/>
          <w:sz w:val="24"/>
        </w:rPr>
        <w:t>以及</w:t>
      </w:r>
      <w:r>
        <w:rPr>
          <w:rFonts w:ascii="宋体" w:hAnsi="宋体" w:hint="eastAsia"/>
          <w:sz w:val="24"/>
        </w:rPr>
        <w:t>采购实施过程中不可预见费用</w:t>
      </w:r>
      <w:r>
        <w:rPr>
          <w:rFonts w:ascii="宋体" w:hAnsi="宋体" w:hint="eastAsia"/>
          <w:kern w:val="0"/>
          <w:sz w:val="24"/>
        </w:rPr>
        <w:t>以及与</w:t>
      </w:r>
      <w:r w:rsidR="00B63AAF">
        <w:rPr>
          <w:rFonts w:ascii="宋体" w:hAnsi="宋体" w:hint="eastAsia"/>
          <w:kern w:val="0"/>
          <w:sz w:val="24"/>
        </w:rPr>
        <w:t>采购内容</w:t>
      </w:r>
      <w:r>
        <w:rPr>
          <w:rFonts w:ascii="宋体" w:hAnsi="宋体" w:hint="eastAsia"/>
          <w:kern w:val="0"/>
          <w:sz w:val="24"/>
        </w:rPr>
        <w:t>有关的特殊要求等完成本合同工作所需的所有费用</w:t>
      </w:r>
      <w:r>
        <w:rPr>
          <w:rFonts w:ascii="宋体" w:hAnsi="宋体" w:hint="eastAsia"/>
          <w:sz w:val="24"/>
        </w:rPr>
        <w:t>。</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付款方式：</w:t>
      </w:r>
    </w:p>
    <w:p w:rsidR="00B63AAF" w:rsidRPr="003B462B" w:rsidRDefault="00B63AAF" w:rsidP="00B63AAF">
      <w:pPr>
        <w:spacing w:line="360" w:lineRule="auto"/>
        <w:ind w:leftChars="-1" w:left="-2" w:firstLineChars="216" w:firstLine="518"/>
        <w:rPr>
          <w:rFonts w:ascii="宋体" w:hAnsi="宋体"/>
          <w:sz w:val="24"/>
        </w:rPr>
      </w:pPr>
      <w:r>
        <w:rPr>
          <w:rFonts w:ascii="宋体" w:hAnsi="宋体" w:hint="eastAsia"/>
          <w:sz w:val="24"/>
        </w:rPr>
        <w:t>1、</w:t>
      </w:r>
      <w:r w:rsidR="00D828F6">
        <w:rPr>
          <w:rFonts w:ascii="宋体" w:hAnsi="宋体" w:hint="eastAsia"/>
          <w:sz w:val="24"/>
        </w:rPr>
        <w:t>预付款，合同签订后，乙方派驻团队进场后，乙方提交付款材料后，</w:t>
      </w:r>
      <w:r w:rsidRPr="003B462B">
        <w:rPr>
          <w:rFonts w:ascii="宋体" w:hAnsi="宋体" w:hint="eastAsia"/>
          <w:sz w:val="24"/>
        </w:rPr>
        <w:t>甲方向乙方支付合同总价的30%作为</w:t>
      </w:r>
      <w:r w:rsidR="00D828F6">
        <w:rPr>
          <w:rFonts w:ascii="宋体" w:hAnsi="宋体" w:hint="eastAsia"/>
          <w:sz w:val="24"/>
        </w:rPr>
        <w:t>预付</w:t>
      </w:r>
      <w:r w:rsidRPr="003B462B">
        <w:rPr>
          <w:rFonts w:ascii="宋体" w:hAnsi="宋体" w:hint="eastAsia"/>
          <w:sz w:val="24"/>
        </w:rPr>
        <w:t>款。</w:t>
      </w:r>
    </w:p>
    <w:p w:rsidR="00B63AAF" w:rsidRDefault="00B63AAF" w:rsidP="00B63AAF">
      <w:pPr>
        <w:spacing w:line="360" w:lineRule="auto"/>
        <w:ind w:leftChars="-1" w:left="-2" w:firstLineChars="216" w:firstLine="518"/>
        <w:rPr>
          <w:rFonts w:ascii="宋体" w:hAnsi="宋体"/>
          <w:sz w:val="24"/>
        </w:rPr>
      </w:pPr>
      <w:r>
        <w:rPr>
          <w:rFonts w:ascii="宋体" w:hAnsi="宋体" w:hint="eastAsia"/>
          <w:sz w:val="24"/>
        </w:rPr>
        <w:t>2、</w:t>
      </w:r>
      <w:r w:rsidRPr="003B462B">
        <w:rPr>
          <w:rFonts w:ascii="宋体" w:hAnsi="宋体" w:hint="eastAsia"/>
          <w:sz w:val="24"/>
        </w:rPr>
        <w:t>乙方完成</w:t>
      </w:r>
      <w:r w:rsidR="00D828F6">
        <w:rPr>
          <w:rFonts w:ascii="宋体" w:hAnsi="宋体" w:hint="eastAsia"/>
          <w:sz w:val="24"/>
        </w:rPr>
        <w:t>上市方案编制</w:t>
      </w:r>
      <w:r w:rsidRPr="003B462B">
        <w:rPr>
          <w:rFonts w:ascii="宋体" w:hAnsi="宋体" w:hint="eastAsia"/>
          <w:sz w:val="24"/>
        </w:rPr>
        <w:t>，经甲方验收合格</w:t>
      </w:r>
      <w:r w:rsidR="00D828F6">
        <w:rPr>
          <w:rFonts w:ascii="宋体" w:hAnsi="宋体" w:hint="eastAsia"/>
          <w:sz w:val="24"/>
        </w:rPr>
        <w:t>并通过甲方上级主管单位审批通过后</w:t>
      </w:r>
      <w:r w:rsidRPr="003B462B">
        <w:rPr>
          <w:rFonts w:ascii="宋体" w:hAnsi="宋体" w:hint="eastAsia"/>
          <w:sz w:val="24"/>
        </w:rPr>
        <w:t>，乙方提交付款资料后，甲方向乙方支付合同款的</w:t>
      </w:r>
      <w:r w:rsidR="00D828F6">
        <w:rPr>
          <w:rFonts w:ascii="宋体" w:hAnsi="宋体" w:hint="eastAsia"/>
          <w:sz w:val="24"/>
        </w:rPr>
        <w:t>余款</w:t>
      </w:r>
      <w:r w:rsidRPr="003B462B">
        <w:rPr>
          <w:rFonts w:ascii="宋体" w:hAnsi="宋体" w:hint="eastAsia"/>
          <w:sz w:val="24"/>
        </w:rPr>
        <w:t>。</w:t>
      </w:r>
    </w:p>
    <w:p w:rsidR="00EC7724" w:rsidRPr="00B63AAF" w:rsidRDefault="00B63AAF" w:rsidP="00B63AAF">
      <w:pPr>
        <w:pStyle w:val="11"/>
        <w:numPr>
          <w:ilvl w:val="0"/>
          <w:numId w:val="5"/>
        </w:numPr>
        <w:spacing w:line="360" w:lineRule="auto"/>
        <w:ind w:firstLine="480"/>
        <w:rPr>
          <w:rFonts w:ascii="宋体" w:hAnsi="宋体"/>
          <w:sz w:val="24"/>
        </w:rPr>
      </w:pPr>
      <w:r>
        <w:rPr>
          <w:rFonts w:asciiTheme="minorEastAsia" w:hAnsiTheme="minorEastAsia" w:cs="宋体" w:hint="eastAsia"/>
          <w:sz w:val="24"/>
        </w:rPr>
        <w:t>工</w:t>
      </w:r>
      <w:r w:rsidR="008A46CD">
        <w:rPr>
          <w:rFonts w:ascii="宋体" w:hAnsi="宋体" w:hint="eastAsia"/>
          <w:sz w:val="24"/>
        </w:rPr>
        <w:t>期：</w:t>
      </w:r>
      <w:r w:rsidR="00E70F48" w:rsidRPr="00113CC9">
        <w:rPr>
          <w:rFonts w:ascii="宋体" w:eastAsia="宋体" w:hAnsi="宋体" w:cs="宋体" w:hint="eastAsia"/>
          <w:sz w:val="24"/>
        </w:rPr>
        <w:t>要求25日内制定大学城公司资产重组和上市方案</w:t>
      </w:r>
      <w:r w:rsidR="008A46CD">
        <w:rPr>
          <w:rFonts w:hint="eastAsia"/>
          <w:sz w:val="24"/>
        </w:rPr>
        <w:t>。</w:t>
      </w:r>
    </w:p>
    <w:p w:rsidR="00EC7724" w:rsidRPr="00E70F48" w:rsidRDefault="008A46CD" w:rsidP="00291699">
      <w:pPr>
        <w:pStyle w:val="11"/>
        <w:numPr>
          <w:ilvl w:val="0"/>
          <w:numId w:val="4"/>
        </w:numPr>
        <w:spacing w:line="360" w:lineRule="auto"/>
        <w:ind w:left="0" w:firstLine="482"/>
        <w:rPr>
          <w:rFonts w:ascii="宋体" w:hAnsi="宋体"/>
          <w:b/>
          <w:sz w:val="24"/>
        </w:rPr>
      </w:pPr>
      <w:r w:rsidRPr="00E70F48">
        <w:rPr>
          <w:rFonts w:ascii="宋体" w:hAnsi="宋体" w:hint="eastAsia"/>
          <w:b/>
          <w:sz w:val="24"/>
        </w:rPr>
        <w:t>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w:t>
      </w:r>
      <w:r w:rsidR="00D40449">
        <w:rPr>
          <w:rFonts w:ascii="宋体" w:hAnsi="宋体" w:hint="eastAsia"/>
          <w:sz w:val="24"/>
        </w:rPr>
        <w:t>投标文件要求提供正版一份，电子版一份。</w:t>
      </w:r>
      <w:r>
        <w:rPr>
          <w:rFonts w:ascii="宋体" w:hAnsi="宋体" w:hint="eastAsia"/>
          <w:sz w:val="24"/>
        </w:rPr>
        <w:t>投标文件应包含以下内容：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w:t>
      </w:r>
      <w:r w:rsidR="005766C9">
        <w:rPr>
          <w:rFonts w:ascii="宋体" w:hAnsi="宋体" w:hint="eastAsia"/>
          <w:sz w:val="24"/>
        </w:rPr>
        <w:t>1</w:t>
      </w:r>
      <w:r>
        <w:rPr>
          <w:rFonts w:ascii="宋体" w:hAnsi="宋体" w:hint="eastAsia"/>
          <w:sz w:val="24"/>
        </w:rPr>
        <w:t>，加盖公章）</w:t>
      </w:r>
    </w:p>
    <w:p w:rsidR="00EC7724" w:rsidRDefault="00B63AAF" w:rsidP="00B63AAF">
      <w:pPr>
        <w:spacing w:line="360" w:lineRule="auto"/>
        <w:rPr>
          <w:rFonts w:ascii="宋体" w:hAnsi="宋体"/>
          <w:sz w:val="24"/>
        </w:rPr>
      </w:pPr>
      <w:r>
        <w:rPr>
          <w:rFonts w:ascii="宋体" w:hAnsi="宋体" w:hint="eastAsia"/>
          <w:sz w:val="24"/>
        </w:rPr>
        <w:t xml:space="preserve">     </w:t>
      </w:r>
      <w:r w:rsidR="008A46CD">
        <w:rPr>
          <w:rFonts w:ascii="宋体" w:hAnsi="宋体" w:hint="eastAsia"/>
          <w:sz w:val="24"/>
        </w:rPr>
        <w:t>报价一览表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5169A2" w:rsidRDefault="005169A2" w:rsidP="005169A2">
      <w:pPr>
        <w:pStyle w:val="11"/>
        <w:numPr>
          <w:ilvl w:val="0"/>
          <w:numId w:val="10"/>
        </w:numPr>
        <w:spacing w:line="360" w:lineRule="auto"/>
        <w:ind w:left="0" w:firstLine="480"/>
        <w:rPr>
          <w:rFonts w:ascii="宋体" w:hAnsi="宋体"/>
          <w:sz w:val="24"/>
        </w:rPr>
      </w:pPr>
      <w:r w:rsidRPr="005169A2">
        <w:rPr>
          <w:rFonts w:ascii="宋体" w:hAnsi="宋体" w:hint="eastAsia"/>
          <w:sz w:val="24"/>
        </w:rPr>
        <w:t>须具有中国证券监督管理委员会颁发的《经营证券业务许可证》</w:t>
      </w:r>
      <w:r>
        <w:rPr>
          <w:rFonts w:ascii="宋体" w:hAnsi="宋体" w:hint="eastAsia"/>
          <w:sz w:val="24"/>
        </w:rPr>
        <w:t>，提供复印件，并加盖公章。</w:t>
      </w:r>
    </w:p>
    <w:p w:rsidR="00D047B1" w:rsidRDefault="00D047B1" w:rsidP="00D047B1">
      <w:pPr>
        <w:pStyle w:val="11"/>
        <w:numPr>
          <w:ilvl w:val="0"/>
          <w:numId w:val="10"/>
        </w:numPr>
        <w:spacing w:line="360" w:lineRule="auto"/>
        <w:ind w:left="0" w:firstLine="480"/>
        <w:rPr>
          <w:rFonts w:ascii="宋体" w:hAnsi="宋体"/>
          <w:sz w:val="24"/>
        </w:rPr>
      </w:pPr>
      <w:r w:rsidRPr="00D047B1">
        <w:rPr>
          <w:rFonts w:ascii="宋体" w:hAnsi="宋体" w:hint="eastAsia"/>
          <w:sz w:val="24"/>
        </w:rPr>
        <w:t>投标人须具备中国证监会认定的保荐机构资格，具备全国中小企业股转系统主办券商资质</w:t>
      </w:r>
      <w:r>
        <w:rPr>
          <w:rFonts w:ascii="宋体" w:hAnsi="宋体" w:hint="eastAsia"/>
          <w:sz w:val="24"/>
        </w:rPr>
        <w:t>，提供复印件，并加盖公章。</w:t>
      </w:r>
    </w:p>
    <w:p w:rsidR="00D047B1" w:rsidRPr="00D047B1" w:rsidRDefault="00D047B1" w:rsidP="00D047B1">
      <w:pPr>
        <w:pStyle w:val="11"/>
        <w:numPr>
          <w:ilvl w:val="0"/>
          <w:numId w:val="10"/>
        </w:numPr>
        <w:spacing w:line="360" w:lineRule="auto"/>
        <w:ind w:left="0" w:firstLine="480"/>
        <w:rPr>
          <w:rFonts w:ascii="宋体" w:hAnsi="宋体"/>
          <w:sz w:val="24"/>
        </w:rPr>
      </w:pPr>
      <w:r w:rsidRPr="00D047B1">
        <w:rPr>
          <w:rFonts w:ascii="宋体" w:hAnsi="宋体" w:hint="eastAsia"/>
          <w:sz w:val="24"/>
        </w:rPr>
        <w:t>投标人最近3年连续正常执业（须提供承诺函）；</w:t>
      </w:r>
    </w:p>
    <w:p w:rsidR="00D047B1" w:rsidRPr="00D047B1" w:rsidRDefault="00D047B1" w:rsidP="00D047B1">
      <w:pPr>
        <w:pStyle w:val="11"/>
        <w:numPr>
          <w:ilvl w:val="0"/>
          <w:numId w:val="10"/>
        </w:numPr>
        <w:spacing w:line="360" w:lineRule="auto"/>
        <w:ind w:left="0" w:firstLine="480"/>
        <w:rPr>
          <w:rFonts w:ascii="宋体" w:hAnsi="宋体"/>
          <w:sz w:val="24"/>
        </w:rPr>
      </w:pPr>
      <w:r w:rsidRPr="00D047B1">
        <w:rPr>
          <w:rFonts w:ascii="宋体" w:hAnsi="宋体" w:hint="eastAsia"/>
          <w:sz w:val="24"/>
        </w:rPr>
        <w:t>投标人最近3年未受到中国证监会行政处罚和市场禁入处罚，以受到行政处罚决定和市场禁入决定为准（须提供承诺函）；未因IPO相关业务受到中国证监会或证券业协会、全国中小企业股份转让系统有限公司与证券市场等有关</w:t>
      </w:r>
      <w:r w:rsidRPr="00D047B1">
        <w:rPr>
          <w:rFonts w:ascii="宋体" w:hAnsi="宋体" w:hint="eastAsia"/>
          <w:sz w:val="24"/>
        </w:rPr>
        <w:lastRenderedPageBreak/>
        <w:t>的处罚、惩戒或其他不良记录（须提供承诺函）；</w:t>
      </w:r>
    </w:p>
    <w:p w:rsidR="00D047B1" w:rsidRPr="00D047B1" w:rsidRDefault="00D047B1" w:rsidP="00D047B1">
      <w:pPr>
        <w:pStyle w:val="11"/>
        <w:numPr>
          <w:ilvl w:val="0"/>
          <w:numId w:val="10"/>
        </w:numPr>
        <w:spacing w:line="360" w:lineRule="auto"/>
        <w:ind w:left="0" w:firstLine="480"/>
        <w:rPr>
          <w:rFonts w:ascii="宋体" w:hAnsi="宋体"/>
          <w:sz w:val="24"/>
        </w:rPr>
      </w:pPr>
      <w:r w:rsidRPr="00D047B1">
        <w:rPr>
          <w:rFonts w:ascii="宋体" w:hAnsi="宋体" w:hint="eastAsia"/>
          <w:sz w:val="24"/>
        </w:rPr>
        <w:t>投标人</w:t>
      </w:r>
      <w:r w:rsidR="009657DF">
        <w:rPr>
          <w:rFonts w:ascii="宋体" w:eastAsia="宋体" w:hAnsi="宋体" w:cs="宋体" w:hint="eastAsia"/>
          <w:sz w:val="24"/>
        </w:rPr>
        <w:t>最近3年有</w:t>
      </w:r>
      <w:r w:rsidR="009657DF" w:rsidRPr="007D549B">
        <w:rPr>
          <w:rFonts w:ascii="宋体" w:eastAsia="宋体" w:hAnsi="宋体" w:cs="宋体" w:hint="eastAsia"/>
          <w:sz w:val="24"/>
        </w:rPr>
        <w:t>成功推荐</w:t>
      </w:r>
      <w:r w:rsidR="009657DF">
        <w:rPr>
          <w:rFonts w:ascii="宋体" w:eastAsia="宋体" w:hAnsi="宋体" w:cs="宋体" w:hint="eastAsia"/>
          <w:sz w:val="24"/>
        </w:rPr>
        <w:t>1</w:t>
      </w:r>
      <w:r w:rsidR="009657DF" w:rsidRPr="007D549B">
        <w:rPr>
          <w:rFonts w:ascii="宋体" w:eastAsia="宋体" w:hAnsi="宋体" w:cs="宋体" w:hint="eastAsia"/>
          <w:sz w:val="24"/>
        </w:rPr>
        <w:t>家及以上IPO企业</w:t>
      </w:r>
      <w:r>
        <w:rPr>
          <w:rFonts w:ascii="宋体" w:hAnsi="宋体" w:hint="eastAsia"/>
          <w:sz w:val="24"/>
        </w:rPr>
        <w:t>，提供业绩一览表，合同复印件或其他证明文件。</w:t>
      </w:r>
    </w:p>
    <w:p w:rsidR="00D047B1" w:rsidRDefault="00D047B1" w:rsidP="00D047B1">
      <w:pPr>
        <w:pStyle w:val="11"/>
        <w:numPr>
          <w:ilvl w:val="0"/>
          <w:numId w:val="10"/>
        </w:numPr>
        <w:spacing w:line="360" w:lineRule="auto"/>
        <w:ind w:left="0" w:firstLine="480"/>
        <w:rPr>
          <w:rFonts w:ascii="宋体" w:hAnsi="宋体"/>
          <w:sz w:val="24"/>
        </w:rPr>
      </w:pPr>
      <w:r w:rsidRPr="00D047B1">
        <w:rPr>
          <w:rFonts w:ascii="宋体" w:hAnsi="宋体" w:hint="eastAsia"/>
          <w:sz w:val="24"/>
        </w:rPr>
        <w:t>2019年中国证监会分类评价结果BBB级以上的证券公司</w:t>
      </w:r>
      <w:r>
        <w:rPr>
          <w:rFonts w:ascii="宋体" w:hAnsi="宋体" w:hint="eastAsia"/>
          <w:sz w:val="24"/>
        </w:rPr>
        <w:t>，提供复印件，并加盖公章。</w:t>
      </w:r>
    </w:p>
    <w:p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sidR="005766C9">
        <w:rPr>
          <w:rFonts w:ascii="宋体" w:hAnsi="宋体" w:hint="eastAsia"/>
          <w:sz w:val="24"/>
          <w:szCs w:val="28"/>
        </w:rPr>
        <w:t>3</w:t>
      </w:r>
      <w:r>
        <w:rPr>
          <w:rFonts w:ascii="宋体" w:hAnsi="宋体"/>
          <w:sz w:val="24"/>
          <w:szCs w:val="28"/>
        </w:rPr>
        <w:t>和附件</w:t>
      </w:r>
      <w:r w:rsidR="005766C9">
        <w:rPr>
          <w:rFonts w:ascii="宋体" w:hAnsi="宋体" w:hint="eastAsia"/>
          <w:sz w:val="24"/>
          <w:szCs w:val="28"/>
        </w:rPr>
        <w:t>4</w:t>
      </w:r>
      <w:r>
        <w:rPr>
          <w:rFonts w:ascii="宋体" w:hAnsi="宋体" w:hint="eastAsia"/>
          <w:sz w:val="24"/>
          <w:szCs w:val="28"/>
        </w:rPr>
        <w:t>）；</w:t>
      </w:r>
    </w:p>
    <w:p w:rsidR="00EC7724" w:rsidRPr="00D828F6" w:rsidRDefault="008A46CD" w:rsidP="00D828F6">
      <w:pPr>
        <w:pStyle w:val="11"/>
        <w:numPr>
          <w:ilvl w:val="0"/>
          <w:numId w:val="10"/>
        </w:numPr>
        <w:spacing w:line="360" w:lineRule="auto"/>
        <w:ind w:left="0" w:firstLine="480"/>
        <w:rPr>
          <w:rFonts w:ascii="宋体" w:hAnsi="宋体"/>
          <w:sz w:val="24"/>
          <w:szCs w:val="28"/>
        </w:rPr>
      </w:pPr>
      <w:r w:rsidRPr="00D828F6">
        <w:rPr>
          <w:rFonts w:ascii="宋体" w:hAnsi="宋体" w:cs="宋体" w:hint="eastAsia"/>
          <w:sz w:val="24"/>
          <w:szCs w:val="28"/>
        </w:rPr>
        <w:t>供应商调查表</w:t>
      </w:r>
      <w:r w:rsidRPr="00D828F6">
        <w:rPr>
          <w:rFonts w:ascii="宋体" w:hAnsi="宋体" w:hint="eastAsia"/>
          <w:sz w:val="24"/>
          <w:szCs w:val="28"/>
        </w:rPr>
        <w:t>（格式见附件</w:t>
      </w:r>
      <w:r w:rsidR="005766C9" w:rsidRPr="00D828F6">
        <w:rPr>
          <w:rFonts w:ascii="宋体" w:hAnsi="宋体" w:hint="eastAsia"/>
          <w:sz w:val="24"/>
          <w:szCs w:val="28"/>
        </w:rPr>
        <w:t>2）</w:t>
      </w:r>
      <w:r w:rsidRPr="00D828F6">
        <w:rPr>
          <w:rFonts w:ascii="宋体" w:hAnsi="宋体" w:hint="eastAsia"/>
          <w:sz w:val="24"/>
          <w:szCs w:val="28"/>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供应商认为有必要的其他资质等材料复印件。</w:t>
      </w:r>
    </w:p>
    <w:p w:rsidR="00EC7724" w:rsidRDefault="008A46CD" w:rsidP="004247C2">
      <w:pPr>
        <w:pStyle w:val="11"/>
        <w:numPr>
          <w:ilvl w:val="0"/>
          <w:numId w:val="8"/>
        </w:numPr>
        <w:spacing w:line="360" w:lineRule="auto"/>
        <w:ind w:firstLine="480"/>
        <w:rPr>
          <w:rFonts w:ascii="宋体" w:hAnsi="宋体"/>
          <w:sz w:val="24"/>
        </w:rPr>
      </w:pPr>
      <w:r>
        <w:rPr>
          <w:rFonts w:ascii="宋体" w:hAnsi="宋体" w:hint="eastAsia"/>
          <w:sz w:val="24"/>
        </w:rPr>
        <w:t>技术部分</w:t>
      </w:r>
    </w:p>
    <w:p w:rsidR="00B63AAF" w:rsidRPr="004247C2" w:rsidRDefault="00D047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服务方案</w:t>
      </w:r>
      <w:r w:rsidRPr="004247C2">
        <w:rPr>
          <w:rFonts w:ascii="宋体" w:hAnsi="宋体" w:hint="eastAsia"/>
          <w:sz w:val="24"/>
        </w:rPr>
        <w:t>（包含针对本项目</w:t>
      </w:r>
      <w:r>
        <w:rPr>
          <w:rFonts w:ascii="宋体" w:hAnsi="宋体" w:hint="eastAsia"/>
          <w:sz w:val="24"/>
        </w:rPr>
        <w:t>工作思路</w:t>
      </w:r>
      <w:r w:rsidRPr="004247C2">
        <w:rPr>
          <w:rFonts w:ascii="宋体" w:hAnsi="宋体" w:hint="eastAsia"/>
          <w:sz w:val="24"/>
        </w:rPr>
        <w:t>、</w:t>
      </w:r>
      <w:r>
        <w:rPr>
          <w:rFonts w:ascii="宋体" w:hAnsi="宋体" w:hint="eastAsia"/>
          <w:sz w:val="24"/>
        </w:rPr>
        <w:t>工作内容，执行保障措施、服务</w:t>
      </w:r>
      <w:r w:rsidRPr="004247C2">
        <w:rPr>
          <w:rFonts w:ascii="宋体" w:hAnsi="宋体" w:hint="eastAsia"/>
          <w:sz w:val="24"/>
        </w:rPr>
        <w:t>方案等）</w:t>
      </w:r>
      <w:r w:rsidR="004247C2" w:rsidRPr="004247C2">
        <w:rPr>
          <w:rFonts w:ascii="宋体" w:hAnsi="宋体" w:hint="eastAsia"/>
          <w:sz w:val="24"/>
        </w:rPr>
        <w:t>。</w:t>
      </w:r>
    </w:p>
    <w:p w:rsidR="004247C2" w:rsidRDefault="00D047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服务团队负责人介绍</w:t>
      </w:r>
      <w:r w:rsidR="004247C2" w:rsidRPr="004247C2">
        <w:rPr>
          <w:rFonts w:ascii="宋体" w:hAnsi="宋体" w:hint="eastAsia"/>
          <w:sz w:val="24"/>
        </w:rPr>
        <w:t>，提供</w:t>
      </w:r>
      <w:r>
        <w:rPr>
          <w:rFonts w:ascii="宋体" w:hAnsi="宋体" w:hint="eastAsia"/>
          <w:sz w:val="24"/>
        </w:rPr>
        <w:t>负责人</w:t>
      </w:r>
      <w:r w:rsidR="004247C2" w:rsidRPr="004247C2">
        <w:rPr>
          <w:rFonts w:ascii="宋体" w:hAnsi="宋体" w:hint="eastAsia"/>
          <w:sz w:val="24"/>
        </w:rPr>
        <w:t>的履历及</w:t>
      </w:r>
      <w:r>
        <w:rPr>
          <w:rFonts w:ascii="宋体" w:hAnsi="宋体" w:hint="eastAsia"/>
          <w:sz w:val="24"/>
        </w:rPr>
        <w:t>成功IPO案例</w:t>
      </w:r>
      <w:r w:rsidR="004247C2" w:rsidRPr="004247C2">
        <w:rPr>
          <w:rFonts w:ascii="宋体" w:hAnsi="宋体" w:hint="eastAsia"/>
          <w:sz w:val="24"/>
        </w:rPr>
        <w:t>。</w:t>
      </w:r>
    </w:p>
    <w:p w:rsidR="004247C2" w:rsidRPr="00D047B1" w:rsidRDefault="00D047B1" w:rsidP="00D047B1">
      <w:pPr>
        <w:pStyle w:val="11"/>
        <w:numPr>
          <w:ilvl w:val="0"/>
          <w:numId w:val="43"/>
        </w:numPr>
        <w:spacing w:line="360" w:lineRule="auto"/>
        <w:ind w:left="0" w:firstLineChars="0" w:firstLine="480"/>
        <w:rPr>
          <w:rFonts w:ascii="宋体" w:hAnsi="宋体"/>
          <w:sz w:val="24"/>
        </w:rPr>
      </w:pPr>
      <w:r>
        <w:rPr>
          <w:rFonts w:ascii="宋体" w:hAnsi="宋体" w:hint="eastAsia"/>
          <w:sz w:val="24"/>
        </w:rPr>
        <w:t>服务团队情况介绍，包括团队人数，专业，分工，人员履历，项目经验等。</w:t>
      </w:r>
    </w:p>
    <w:p w:rsidR="003C1072" w:rsidRPr="004247C2" w:rsidRDefault="003C1072" w:rsidP="006C197D">
      <w:pPr>
        <w:pStyle w:val="11"/>
        <w:numPr>
          <w:ilvl w:val="0"/>
          <w:numId w:val="43"/>
        </w:numPr>
        <w:spacing w:line="360" w:lineRule="auto"/>
        <w:ind w:left="0" w:firstLineChars="0" w:firstLine="480"/>
        <w:rPr>
          <w:rFonts w:ascii="宋体" w:hAnsi="宋体"/>
          <w:sz w:val="24"/>
        </w:rPr>
      </w:pPr>
      <w:r w:rsidRPr="003C1072">
        <w:rPr>
          <w:rFonts w:ascii="宋体" w:hAnsi="宋体" w:hint="eastAsia"/>
          <w:sz w:val="24"/>
        </w:rPr>
        <w:t>项目计划安排表</w:t>
      </w:r>
      <w:r>
        <w:rPr>
          <w:rFonts w:ascii="宋体" w:hAnsi="宋体" w:hint="eastAsia"/>
          <w:sz w:val="24"/>
        </w:rPr>
        <w:t>(包括项目的工作计划,时间安排,进度计划等)</w:t>
      </w:r>
    </w:p>
    <w:p w:rsidR="004247C2" w:rsidRPr="004247C2" w:rsidRDefault="004247C2" w:rsidP="004247C2">
      <w:pPr>
        <w:pStyle w:val="11"/>
        <w:numPr>
          <w:ilvl w:val="0"/>
          <w:numId w:val="43"/>
        </w:numPr>
        <w:spacing w:line="360" w:lineRule="auto"/>
        <w:ind w:left="0" w:firstLineChars="0" w:firstLine="420"/>
        <w:rPr>
          <w:rFonts w:ascii="宋体" w:hAnsi="宋体"/>
          <w:sz w:val="24"/>
        </w:rPr>
      </w:pPr>
      <w:r w:rsidRPr="004247C2">
        <w:rPr>
          <w:rFonts w:ascii="宋体" w:hAnsi="宋体" w:hint="eastAsia"/>
          <w:sz w:val="24"/>
        </w:rPr>
        <w:t>供应商认为有必要的其他</w:t>
      </w:r>
      <w:r>
        <w:rPr>
          <w:rFonts w:ascii="宋体" w:hAnsi="宋体" w:hint="eastAsia"/>
          <w:sz w:val="24"/>
        </w:rPr>
        <w:t>材料复印件。</w:t>
      </w:r>
    </w:p>
    <w:p w:rsidR="00EC7724" w:rsidRPr="004247C2" w:rsidRDefault="008A46CD" w:rsidP="00E70F48">
      <w:pPr>
        <w:pStyle w:val="11"/>
        <w:numPr>
          <w:ilvl w:val="0"/>
          <w:numId w:val="4"/>
        </w:numPr>
        <w:spacing w:line="360" w:lineRule="auto"/>
        <w:ind w:left="0" w:firstLine="482"/>
        <w:rPr>
          <w:rFonts w:ascii="宋体" w:hAnsi="宋体"/>
          <w:b/>
          <w:sz w:val="24"/>
        </w:rPr>
      </w:pPr>
      <w:r w:rsidRPr="004247C2">
        <w:rPr>
          <w:rFonts w:ascii="宋体" w:hAnsi="宋体" w:hint="eastAsia"/>
          <w:b/>
          <w:sz w:val="24"/>
        </w:rPr>
        <w:t>评标方法：</w:t>
      </w:r>
    </w:p>
    <w:p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sidR="005766C9">
        <w:rPr>
          <w:rFonts w:ascii="宋体" w:hAnsi="宋体" w:hint="eastAsia"/>
          <w:sz w:val="24"/>
        </w:rPr>
        <w:t>9</w:t>
      </w:r>
      <w:r w:rsidRPr="00630176">
        <w:rPr>
          <w:rFonts w:ascii="宋体" w:hAnsi="宋体" w:hint="eastAsia"/>
          <w:sz w:val="24"/>
        </w:rPr>
        <w:t>）确定中标候选人。同时通过投标人资格审查和投标文件有效性审查表（见附件</w:t>
      </w:r>
      <w:r w:rsidR="005766C9">
        <w:rPr>
          <w:rFonts w:ascii="宋体" w:hAnsi="宋体" w:hint="eastAsia"/>
          <w:sz w:val="24"/>
        </w:rPr>
        <w:t>6</w:t>
      </w:r>
      <w:r w:rsidRPr="00630176">
        <w:rPr>
          <w:rFonts w:ascii="宋体" w:hAnsi="宋体" w:hint="eastAsia"/>
          <w:sz w:val="24"/>
        </w:rPr>
        <w:t>）后，各投标人按评标总得分由高至低的顺序依次排列，排名第一为第一中标候选人。投标人实行信用评价管理，具体见附件</w:t>
      </w:r>
      <w:r w:rsidR="005766C9">
        <w:rPr>
          <w:rFonts w:ascii="宋体" w:hAnsi="宋体" w:hint="eastAsia"/>
          <w:sz w:val="24"/>
        </w:rPr>
        <w:t>7</w:t>
      </w:r>
      <w:r w:rsidRPr="00630176">
        <w:rPr>
          <w:rFonts w:ascii="宋体" w:hAnsi="宋体" w:hint="eastAsia"/>
          <w:sz w:val="24"/>
        </w:rPr>
        <w:t>和附</w:t>
      </w:r>
      <w:r w:rsidR="005766C9">
        <w:rPr>
          <w:rFonts w:ascii="宋体" w:hAnsi="宋体" w:hint="eastAsia"/>
          <w:sz w:val="24"/>
        </w:rPr>
        <w:t>8</w:t>
      </w:r>
      <w:r w:rsidRPr="00630176">
        <w:rPr>
          <w:rFonts w:ascii="宋体" w:hAnsi="宋体" w:hint="eastAsia"/>
          <w:sz w:val="24"/>
        </w:rPr>
        <w:t>。</w:t>
      </w:r>
    </w:p>
    <w:p w:rsidR="00EC7724" w:rsidRDefault="008A46CD" w:rsidP="00E70F48">
      <w:pPr>
        <w:pStyle w:val="11"/>
        <w:numPr>
          <w:ilvl w:val="0"/>
          <w:numId w:val="4"/>
        </w:numPr>
        <w:spacing w:line="360" w:lineRule="auto"/>
        <w:ind w:left="0" w:firstLine="482"/>
        <w:rPr>
          <w:rFonts w:ascii="宋体" w:hAnsi="宋体"/>
          <w:b/>
          <w:sz w:val="24"/>
        </w:rPr>
      </w:pPr>
      <w:r>
        <w:rPr>
          <w:rFonts w:ascii="宋体" w:hAnsi="宋体" w:hint="eastAsia"/>
          <w:b/>
          <w:sz w:val="24"/>
        </w:rPr>
        <w:t>递交投标文件</w:t>
      </w:r>
    </w:p>
    <w:p w:rsidR="00EC7724" w:rsidRDefault="008A46CD">
      <w:pPr>
        <w:spacing w:line="360" w:lineRule="auto"/>
        <w:ind w:firstLineChars="200" w:firstLine="480"/>
        <w:rPr>
          <w:rFonts w:ascii="宋体" w:hAnsi="宋体"/>
          <w:sz w:val="24"/>
        </w:rPr>
      </w:pPr>
      <w:r>
        <w:rPr>
          <w:rFonts w:ascii="宋体" w:hAnsi="宋体" w:hint="eastAsia"/>
          <w:sz w:val="24"/>
        </w:rPr>
        <w:t>（一）投标文件递交截止时间</w:t>
      </w:r>
      <w:r w:rsidR="00FD6BBD" w:rsidRPr="00FD6BBD">
        <w:rPr>
          <w:rFonts w:ascii="宋体" w:hAnsi="宋体" w:hint="eastAsia"/>
          <w:sz w:val="24"/>
          <w:highlight w:val="yellow"/>
        </w:rPr>
        <w:t>：</w:t>
      </w:r>
      <w:r w:rsidR="0057083D" w:rsidRPr="00FD6BBD">
        <w:rPr>
          <w:rFonts w:ascii="宋体" w:hAnsi="宋体"/>
          <w:sz w:val="24"/>
          <w:highlight w:val="yellow"/>
        </w:rPr>
        <w:t>2020年</w:t>
      </w:r>
      <w:r w:rsidR="0057083D">
        <w:rPr>
          <w:rFonts w:ascii="宋体" w:hAnsi="宋体" w:hint="eastAsia"/>
          <w:sz w:val="24"/>
          <w:highlight w:val="yellow"/>
        </w:rPr>
        <w:t>7</w:t>
      </w:r>
      <w:r w:rsidR="00FD6BBD" w:rsidRPr="00FD6BBD">
        <w:rPr>
          <w:rFonts w:ascii="宋体" w:hAnsi="宋体" w:hint="eastAsia"/>
          <w:sz w:val="24"/>
          <w:highlight w:val="yellow"/>
        </w:rPr>
        <w:t>月</w:t>
      </w:r>
      <w:r w:rsidR="0057083D">
        <w:rPr>
          <w:rFonts w:ascii="宋体" w:hAnsi="宋体" w:hint="eastAsia"/>
          <w:sz w:val="24"/>
          <w:highlight w:val="yellow"/>
        </w:rPr>
        <w:t xml:space="preserve"> </w:t>
      </w:r>
      <w:r w:rsidR="0048340E">
        <w:rPr>
          <w:rFonts w:ascii="宋体" w:hAnsi="宋体" w:hint="eastAsia"/>
          <w:sz w:val="24"/>
          <w:highlight w:val="yellow"/>
        </w:rPr>
        <w:t>30</w:t>
      </w:r>
      <w:r w:rsidR="00FD6BBD" w:rsidRPr="00FD6BBD">
        <w:rPr>
          <w:rFonts w:ascii="宋体" w:hAnsi="宋体" w:hint="eastAsia"/>
          <w:sz w:val="24"/>
          <w:highlight w:val="yellow"/>
        </w:rPr>
        <w:t>日</w:t>
      </w:r>
      <w:r>
        <w:rPr>
          <w:rFonts w:ascii="宋体" w:hAnsi="宋体" w:hint="eastAsia"/>
          <w:sz w:val="24"/>
        </w:rPr>
        <w:t>北京时间9时0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57083D" w:rsidRPr="0057083D">
        <w:rPr>
          <w:rFonts w:ascii="宋体" w:eastAsia="宋体" w:hAnsi="宋体" w:cs="宋体" w:hint="eastAsia"/>
          <w:sz w:val="24"/>
        </w:rPr>
        <w:t>上市工作前期券商咨询服务</w:t>
      </w:r>
      <w:r w:rsidR="0057083D">
        <w:rPr>
          <w:rFonts w:ascii="宋体" w:eastAsia="宋体" w:hAnsi="宋体" w:cs="宋体" w:hint="eastAsia"/>
          <w:sz w:val="24"/>
        </w:rPr>
        <w:t>采购项目</w:t>
      </w:r>
      <w:r>
        <w:rPr>
          <w:rFonts w:ascii="宋体" w:eastAsia="宋体" w:hAnsi="宋体" w:cs="宋体" w:hint="eastAsia"/>
          <w:sz w:val="24"/>
        </w:rPr>
        <w:t>”字样。投标供应商递交投标</w:t>
      </w:r>
      <w:r>
        <w:rPr>
          <w:rFonts w:ascii="宋体" w:eastAsia="宋体" w:hAnsi="宋体" w:cs="宋体" w:hint="eastAsia"/>
          <w:sz w:val="24"/>
        </w:rPr>
        <w:lastRenderedPageBreak/>
        <w:t>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EC7724" w:rsidRDefault="008A46CD">
      <w:pPr>
        <w:spacing w:line="360" w:lineRule="auto"/>
        <w:ind w:firstLineChars="200" w:firstLine="480"/>
        <w:rPr>
          <w:rFonts w:ascii="宋体" w:hAnsi="宋体"/>
          <w:sz w:val="24"/>
        </w:rPr>
      </w:pPr>
      <w:r>
        <w:rPr>
          <w:rFonts w:ascii="宋体" w:hAnsi="宋体" w:hint="eastAsia"/>
          <w:sz w:val="24"/>
        </w:rPr>
        <w:t>九、采购人地址和联系方式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1</w:t>
      </w:r>
      <w:r>
        <w:rPr>
          <w:rFonts w:ascii="宋体" w:hAnsi="宋体" w:hint="eastAsia"/>
          <w:sz w:val="24"/>
        </w:rPr>
        <w:t>、价格文件</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2</w:t>
      </w:r>
      <w:r>
        <w:rPr>
          <w:rFonts w:ascii="宋体" w:hAnsi="宋体"/>
          <w:sz w:val="24"/>
        </w:rPr>
        <w:t>、供应商调查表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3</w:t>
      </w:r>
      <w:r>
        <w:rPr>
          <w:rFonts w:ascii="宋体" w:hAnsi="宋体" w:hint="eastAsia"/>
          <w:sz w:val="24"/>
        </w:rPr>
        <w:t>、法定代表人证明书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4</w:t>
      </w:r>
      <w:r>
        <w:rPr>
          <w:rFonts w:ascii="宋体" w:hAnsi="宋体" w:hint="eastAsia"/>
          <w:sz w:val="24"/>
        </w:rPr>
        <w:t>、法定代表人授权委托证明书</w:t>
      </w:r>
    </w:p>
    <w:p w:rsidR="00EC7724" w:rsidRDefault="008A46CD" w:rsidP="005766C9">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5</w:t>
      </w:r>
      <w:r>
        <w:rPr>
          <w:rFonts w:ascii="宋体" w:hAnsi="宋体"/>
          <w:sz w:val="24"/>
        </w:rPr>
        <w:t>、业绩一览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6</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7</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8</w:t>
      </w:r>
      <w:r>
        <w:rPr>
          <w:rFonts w:ascii="宋体" w:hAnsi="宋体"/>
          <w:sz w:val="24"/>
        </w:rPr>
        <w:t>、供应商信用指标及评价标准</w:t>
      </w:r>
    </w:p>
    <w:p w:rsidR="00630176" w:rsidRDefault="00630176">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9</w:t>
      </w:r>
      <w:r>
        <w:rPr>
          <w:rFonts w:ascii="宋体" w:hAnsi="宋体" w:hint="eastAsia"/>
          <w:sz w:val="24"/>
        </w:rPr>
        <w:t>、</w:t>
      </w:r>
      <w:r w:rsidRPr="00630176">
        <w:rPr>
          <w:rFonts w:ascii="宋体" w:hAnsi="宋体" w:hint="eastAsia"/>
          <w:sz w:val="24"/>
        </w:rPr>
        <w:t>评分细则</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rsidR="00EC7724" w:rsidRDefault="0057083D">
      <w:pPr>
        <w:pStyle w:val="11"/>
        <w:spacing w:line="360" w:lineRule="auto"/>
        <w:ind w:right="960" w:firstLineChars="1775" w:firstLine="4260"/>
        <w:rPr>
          <w:rFonts w:ascii="宋体" w:hAnsi="宋体"/>
          <w:sz w:val="24"/>
        </w:rPr>
      </w:pPr>
      <w:r>
        <w:rPr>
          <w:rFonts w:ascii="宋体" w:hAnsi="宋体" w:hint="eastAsia"/>
          <w:sz w:val="24"/>
        </w:rPr>
        <w:t>2020年</w:t>
      </w:r>
      <w:r w:rsidR="0048340E">
        <w:rPr>
          <w:rFonts w:ascii="宋体" w:hAnsi="宋体" w:hint="eastAsia"/>
          <w:sz w:val="24"/>
        </w:rPr>
        <w:t>7</w:t>
      </w:r>
      <w:r>
        <w:rPr>
          <w:rFonts w:ascii="宋体" w:hAnsi="宋体" w:hint="eastAsia"/>
          <w:sz w:val="24"/>
        </w:rPr>
        <w:t xml:space="preserve"> </w:t>
      </w:r>
      <w:r w:rsidR="008A46CD">
        <w:rPr>
          <w:rFonts w:ascii="宋体" w:hAnsi="宋体" w:hint="eastAsia"/>
          <w:sz w:val="24"/>
        </w:rPr>
        <w:t>月</w:t>
      </w:r>
      <w:r>
        <w:rPr>
          <w:rFonts w:ascii="宋体" w:hAnsi="宋体" w:hint="eastAsia"/>
          <w:sz w:val="24"/>
        </w:rPr>
        <w:t xml:space="preserve"> </w:t>
      </w:r>
      <w:r w:rsidR="0048340E">
        <w:rPr>
          <w:rFonts w:ascii="宋体" w:hAnsi="宋体" w:hint="eastAsia"/>
          <w:sz w:val="24"/>
        </w:rPr>
        <w:t>23</w:t>
      </w:r>
      <w:r w:rsidR="008A46CD">
        <w:rPr>
          <w:rFonts w:ascii="宋体" w:hAnsi="宋体" w:hint="eastAsia"/>
          <w:sz w:val="24"/>
        </w:rPr>
        <w:t>日</w:t>
      </w:r>
    </w:p>
    <w:p w:rsidR="00EC7724" w:rsidRDefault="008A46CD">
      <w:pPr>
        <w:widowControl/>
        <w:jc w:val="left"/>
      </w:pPr>
      <w:r>
        <w:br w:type="page"/>
      </w:r>
    </w:p>
    <w:p w:rsidR="00EC7724" w:rsidRDefault="008A46CD">
      <w:pPr>
        <w:spacing w:line="360" w:lineRule="auto"/>
        <w:rPr>
          <w:rFonts w:hAnsi="宋体"/>
        </w:rPr>
      </w:pPr>
      <w:r>
        <w:rPr>
          <w:rFonts w:ascii="宋体" w:hAnsi="宋体" w:hint="eastAsia"/>
          <w:sz w:val="32"/>
        </w:rPr>
        <w:lastRenderedPageBreak/>
        <w:t>附件</w:t>
      </w:r>
      <w:r w:rsidR="000227B7">
        <w:rPr>
          <w:rFonts w:ascii="宋体" w:hAnsi="宋体" w:hint="eastAsia"/>
          <w:sz w:val="32"/>
        </w:rPr>
        <w:t>1</w:t>
      </w:r>
      <w:r>
        <w:rPr>
          <w:rFonts w:ascii="宋体" w:hAnsi="宋体" w:hint="eastAsia"/>
          <w:sz w:val="32"/>
        </w:rPr>
        <w:t>价格文件</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w:t>
      </w:r>
      <w:r w:rsidR="0057083D" w:rsidRPr="0057083D">
        <w:rPr>
          <w:rFonts w:ascii="宋体" w:hAnsi="宋体" w:hint="eastAsia"/>
        </w:rPr>
        <w:t>上市工作前期券商咨询服务</w:t>
      </w:r>
      <w:r w:rsidR="005766C9" w:rsidRPr="005766C9">
        <w:rPr>
          <w:rFonts w:ascii="宋体" w:hAnsi="宋体" w:hint="eastAsia"/>
        </w:rPr>
        <w:t>采购项目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rsidP="005766C9">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tc>
      </w:tr>
      <w:tr w:rsidR="00EC7724">
        <w:trPr>
          <w:trHeight w:val="835"/>
          <w:jc w:val="center"/>
        </w:trPr>
        <w:tc>
          <w:tcPr>
            <w:tcW w:w="737" w:type="dxa"/>
            <w:vMerge/>
            <w:vAlign w:val="center"/>
          </w:tcPr>
          <w:p w:rsidR="00EC7724" w:rsidRDefault="00EC7724">
            <w:pPr>
              <w:jc w:val="center"/>
              <w:rPr>
                <w:rFonts w:asciiTheme="minorEastAsia" w:hAnsiTheme="minorEastAsia"/>
                <w:sz w:val="24"/>
              </w:rPr>
            </w:pP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w:t>
            </w:r>
          </w:p>
          <w:p w:rsidR="00EC7724" w:rsidRDefault="008A46CD">
            <w:pPr>
              <w:rPr>
                <w:rFonts w:asciiTheme="minorEastAsia" w:hAnsiTheme="minorEastAsia"/>
                <w:sz w:val="24"/>
              </w:rPr>
            </w:pPr>
            <w:r>
              <w:rPr>
                <w:rFonts w:asciiTheme="minorEastAsia" w:hAnsiTheme="minorEastAsia" w:hint="eastAsia"/>
                <w:sz w:val="24"/>
              </w:rPr>
              <w:t>小写：</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57083D">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AA3ECE">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AA3ECE">
      <w:pPr>
        <w:spacing w:beforeLines="30" w:line="400" w:lineRule="exact"/>
        <w:ind w:firstLineChars="2000" w:firstLine="4200"/>
        <w:rPr>
          <w:sz w:val="24"/>
        </w:rPr>
      </w:pPr>
      <w:r>
        <w:rPr>
          <w:rFonts w:hAnsi="宋体" w:hint="eastAsia"/>
        </w:rPr>
        <w:t>日期：</w:t>
      </w:r>
      <w:r w:rsidR="0057083D">
        <w:rPr>
          <w:rFonts w:hAnsi="宋体" w:hint="eastAsia"/>
        </w:rPr>
        <w:t xml:space="preserve">   </w:t>
      </w:r>
      <w:r>
        <w:rPr>
          <w:rFonts w:hAnsi="宋体" w:hint="eastAsia"/>
        </w:rPr>
        <w:t>年</w:t>
      </w:r>
      <w:r w:rsidR="0057083D">
        <w:rPr>
          <w:rFonts w:hAnsi="宋体" w:hint="eastAsia"/>
        </w:rPr>
        <w:t xml:space="preserve">   </w:t>
      </w:r>
      <w:r>
        <w:rPr>
          <w:rFonts w:hAnsi="宋体" w:hint="eastAsia"/>
        </w:rPr>
        <w:t>月</w:t>
      </w:r>
      <w:r w:rsidR="0057083D">
        <w:rPr>
          <w:rFonts w:hAnsi="宋体" w:hint="eastAsia"/>
        </w:rPr>
        <w:t xml:space="preserve">    </w:t>
      </w:r>
      <w:r>
        <w:rPr>
          <w:rFonts w:hAnsi="宋体" w:hint="eastAsia"/>
        </w:rPr>
        <w:t>日</w:t>
      </w:r>
    </w:p>
    <w:p w:rsidR="00EC7724" w:rsidRDefault="00EC7724">
      <w:pPr>
        <w:spacing w:line="360" w:lineRule="auto"/>
        <w:ind w:firstLineChars="2250" w:firstLine="5400"/>
        <w:rPr>
          <w:sz w:val="24"/>
        </w:rPr>
      </w:pPr>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bookmarkStart w:id="0" w:name="_GoBack"/>
      <w:bookmarkEnd w:id="0"/>
      <w:r>
        <w:rPr>
          <w:rFonts w:ascii="宋体" w:hAnsi="宋体" w:hint="eastAsia"/>
          <w:sz w:val="32"/>
        </w:rPr>
        <w:lastRenderedPageBreak/>
        <w:t>附件</w:t>
      </w:r>
      <w:r w:rsidR="000227B7">
        <w:rPr>
          <w:rFonts w:ascii="宋体" w:hAnsi="宋体" w:hint="eastAsia"/>
          <w:sz w:val="32"/>
        </w:rPr>
        <w:t>2</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227B7" w:rsidTr="00D828F6">
        <w:trPr>
          <w:trHeight w:val="444"/>
        </w:trPr>
        <w:tc>
          <w:tcPr>
            <w:tcW w:w="9356" w:type="dxa"/>
            <w:gridSpan w:val="15"/>
            <w:tcBorders>
              <w:top w:val="nil"/>
              <w:left w:val="nil"/>
              <w:bottom w:val="nil"/>
              <w:right w:val="nil"/>
            </w:tcBorders>
            <w:shd w:val="clear" w:color="auto" w:fill="auto"/>
            <w:vAlign w:val="center"/>
          </w:tcPr>
          <w:p w:rsidR="000227B7" w:rsidRDefault="000227B7" w:rsidP="00D828F6">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227B7" w:rsidTr="00D828F6">
        <w:trPr>
          <w:trHeight w:val="399"/>
        </w:trPr>
        <w:tc>
          <w:tcPr>
            <w:tcW w:w="9356" w:type="dxa"/>
            <w:gridSpan w:val="15"/>
            <w:tcBorders>
              <w:top w:val="nil"/>
              <w:left w:val="nil"/>
              <w:bottom w:val="single" w:sz="8" w:space="0" w:color="auto"/>
              <w:right w:val="nil"/>
            </w:tcBorders>
            <w:shd w:val="clear" w:color="auto" w:fill="auto"/>
            <w:vAlign w:val="center"/>
          </w:tcPr>
          <w:p w:rsidR="000227B7" w:rsidRDefault="000227B7" w:rsidP="000227B7">
            <w:pPr>
              <w:widowControl/>
              <w:ind w:firstLine="200"/>
              <w:rPr>
                <w:rFonts w:ascii="宋体" w:hAnsi="宋体" w:cs="宋体"/>
                <w:kern w:val="0"/>
                <w:sz w:val="28"/>
                <w:szCs w:val="28"/>
              </w:rPr>
            </w:pPr>
            <w:r>
              <w:rPr>
                <w:rFonts w:ascii="宋体" w:hAnsi="宋体" w:cs="宋体" w:hint="eastAsia"/>
                <w:kern w:val="0"/>
                <w:sz w:val="28"/>
                <w:szCs w:val="28"/>
              </w:rPr>
              <w:t>项目名称：</w:t>
            </w:r>
            <w:r w:rsidR="0057083D" w:rsidRPr="0057083D">
              <w:rPr>
                <w:rFonts w:ascii="宋体" w:hAnsi="宋体" w:cs="宋体" w:hint="eastAsia"/>
                <w:kern w:val="0"/>
                <w:sz w:val="28"/>
                <w:szCs w:val="28"/>
              </w:rPr>
              <w:t>上市工作前期券商咨询服务</w:t>
            </w: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发证机关</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近三年类似业绩</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项目内容</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227B7" w:rsidRDefault="000227B7" w:rsidP="00D828F6">
            <w:pPr>
              <w:widowControl/>
              <w:jc w:val="center"/>
              <w:rPr>
                <w:b/>
                <w:bCs/>
                <w:kern w:val="0"/>
                <w:sz w:val="24"/>
              </w:rPr>
            </w:pPr>
          </w:p>
        </w:tc>
      </w:tr>
      <w:tr w:rsidR="000227B7" w:rsidTr="00D828F6">
        <w:trPr>
          <w:trHeight w:val="399"/>
        </w:trPr>
        <w:tc>
          <w:tcPr>
            <w:tcW w:w="1072"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r>
      <w:tr w:rsidR="000227B7" w:rsidTr="00D828F6">
        <w:trPr>
          <w:trHeight w:val="399"/>
        </w:trPr>
        <w:tc>
          <w:tcPr>
            <w:tcW w:w="9356" w:type="dxa"/>
            <w:gridSpan w:val="15"/>
            <w:tcBorders>
              <w:top w:val="nil"/>
              <w:left w:val="nil"/>
              <w:bottom w:val="nil"/>
              <w:right w:val="nil"/>
            </w:tcBorders>
            <w:shd w:val="clear" w:color="auto" w:fill="auto"/>
            <w:vAlign w:val="center"/>
          </w:tcPr>
          <w:p w:rsidR="000227B7" w:rsidRDefault="000227B7" w:rsidP="00D828F6">
            <w:pPr>
              <w:spacing w:line="400" w:lineRule="exact"/>
              <w:ind w:firstLine="200"/>
              <w:rPr>
                <w:sz w:val="28"/>
                <w:szCs w:val="28"/>
              </w:rPr>
            </w:pPr>
          </w:p>
          <w:p w:rsidR="000227B7" w:rsidRDefault="000227B7" w:rsidP="00D828F6">
            <w:pPr>
              <w:spacing w:line="400" w:lineRule="exact"/>
              <w:rPr>
                <w:sz w:val="28"/>
                <w:szCs w:val="28"/>
              </w:rPr>
            </w:pPr>
            <w:r>
              <w:rPr>
                <w:rFonts w:hint="eastAsia"/>
                <w:sz w:val="28"/>
                <w:szCs w:val="28"/>
              </w:rPr>
              <w:t>供应商单位（盖章）：</w:t>
            </w:r>
          </w:p>
        </w:tc>
      </w:tr>
    </w:tbl>
    <w:p w:rsidR="000227B7" w:rsidRDefault="000227B7" w:rsidP="000227B7">
      <w:pPr>
        <w:spacing w:line="400" w:lineRule="exact"/>
        <w:ind w:left="560" w:hangingChars="200" w:hanging="560"/>
        <w:rPr>
          <w:sz w:val="28"/>
          <w:szCs w:val="28"/>
        </w:rPr>
      </w:pPr>
    </w:p>
    <w:p w:rsidR="000227B7" w:rsidRDefault="000227B7" w:rsidP="000227B7">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C7724" w:rsidRDefault="000227B7">
      <w:pPr>
        <w:adjustRightInd w:val="0"/>
        <w:spacing w:line="460" w:lineRule="exact"/>
        <w:jc w:val="left"/>
        <w:rPr>
          <w:rFonts w:ascii="宋体" w:hAnsi="宋体"/>
          <w:b/>
          <w:sz w:val="32"/>
          <w:szCs w:val="32"/>
        </w:rPr>
      </w:pPr>
      <w:r>
        <w:rPr>
          <w:sz w:val="28"/>
          <w:szCs w:val="28"/>
        </w:rPr>
        <w:br w:type="page"/>
      </w:r>
      <w:r w:rsidR="008A46CD">
        <w:rPr>
          <w:rFonts w:ascii="宋体" w:hAnsi="宋体" w:hint="eastAsia"/>
          <w:b/>
          <w:sz w:val="32"/>
          <w:szCs w:val="32"/>
        </w:rPr>
        <w:lastRenderedPageBreak/>
        <w:t>附件</w:t>
      </w:r>
      <w:r>
        <w:rPr>
          <w:rFonts w:ascii="宋体" w:hAnsi="宋体" w:hint="eastAsia"/>
          <w:b/>
          <w:sz w:val="32"/>
          <w:szCs w:val="32"/>
        </w:rPr>
        <w:t>3</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0227B7">
        <w:rPr>
          <w:rFonts w:ascii="黑体" w:eastAsia="黑体" w:hAnsi="黑体" w:cs="黑体" w:hint="eastAsia"/>
          <w:color w:val="000000"/>
          <w:sz w:val="28"/>
          <w:szCs w:val="28"/>
        </w:rPr>
        <w:t>4</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sidR="000227B7">
        <w:rPr>
          <w:rFonts w:ascii="宋体" w:hAnsi="宋体" w:hint="eastAsia"/>
          <w:b/>
          <w:sz w:val="32"/>
          <w:szCs w:val="32"/>
        </w:rPr>
        <w:t>5</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1569"/>
      </w:tblGrid>
      <w:tr w:rsidR="00EC7724">
        <w:tc>
          <w:tcPr>
            <w:tcW w:w="54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57083D">
            <w:pPr>
              <w:pStyle w:val="50"/>
              <w:jc w:val="center"/>
              <w:rPr>
                <w:rFonts w:ascii="宋体" w:hAnsi="宋体" w:cs="Arial"/>
                <w:bCs/>
                <w:sz w:val="24"/>
              </w:rPr>
            </w:pPr>
            <w:r>
              <w:rPr>
                <w:rFonts w:ascii="宋体" w:hAnsi="宋体" w:cs="Arial" w:hint="eastAsia"/>
                <w:bCs/>
                <w:sz w:val="24"/>
              </w:rPr>
              <w:t>项目公司</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rsidP="000227B7">
            <w:pPr>
              <w:pStyle w:val="50"/>
              <w:jc w:val="center"/>
              <w:rPr>
                <w:rFonts w:ascii="宋体" w:hAnsi="宋体" w:cs="Arial"/>
                <w:bCs/>
                <w:sz w:val="24"/>
              </w:rPr>
            </w:pPr>
            <w:r>
              <w:rPr>
                <w:rFonts w:ascii="宋体" w:hAnsi="宋体" w:cs="Arial" w:hint="eastAsia"/>
                <w:bCs/>
                <w:sz w:val="24"/>
              </w:rPr>
              <w:t>项目</w:t>
            </w:r>
            <w:r w:rsidR="000227B7">
              <w:rPr>
                <w:rFonts w:ascii="宋体" w:hAnsi="宋体" w:cs="Arial" w:hint="eastAsia"/>
                <w:bCs/>
                <w:sz w:val="24"/>
              </w:rPr>
              <w:t>类型</w:t>
            </w:r>
          </w:p>
        </w:tc>
        <w:tc>
          <w:tcPr>
            <w:tcW w:w="1569"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trPr>
          <w:trHeight w:val="501"/>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3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63"/>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w:t>
      </w:r>
      <w:r w:rsidR="000227B7">
        <w:rPr>
          <w:rFonts w:ascii="宋体" w:hAnsi="宋体" w:hint="eastAsia"/>
          <w:b/>
          <w:sz w:val="32"/>
        </w:rPr>
        <w:t>6</w:t>
      </w:r>
      <w:r>
        <w:rPr>
          <w:rFonts w:ascii="宋体" w:hAnsi="宋体" w:hint="eastAsia"/>
          <w:b/>
          <w:sz w:val="32"/>
        </w:rPr>
        <w:t>：</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B239B0" w:rsidP="00B239B0">
            <w:pPr>
              <w:widowControl/>
              <w:jc w:val="left"/>
              <w:rPr>
                <w:rFonts w:ascii="宋体" w:hAnsi="宋体"/>
              </w:rPr>
            </w:pPr>
            <w:r>
              <w:rPr>
                <w:rFonts w:ascii="宋体" w:hAnsi="宋体" w:hint="eastAsia"/>
              </w:rPr>
              <w:t>投标人具</w:t>
            </w:r>
            <w:r w:rsidRPr="00B239B0">
              <w:rPr>
                <w:rFonts w:ascii="宋体" w:hAnsi="宋体" w:hint="eastAsia"/>
              </w:rPr>
              <w:t>有效的工商营业执照、企业法人组织机构代码证书、税务登记证书（或三证合一），提供复印件，并加盖公章。</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B239B0" w:rsidP="00756D45">
            <w:pPr>
              <w:widowControl/>
              <w:jc w:val="left"/>
              <w:rPr>
                <w:rFonts w:ascii="宋体" w:hAnsi="宋体"/>
              </w:rPr>
            </w:pPr>
            <w:r>
              <w:rPr>
                <w:rFonts w:ascii="宋体" w:hAnsi="宋体" w:hint="eastAsia"/>
              </w:rPr>
              <w:t>投标人</w:t>
            </w:r>
            <w:r w:rsidRPr="00B239B0">
              <w:rPr>
                <w:rFonts w:ascii="宋体" w:hAnsi="宋体" w:hint="eastAsia"/>
              </w:rPr>
              <w:t>具有中国证券监督管理委员会颁发的《经营证券业务许可证》，提供复印件，并加盖公章。。</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B239B0">
            <w:pPr>
              <w:widowControl/>
              <w:jc w:val="left"/>
              <w:rPr>
                <w:rFonts w:ascii="宋体" w:hAnsi="宋体"/>
              </w:rPr>
            </w:pPr>
            <w:r w:rsidRPr="00B239B0">
              <w:rPr>
                <w:rFonts w:ascii="宋体" w:hAnsi="宋体" w:hint="eastAsia"/>
              </w:rPr>
              <w:t>投标人须具备中国证监会认定的保荐机构资格，具备全国中小企业股转系统主办券商资质，提供复印件，并加盖公章。</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kern w:val="0"/>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Del="0057083D" w:rsidRDefault="00B239B0">
            <w:pPr>
              <w:widowControl/>
              <w:jc w:val="left"/>
              <w:rPr>
                <w:rFonts w:ascii="宋体" w:hAnsi="宋体"/>
              </w:rPr>
            </w:pPr>
            <w:r w:rsidRPr="00B239B0">
              <w:rPr>
                <w:rFonts w:ascii="宋体" w:hAnsi="宋体" w:hint="eastAsia"/>
              </w:rPr>
              <w:t>投标人最近3年连续正常执业（须提供承诺函）</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kern w:val="0"/>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Del="0057083D" w:rsidRDefault="00B239B0">
            <w:pPr>
              <w:widowControl/>
              <w:jc w:val="left"/>
              <w:rPr>
                <w:rFonts w:ascii="宋体" w:hAnsi="宋体"/>
              </w:rPr>
            </w:pPr>
            <w:r w:rsidRPr="00B239B0">
              <w:rPr>
                <w:rFonts w:ascii="宋体" w:hAnsi="宋体" w:hint="eastAsia"/>
              </w:rPr>
              <w:t>投标人最近3年未受到中国证监会行政处罚和市场禁入处罚，以受到行政处罚决定和市场禁入决定为准（须提供承诺函）；</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kern w:val="0"/>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Del="0057083D" w:rsidRDefault="00B239B0">
            <w:pPr>
              <w:widowControl/>
              <w:jc w:val="left"/>
              <w:rPr>
                <w:rFonts w:ascii="宋体" w:hAnsi="宋体"/>
              </w:rPr>
            </w:pPr>
            <w:r w:rsidRPr="00B239B0">
              <w:rPr>
                <w:rFonts w:ascii="宋体" w:hAnsi="宋体" w:hint="eastAsia"/>
              </w:rPr>
              <w:t>未因IPO相关业务受到中国证监会或证券业协会、全国中小企业股份转让系统有限公司与证券市场等有关的处罚、惩戒或其他不良记录（须提供承诺函）；</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Del="0057083D" w:rsidRDefault="00B239B0">
            <w:pPr>
              <w:widowControl/>
              <w:jc w:val="left"/>
              <w:rPr>
                <w:rFonts w:ascii="宋体" w:hAnsi="宋体"/>
              </w:rPr>
            </w:pPr>
            <w:r w:rsidRPr="00B239B0">
              <w:rPr>
                <w:rFonts w:ascii="宋体" w:hAnsi="宋体" w:hint="eastAsia"/>
              </w:rPr>
              <w:t>投标人</w:t>
            </w:r>
            <w:r w:rsidR="00E70F48" w:rsidRPr="00E70F48">
              <w:rPr>
                <w:rFonts w:ascii="宋体" w:hAnsi="宋体" w:hint="eastAsia"/>
              </w:rPr>
              <w:t>近3年有成功推荐1家及以上IPO企业</w:t>
            </w:r>
            <w:r w:rsidRPr="00B239B0">
              <w:rPr>
                <w:rFonts w:ascii="宋体" w:hAnsi="宋体" w:hint="eastAsia"/>
              </w:rPr>
              <w:t>（须提供合同复印件或其他证明文件）</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RPr="00B239B0" w:rsidRDefault="00B239B0">
            <w:pPr>
              <w:widowControl/>
              <w:jc w:val="left"/>
              <w:rPr>
                <w:rFonts w:ascii="宋体" w:hAnsi="宋体"/>
              </w:rPr>
            </w:pPr>
            <w:r w:rsidRPr="00B239B0">
              <w:rPr>
                <w:rFonts w:ascii="宋体" w:hAnsi="宋体" w:hint="eastAsia"/>
              </w:rPr>
              <w:t>2019年中国证监会分类评价结果BBB级以上的证券公司，提供复印件，并加盖公章</w:t>
            </w:r>
            <w:r w:rsidR="0079030B">
              <w:rPr>
                <w:rFonts w:ascii="宋体" w:hAnsi="宋体" w:hint="eastAsia"/>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rPr>
            </w:pPr>
            <w:r>
              <w:rPr>
                <w:rFonts w:ascii="宋体" w:hAnsi="宋体" w:hint="eastAsia"/>
                <w:kern w:val="0"/>
              </w:rPr>
              <w:t>11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RDefault="00B239B0">
            <w:pPr>
              <w:widowControl/>
              <w:jc w:val="left"/>
              <w:rPr>
                <w:rFonts w:ascii="宋体" w:hAnsi="宋体"/>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rPr>
            </w:pPr>
            <w:r>
              <w:rPr>
                <w:rFonts w:ascii="宋体" w:hAnsi="宋体" w:hint="eastAsia"/>
                <w:kern w:val="0"/>
              </w:rPr>
              <w:t>12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RDefault="00B239B0">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rPr>
            </w:pPr>
            <w:r>
              <w:rPr>
                <w:rFonts w:ascii="宋体" w:hAnsi="宋体" w:hint="eastAsia"/>
                <w:kern w:val="0"/>
              </w:rPr>
              <w:t>13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RDefault="00B239B0">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pPr>
              <w:widowControl/>
              <w:jc w:val="center"/>
              <w:rPr>
                <w:rFonts w:ascii="宋体" w:hAnsi="宋体"/>
                <w:kern w:val="0"/>
              </w:rPr>
            </w:pPr>
            <w:r>
              <w:rPr>
                <w:rFonts w:ascii="宋体" w:hAnsi="宋体" w:hint="eastAsia"/>
                <w:kern w:val="0"/>
              </w:rPr>
              <w:t>14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RDefault="00B239B0">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239B0" w:rsidRDefault="00B239B0" w:rsidP="000227B7">
            <w:pPr>
              <w:widowControl/>
              <w:jc w:val="center"/>
              <w:rPr>
                <w:rFonts w:ascii="宋体" w:hAnsi="宋体"/>
                <w:kern w:val="0"/>
              </w:rPr>
            </w:pPr>
            <w:r>
              <w:rPr>
                <w:rFonts w:ascii="宋体" w:hAnsi="宋体" w:hint="eastAsia"/>
                <w:kern w:val="0"/>
              </w:rPr>
              <w:t>16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B239B0" w:rsidRDefault="00B239B0">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r w:rsidR="00B239B0"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B239B0" w:rsidRDefault="00B239B0">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B239B0" w:rsidRDefault="00B239B0">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B239B0" w:rsidRDefault="00B239B0">
            <w:pPr>
              <w:adjustRightInd w:val="0"/>
              <w:snapToGrid w:val="0"/>
              <w:spacing w:line="360" w:lineRule="auto"/>
              <w:jc w:val="center"/>
              <w:rPr>
                <w:rFonts w:ascii="宋体" w:hAnsi="宋体"/>
                <w:b/>
              </w:rPr>
            </w:pPr>
          </w:p>
        </w:tc>
      </w:tr>
    </w:tbl>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供应商分栏中填写“√”表示该项符合竞选文件要求，“×”表示该项不符合竞选文件要求，“○”表示无该项内容；</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lastRenderedPageBreak/>
        <w:t>经评标委员会审核后，出现一个“×”的结论为“不通过”，即按废标处理。</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表中全部条件满足为“通过”，同意进入下一阶段评审。</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如对本表中某种情形的评委意见不一致时，以评标委员会过半数成员的意见作为评标委员会对该情形的认定结论。</w:t>
      </w:r>
    </w:p>
    <w:p w:rsidR="00EC7724" w:rsidRDefault="008A46CD" w:rsidP="00AA3ECE">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w:t>
      </w:r>
      <w:r w:rsidR="000227B7">
        <w:rPr>
          <w:rFonts w:ascii="宋体" w:hAnsi="宋体" w:hint="eastAsia"/>
          <w:sz w:val="32"/>
        </w:rPr>
        <w:t>7</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w:t>
      </w:r>
      <w:r w:rsidR="000227B7">
        <w:rPr>
          <w:rFonts w:ascii="宋体" w:hAnsi="宋体" w:hint="eastAsia"/>
          <w:sz w:val="32"/>
        </w:rPr>
        <w:t>8</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2035F7" w:rsidRDefault="002035F7">
      <w:pPr>
        <w:widowControl/>
        <w:jc w:val="left"/>
      </w:pPr>
      <w:r>
        <w:br w:type="page"/>
      </w:r>
    </w:p>
    <w:p w:rsidR="002035F7" w:rsidRPr="00912FE0" w:rsidRDefault="002035F7" w:rsidP="006C197D">
      <w:pPr>
        <w:widowControl/>
        <w:adjustRightInd w:val="0"/>
        <w:snapToGrid w:val="0"/>
        <w:spacing w:line="520" w:lineRule="exact"/>
        <w:ind w:firstLineChars="200" w:firstLine="480"/>
        <w:jc w:val="left"/>
        <w:rPr>
          <w:rFonts w:ascii="宋体" w:hAnsi="宋体"/>
          <w:sz w:val="24"/>
        </w:rPr>
      </w:pPr>
      <w:r w:rsidRPr="00AF0077">
        <w:rPr>
          <w:rFonts w:ascii="宋体" w:hAnsi="宋体" w:hint="eastAsia"/>
          <w:sz w:val="24"/>
        </w:rPr>
        <w:lastRenderedPageBreak/>
        <w:t>附件</w:t>
      </w:r>
      <w:r w:rsidR="000227B7">
        <w:rPr>
          <w:rFonts w:ascii="宋体" w:hAnsi="宋体" w:hint="eastAsia"/>
          <w:sz w:val="24"/>
        </w:rPr>
        <w:t>9</w:t>
      </w:r>
      <w:r w:rsidRPr="00AF0077">
        <w:rPr>
          <w:rFonts w:ascii="宋体" w:hAnsi="宋体" w:hint="eastAsia"/>
          <w:sz w:val="24"/>
        </w:rPr>
        <w:t>：</w:t>
      </w:r>
      <w:r w:rsidRPr="00C5406E">
        <w:rPr>
          <w:rFonts w:ascii="宋体" w:hAnsi="宋体" w:hint="eastAsia"/>
          <w:sz w:val="24"/>
        </w:rPr>
        <w:t>评分细则</w:t>
      </w:r>
    </w:p>
    <w:p w:rsidR="002035F7" w:rsidRDefault="002035F7" w:rsidP="002035F7">
      <w:pPr>
        <w:ind w:firstLineChars="800" w:firstLine="2891"/>
        <w:jc w:val="left"/>
        <w:rPr>
          <w:rFonts w:ascii="宋体" w:hAnsi="宋体" w:cs="宋体"/>
          <w:b/>
          <w:bCs/>
          <w:sz w:val="36"/>
          <w:szCs w:val="36"/>
        </w:rPr>
      </w:pPr>
    </w:p>
    <w:p w:rsidR="002035F7" w:rsidRDefault="002035F7" w:rsidP="002035F7">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2035F7" w:rsidRDefault="002035F7" w:rsidP="002035F7">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2035F7" w:rsidTr="00C1091E">
        <w:trPr>
          <w:trHeight w:val="20"/>
          <w:jc w:val="center"/>
        </w:trPr>
        <w:tc>
          <w:tcPr>
            <w:tcW w:w="2105"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2035F7" w:rsidTr="00C1091E">
        <w:trPr>
          <w:trHeight w:val="20"/>
          <w:jc w:val="center"/>
        </w:trPr>
        <w:tc>
          <w:tcPr>
            <w:tcW w:w="2105"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2035F7" w:rsidRDefault="008B5483" w:rsidP="00C1091E">
            <w:pPr>
              <w:spacing w:line="360" w:lineRule="auto"/>
              <w:jc w:val="center"/>
              <w:rPr>
                <w:rFonts w:ascii="宋体" w:hAnsi="宋体" w:cs="Arial"/>
                <w:color w:val="000000"/>
                <w:sz w:val="24"/>
              </w:rPr>
            </w:pPr>
            <w:r>
              <w:rPr>
                <w:rFonts w:ascii="宋体" w:hAnsi="宋体" w:cs="Arial" w:hint="eastAsia"/>
                <w:color w:val="000000"/>
                <w:sz w:val="24"/>
              </w:rPr>
              <w:t>20</w:t>
            </w:r>
          </w:p>
        </w:tc>
        <w:tc>
          <w:tcPr>
            <w:tcW w:w="2917" w:type="dxa"/>
            <w:vAlign w:val="center"/>
          </w:tcPr>
          <w:p w:rsidR="002035F7" w:rsidRDefault="008B5483" w:rsidP="00C1091E">
            <w:pPr>
              <w:spacing w:line="360" w:lineRule="auto"/>
              <w:jc w:val="center"/>
              <w:rPr>
                <w:rFonts w:ascii="宋体" w:hAnsi="宋体" w:cs="Arial"/>
                <w:color w:val="000000"/>
                <w:sz w:val="24"/>
              </w:rPr>
            </w:pPr>
            <w:r>
              <w:rPr>
                <w:rFonts w:ascii="宋体" w:hAnsi="宋体" w:cs="Arial" w:hint="eastAsia"/>
                <w:color w:val="000000"/>
                <w:sz w:val="24"/>
              </w:rPr>
              <w:t>80</w:t>
            </w:r>
          </w:p>
        </w:tc>
      </w:tr>
    </w:tbl>
    <w:p w:rsidR="002035F7" w:rsidRDefault="002035F7" w:rsidP="002035F7">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价格评审</w:t>
      </w:r>
    </w:p>
    <w:p w:rsidR="002035F7" w:rsidRDefault="002035F7" w:rsidP="002035F7">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w:t>
      </w:r>
      <w:r w:rsidR="008B5483">
        <w:rPr>
          <w:rFonts w:ascii="宋体" w:hAnsi="宋体" w:cs="Arial" w:hint="eastAsia"/>
          <w:color w:val="000000"/>
          <w:sz w:val="24"/>
        </w:rPr>
        <w:t>最低价</w:t>
      </w:r>
      <w:r w:rsidRPr="00F03B3B">
        <w:rPr>
          <w:rFonts w:ascii="宋体" w:hAnsi="宋体" w:cs="Arial" w:hint="eastAsia"/>
          <w:color w:val="000000"/>
          <w:sz w:val="24"/>
        </w:rPr>
        <w:t>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2035F7" w:rsidRDefault="002035F7" w:rsidP="002035F7">
      <w:pPr>
        <w:spacing w:line="360" w:lineRule="auto"/>
        <w:ind w:left="420"/>
        <w:rPr>
          <w:rFonts w:ascii="宋体" w:hAnsi="宋体" w:cs="Arial"/>
          <w:color w:val="000000"/>
          <w:sz w:val="24"/>
        </w:rPr>
      </w:pPr>
      <w:r>
        <w:rPr>
          <w:rFonts w:ascii="宋体" w:hAnsi="宋体" w:cs="Arial" w:hint="eastAsia"/>
          <w:color w:val="000000"/>
          <w:sz w:val="24"/>
        </w:rPr>
        <w:t>价格评分＝</w:t>
      </w:r>
      <w:r w:rsidR="00AA3ECE">
        <w:rPr>
          <w:rFonts w:asciiTheme="majorEastAsia" w:eastAsiaTheme="majorEastAsia" w:hAnsiTheme="majorEastAsia" w:cs="Arial" w:hint="eastAsia"/>
          <w:color w:val="000000"/>
          <w:sz w:val="24"/>
        </w:rPr>
        <w:t>（评标基准价÷投标人评标报价）×</w:t>
      </w:r>
      <w:r w:rsidR="00AA3ECE">
        <w:rPr>
          <w:rFonts w:asciiTheme="majorEastAsia" w:eastAsiaTheme="majorEastAsia" w:hAnsiTheme="majorEastAsia" w:cs="Arial" w:hint="eastAsia"/>
          <w:color w:val="000000"/>
          <w:sz w:val="24"/>
        </w:rPr>
        <w:t>20</w:t>
      </w:r>
      <w:r>
        <w:rPr>
          <w:rFonts w:ascii="宋体" w:hAnsi="宋体" w:cs="Arial"/>
          <w:color w:val="000000"/>
          <w:sz w:val="24"/>
        </w:rPr>
        <w:t>。</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商务技术评审</w:t>
      </w:r>
    </w:p>
    <w:p w:rsidR="002035F7" w:rsidRDefault="002035F7" w:rsidP="002035F7">
      <w:pPr>
        <w:ind w:firstLineChars="1100" w:firstLine="2319"/>
        <w:rPr>
          <w:b/>
          <w:color w:val="000000"/>
        </w:rPr>
      </w:pPr>
      <w:r>
        <w:rPr>
          <w:rFonts w:hint="eastAsia"/>
          <w:b/>
          <w:color w:val="000000"/>
        </w:rPr>
        <w:t xml:space="preserve">          </w:t>
      </w:r>
      <w:r>
        <w:rPr>
          <w:rFonts w:hint="eastAsia"/>
          <w:b/>
          <w:color w:val="000000"/>
        </w:rPr>
        <w:t>技术商务评分细则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9"/>
        <w:gridCol w:w="5342"/>
        <w:gridCol w:w="1501"/>
      </w:tblGrid>
      <w:tr w:rsidR="008B5483" w:rsidRPr="00943C3F" w:rsidTr="008B5483">
        <w:tc>
          <w:tcPr>
            <w:tcW w:w="7021" w:type="dxa"/>
            <w:gridSpan w:val="2"/>
            <w:vAlign w:val="center"/>
          </w:tcPr>
          <w:p w:rsidR="008B5483" w:rsidRPr="00943C3F" w:rsidRDefault="008B5483" w:rsidP="00506344">
            <w:pPr>
              <w:autoSpaceDE w:val="0"/>
              <w:autoSpaceDN w:val="0"/>
              <w:adjustRightInd w:val="0"/>
              <w:jc w:val="center"/>
              <w:rPr>
                <w:rFonts w:ascii="Calibri" w:eastAsia="宋体" w:hAnsi="Calibri" w:cs="Times New Roman"/>
              </w:rPr>
            </w:pPr>
            <w:r w:rsidRPr="00943C3F">
              <w:rPr>
                <w:rFonts w:ascii="Calibri" w:eastAsia="宋体" w:hAnsi="Calibri" w:cs="Times New Roman" w:hint="eastAsia"/>
              </w:rPr>
              <w:t>评审内容</w:t>
            </w:r>
          </w:p>
        </w:tc>
        <w:tc>
          <w:tcPr>
            <w:tcW w:w="1501" w:type="dxa"/>
            <w:vAlign w:val="center"/>
          </w:tcPr>
          <w:p w:rsidR="008B5483" w:rsidRPr="00943C3F" w:rsidRDefault="008B5483" w:rsidP="00506344">
            <w:pPr>
              <w:autoSpaceDE w:val="0"/>
              <w:autoSpaceDN w:val="0"/>
              <w:adjustRightInd w:val="0"/>
              <w:jc w:val="center"/>
              <w:rPr>
                <w:rFonts w:ascii="Calibri" w:eastAsia="宋体" w:hAnsi="Calibri" w:cs="Times New Roman"/>
              </w:rPr>
            </w:pPr>
            <w:r w:rsidRPr="00943C3F">
              <w:rPr>
                <w:rFonts w:ascii="Calibri" w:eastAsia="宋体" w:hAnsi="Calibri" w:cs="Times New Roman" w:hint="eastAsia"/>
              </w:rPr>
              <w:t>分值</w:t>
            </w:r>
          </w:p>
        </w:tc>
      </w:tr>
      <w:tr w:rsidR="008B5483" w:rsidRPr="00943C3F" w:rsidTr="008B5483">
        <w:tc>
          <w:tcPr>
            <w:tcW w:w="1679" w:type="dxa"/>
            <w:vAlign w:val="center"/>
          </w:tcPr>
          <w:p w:rsidR="008B5483" w:rsidRPr="00943C3F" w:rsidRDefault="008B5483" w:rsidP="008B5483">
            <w:pPr>
              <w:autoSpaceDE w:val="0"/>
              <w:autoSpaceDN w:val="0"/>
              <w:adjustRightInd w:val="0"/>
              <w:jc w:val="center"/>
              <w:rPr>
                <w:rFonts w:ascii="Calibri" w:eastAsia="宋体" w:hAnsi="Calibri" w:cs="Times New Roman"/>
              </w:rPr>
            </w:pPr>
            <w:r>
              <w:rPr>
                <w:rFonts w:ascii="宋体" w:eastAsia="宋体" w:hAnsi="宋体" w:hint="eastAsia"/>
                <w:szCs w:val="21"/>
              </w:rPr>
              <w:t>2019年度净资本规模</w:t>
            </w:r>
          </w:p>
        </w:tc>
        <w:tc>
          <w:tcPr>
            <w:tcW w:w="5342" w:type="dxa"/>
            <w:vAlign w:val="center"/>
          </w:tcPr>
          <w:p w:rsidR="008B5483" w:rsidRPr="00891410" w:rsidRDefault="008B5483" w:rsidP="008B5483">
            <w:pPr>
              <w:spacing w:line="360" w:lineRule="auto"/>
              <w:rPr>
                <w:rFonts w:ascii="宋体" w:eastAsia="宋体" w:hAnsi="宋体"/>
                <w:szCs w:val="21"/>
              </w:rPr>
            </w:pPr>
            <w:r>
              <w:rPr>
                <w:rFonts w:ascii="宋体" w:eastAsia="宋体" w:hAnsi="宋体" w:hint="eastAsia"/>
                <w:szCs w:val="21"/>
              </w:rPr>
              <w:t>投标人2019年度净资本规模排名第一得</w:t>
            </w:r>
            <w:r w:rsidR="00CD1439">
              <w:rPr>
                <w:rFonts w:ascii="宋体" w:eastAsia="宋体" w:hAnsi="宋体" w:hint="eastAsia"/>
                <w:szCs w:val="21"/>
              </w:rPr>
              <w:t>10</w:t>
            </w:r>
            <w:r w:rsidRPr="007E1521">
              <w:rPr>
                <w:rFonts w:ascii="宋体" w:eastAsia="宋体" w:hAnsi="宋体" w:hint="eastAsia"/>
                <w:szCs w:val="21"/>
              </w:rPr>
              <w:t>分</w:t>
            </w:r>
            <w:r>
              <w:rPr>
                <w:rFonts w:ascii="宋体" w:eastAsia="宋体" w:hAnsi="宋体" w:hint="eastAsia"/>
                <w:szCs w:val="21"/>
              </w:rPr>
              <w:t>；排名第二得</w:t>
            </w:r>
            <w:r w:rsidR="00CD1439">
              <w:rPr>
                <w:rFonts w:ascii="宋体" w:eastAsia="宋体" w:hAnsi="宋体" w:hint="eastAsia"/>
                <w:szCs w:val="21"/>
              </w:rPr>
              <w:t>6</w:t>
            </w:r>
            <w:r>
              <w:rPr>
                <w:rFonts w:ascii="宋体" w:eastAsia="宋体" w:hAnsi="宋体" w:hint="eastAsia"/>
                <w:szCs w:val="21"/>
              </w:rPr>
              <w:t>分；排名</w:t>
            </w:r>
            <w:r w:rsidRPr="005F6ED3">
              <w:rPr>
                <w:rFonts w:ascii="宋体" w:eastAsia="宋体" w:hAnsi="宋体" w:hint="eastAsia"/>
                <w:szCs w:val="21"/>
              </w:rPr>
              <w:t>第三得</w:t>
            </w:r>
            <w:r w:rsidR="00CD1439">
              <w:rPr>
                <w:rFonts w:ascii="宋体" w:eastAsia="宋体" w:hAnsi="宋体" w:hint="eastAsia"/>
                <w:szCs w:val="21"/>
              </w:rPr>
              <w:t>2</w:t>
            </w:r>
            <w:r w:rsidRPr="005F6ED3">
              <w:rPr>
                <w:rFonts w:ascii="宋体" w:eastAsia="宋体" w:hAnsi="宋体" w:hint="eastAsia"/>
                <w:szCs w:val="21"/>
              </w:rPr>
              <w:t>分；</w:t>
            </w:r>
            <w:r w:rsidR="00260D42">
              <w:rPr>
                <w:rFonts w:ascii="宋体" w:eastAsia="宋体" w:hAnsi="宋体" w:hint="eastAsia"/>
                <w:szCs w:val="21"/>
              </w:rPr>
              <w:t>其他不得分</w:t>
            </w:r>
          </w:p>
          <w:p w:rsidR="008B5483" w:rsidRPr="00943C3F" w:rsidRDefault="008B5483" w:rsidP="00260D42">
            <w:pPr>
              <w:autoSpaceDE w:val="0"/>
              <w:autoSpaceDN w:val="0"/>
              <w:adjustRightInd w:val="0"/>
              <w:rPr>
                <w:rFonts w:ascii="Calibri" w:eastAsia="宋体" w:hAnsi="Calibri" w:cs="Times New Roman"/>
              </w:rPr>
            </w:pPr>
            <w:r w:rsidRPr="007E1521">
              <w:rPr>
                <w:rFonts w:ascii="宋体" w:eastAsia="宋体" w:hAnsi="宋体" w:hint="eastAsia"/>
                <w:szCs w:val="21"/>
              </w:rPr>
              <w:t>注</w:t>
            </w:r>
            <w:r>
              <w:rPr>
                <w:rFonts w:ascii="宋体" w:eastAsia="宋体" w:hAnsi="宋体" w:hint="eastAsia"/>
                <w:szCs w:val="21"/>
              </w:rPr>
              <w:t>：</w:t>
            </w:r>
            <w:r w:rsidRPr="007E1521">
              <w:rPr>
                <w:rFonts w:ascii="宋体" w:eastAsia="宋体" w:hAnsi="宋体" w:hint="eastAsia"/>
                <w:szCs w:val="21"/>
              </w:rPr>
              <w:t>投标人需提供</w:t>
            </w:r>
            <w:r>
              <w:rPr>
                <w:rFonts w:ascii="宋体" w:eastAsia="宋体" w:hAnsi="宋体" w:hint="eastAsia"/>
                <w:szCs w:val="21"/>
              </w:rPr>
              <w:t>证券业协会公告</w:t>
            </w:r>
            <w:r w:rsidRPr="007E1521">
              <w:rPr>
                <w:rFonts w:ascii="宋体" w:eastAsia="宋体" w:hAnsi="宋体" w:hint="eastAsia"/>
                <w:szCs w:val="21"/>
              </w:rPr>
              <w:t>材料并加盖公章，否则不得分。</w:t>
            </w:r>
          </w:p>
        </w:tc>
        <w:tc>
          <w:tcPr>
            <w:tcW w:w="1501" w:type="dxa"/>
            <w:vAlign w:val="center"/>
          </w:tcPr>
          <w:p w:rsidR="008B5483" w:rsidRPr="00943C3F" w:rsidRDefault="00CD1439"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10</w:t>
            </w:r>
          </w:p>
        </w:tc>
      </w:tr>
      <w:tr w:rsidR="008B5483" w:rsidRPr="00943C3F" w:rsidTr="008B5483">
        <w:trPr>
          <w:trHeight w:val="1049"/>
        </w:trPr>
        <w:tc>
          <w:tcPr>
            <w:tcW w:w="1679" w:type="dxa"/>
            <w:vAlign w:val="center"/>
          </w:tcPr>
          <w:p w:rsidR="008B5483" w:rsidRPr="00943C3F" w:rsidRDefault="008B5483" w:rsidP="00506344">
            <w:pPr>
              <w:autoSpaceDE w:val="0"/>
              <w:autoSpaceDN w:val="0"/>
              <w:adjustRightInd w:val="0"/>
              <w:jc w:val="center"/>
              <w:rPr>
                <w:rFonts w:ascii="Calibri" w:eastAsia="宋体" w:hAnsi="Calibri" w:cs="Times New Roman"/>
              </w:rPr>
            </w:pPr>
            <w:r w:rsidRPr="00943C3F">
              <w:rPr>
                <w:rFonts w:ascii="Calibri" w:eastAsia="宋体" w:hAnsi="Calibri" w:cs="Times New Roman" w:hint="eastAsia"/>
              </w:rPr>
              <w:t>规范运作</w:t>
            </w:r>
          </w:p>
        </w:tc>
        <w:tc>
          <w:tcPr>
            <w:tcW w:w="5342" w:type="dxa"/>
            <w:vAlign w:val="center"/>
          </w:tcPr>
          <w:p w:rsidR="008B5483" w:rsidRPr="00943C3F" w:rsidRDefault="008B5483" w:rsidP="00CD1439">
            <w:pPr>
              <w:autoSpaceDE w:val="0"/>
              <w:autoSpaceDN w:val="0"/>
              <w:adjustRightInd w:val="0"/>
              <w:rPr>
                <w:rFonts w:ascii="Calibri" w:eastAsia="宋体" w:hAnsi="Calibri" w:cs="Times New Roman"/>
              </w:rPr>
            </w:pPr>
            <w:r w:rsidRPr="00943C3F">
              <w:rPr>
                <w:rFonts w:ascii="Calibri" w:eastAsia="宋体" w:hAnsi="Calibri" w:cs="Times New Roman" w:hint="eastAsia"/>
              </w:rPr>
              <w:t>201</w:t>
            </w:r>
            <w:r>
              <w:rPr>
                <w:rFonts w:hint="eastAsia"/>
              </w:rPr>
              <w:t>7</w:t>
            </w:r>
            <w:r w:rsidRPr="00943C3F">
              <w:rPr>
                <w:rFonts w:ascii="Calibri" w:eastAsia="宋体" w:hAnsi="Calibri" w:cs="Times New Roman" w:hint="eastAsia"/>
              </w:rPr>
              <w:t>年至</w:t>
            </w:r>
            <w:r w:rsidRPr="00943C3F">
              <w:rPr>
                <w:rFonts w:ascii="Calibri" w:eastAsia="宋体" w:hAnsi="Calibri" w:cs="Times New Roman" w:hint="eastAsia"/>
              </w:rPr>
              <w:t>201</w:t>
            </w:r>
            <w:r>
              <w:rPr>
                <w:rFonts w:hint="eastAsia"/>
              </w:rPr>
              <w:t>9</w:t>
            </w:r>
            <w:r w:rsidRPr="00943C3F">
              <w:rPr>
                <w:rFonts w:ascii="Calibri" w:eastAsia="宋体" w:hAnsi="Calibri" w:cs="Times New Roman" w:hint="eastAsia"/>
              </w:rPr>
              <w:t xml:space="preserve"> </w:t>
            </w:r>
            <w:r w:rsidRPr="00943C3F">
              <w:rPr>
                <w:rFonts w:ascii="Calibri" w:eastAsia="宋体" w:hAnsi="Calibri" w:cs="Times New Roman" w:hint="eastAsia"/>
              </w:rPr>
              <w:t>年三年内取得中国证监会分类评级情：每个</w:t>
            </w:r>
            <w:r w:rsidRPr="00943C3F">
              <w:rPr>
                <w:rFonts w:ascii="Calibri" w:eastAsia="宋体" w:hAnsi="Calibri" w:cs="Times New Roman" w:hint="eastAsia"/>
              </w:rPr>
              <w:t>A</w:t>
            </w:r>
            <w:r w:rsidRPr="00943C3F">
              <w:rPr>
                <w:rFonts w:ascii="Calibri" w:eastAsia="宋体" w:hAnsi="Calibri" w:cs="Times New Roman" w:hint="eastAsia"/>
              </w:rPr>
              <w:t>类</w:t>
            </w:r>
            <w:r w:rsidRPr="00943C3F">
              <w:rPr>
                <w:rFonts w:ascii="Calibri" w:eastAsia="宋体" w:hAnsi="Calibri" w:cs="Times New Roman" w:hint="eastAsia"/>
              </w:rPr>
              <w:t>AA</w:t>
            </w:r>
            <w:r w:rsidRPr="00943C3F">
              <w:rPr>
                <w:rFonts w:ascii="Calibri" w:eastAsia="宋体" w:hAnsi="Calibri" w:cs="Times New Roman" w:hint="eastAsia"/>
              </w:rPr>
              <w:t>级得</w:t>
            </w:r>
            <w:r w:rsidR="00CD1439">
              <w:rPr>
                <w:rFonts w:ascii="Calibri" w:eastAsia="宋体" w:hAnsi="Calibri" w:cs="Times New Roman" w:hint="eastAsia"/>
              </w:rPr>
              <w:t>3</w:t>
            </w:r>
            <w:r w:rsidRPr="00943C3F">
              <w:rPr>
                <w:rFonts w:ascii="Calibri" w:eastAsia="宋体" w:hAnsi="Calibri" w:cs="Times New Roman" w:hint="eastAsia"/>
              </w:rPr>
              <w:t>分，每个</w:t>
            </w:r>
            <w:r w:rsidRPr="00943C3F">
              <w:rPr>
                <w:rFonts w:ascii="Calibri" w:eastAsia="宋体" w:hAnsi="Calibri" w:cs="Times New Roman" w:hint="eastAsia"/>
              </w:rPr>
              <w:t xml:space="preserve">A </w:t>
            </w:r>
            <w:r w:rsidRPr="00943C3F">
              <w:rPr>
                <w:rFonts w:ascii="Calibri" w:eastAsia="宋体" w:hAnsi="Calibri" w:cs="Times New Roman" w:hint="eastAsia"/>
              </w:rPr>
              <w:t>类</w:t>
            </w:r>
            <w:r w:rsidRPr="00943C3F">
              <w:rPr>
                <w:rFonts w:ascii="Calibri" w:eastAsia="宋体" w:hAnsi="Calibri" w:cs="Times New Roman" w:hint="eastAsia"/>
              </w:rPr>
              <w:t xml:space="preserve">A </w:t>
            </w:r>
            <w:r w:rsidRPr="00943C3F">
              <w:rPr>
                <w:rFonts w:ascii="Calibri" w:eastAsia="宋体" w:hAnsi="Calibri" w:cs="Times New Roman" w:hint="eastAsia"/>
              </w:rPr>
              <w:t>级得</w:t>
            </w:r>
            <w:r>
              <w:rPr>
                <w:rFonts w:hint="eastAsia"/>
              </w:rPr>
              <w:t>1</w:t>
            </w:r>
            <w:r w:rsidRPr="00943C3F">
              <w:rPr>
                <w:rFonts w:ascii="Calibri" w:eastAsia="宋体" w:hAnsi="Calibri" w:cs="Times New Roman" w:hint="eastAsia"/>
              </w:rPr>
              <w:t>分，</w:t>
            </w:r>
            <w:r w:rsidRPr="00943C3F">
              <w:rPr>
                <w:rFonts w:ascii="Calibri" w:eastAsia="宋体" w:hAnsi="Calibri" w:cs="Times New Roman" w:hint="eastAsia"/>
              </w:rPr>
              <w:t xml:space="preserve">A </w:t>
            </w:r>
            <w:r w:rsidRPr="00943C3F">
              <w:rPr>
                <w:rFonts w:ascii="Calibri" w:eastAsia="宋体" w:hAnsi="Calibri" w:cs="Times New Roman" w:hint="eastAsia"/>
              </w:rPr>
              <w:t>类以下不计分。</w:t>
            </w:r>
          </w:p>
        </w:tc>
        <w:tc>
          <w:tcPr>
            <w:tcW w:w="1501" w:type="dxa"/>
            <w:vAlign w:val="center"/>
          </w:tcPr>
          <w:p w:rsidR="008B5483" w:rsidRPr="00943C3F" w:rsidRDefault="00CD1439"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9</w:t>
            </w:r>
          </w:p>
        </w:tc>
      </w:tr>
      <w:tr w:rsidR="008B5483" w:rsidRPr="00943C3F" w:rsidTr="008B5483">
        <w:trPr>
          <w:trHeight w:val="979"/>
        </w:trPr>
        <w:tc>
          <w:tcPr>
            <w:tcW w:w="1679" w:type="dxa"/>
            <w:vMerge w:val="restart"/>
            <w:vAlign w:val="center"/>
          </w:tcPr>
          <w:p w:rsidR="008B5483" w:rsidRPr="00943C3F" w:rsidRDefault="008B5483" w:rsidP="00506344">
            <w:pPr>
              <w:autoSpaceDE w:val="0"/>
              <w:autoSpaceDN w:val="0"/>
              <w:adjustRightInd w:val="0"/>
              <w:jc w:val="center"/>
              <w:rPr>
                <w:rFonts w:ascii="Calibri" w:eastAsia="宋体" w:hAnsi="Calibri" w:cs="Times New Roman"/>
              </w:rPr>
            </w:pPr>
            <w:r>
              <w:rPr>
                <w:rFonts w:hint="eastAsia"/>
              </w:rPr>
              <w:t>IPO</w:t>
            </w:r>
            <w:r w:rsidRPr="00943C3F">
              <w:rPr>
                <w:rFonts w:ascii="Calibri" w:eastAsia="宋体" w:hAnsi="Calibri" w:cs="Times New Roman" w:hint="eastAsia"/>
              </w:rPr>
              <w:t>业绩情况</w:t>
            </w:r>
          </w:p>
        </w:tc>
        <w:tc>
          <w:tcPr>
            <w:tcW w:w="5342" w:type="dxa"/>
            <w:vAlign w:val="center"/>
          </w:tcPr>
          <w:p w:rsidR="008B5483" w:rsidRPr="00943C3F" w:rsidRDefault="00DA3CEF" w:rsidP="00260D42">
            <w:pPr>
              <w:autoSpaceDE w:val="0"/>
              <w:autoSpaceDN w:val="0"/>
              <w:adjustRightInd w:val="0"/>
              <w:rPr>
                <w:rFonts w:ascii="Calibri" w:eastAsia="宋体" w:hAnsi="Calibri" w:cs="Times New Roman"/>
              </w:rPr>
            </w:pPr>
            <w:r w:rsidRPr="00943C3F">
              <w:rPr>
                <w:rFonts w:ascii="Calibri" w:eastAsia="宋体" w:hAnsi="Calibri" w:cs="Times New Roman" w:hint="eastAsia"/>
              </w:rPr>
              <w:t>201</w:t>
            </w:r>
            <w:r>
              <w:rPr>
                <w:rFonts w:hint="eastAsia"/>
              </w:rPr>
              <w:t>7</w:t>
            </w:r>
            <w:r w:rsidRPr="00943C3F">
              <w:rPr>
                <w:rFonts w:ascii="Calibri" w:eastAsia="宋体" w:hAnsi="Calibri" w:cs="Times New Roman" w:hint="eastAsia"/>
              </w:rPr>
              <w:t>年至</w:t>
            </w:r>
            <w:r w:rsidRPr="00943C3F">
              <w:rPr>
                <w:rFonts w:ascii="Calibri" w:eastAsia="宋体" w:hAnsi="Calibri" w:cs="Times New Roman" w:hint="eastAsia"/>
              </w:rPr>
              <w:t>201</w:t>
            </w:r>
            <w:r>
              <w:rPr>
                <w:rFonts w:hint="eastAsia"/>
              </w:rPr>
              <w:t>9</w:t>
            </w:r>
            <w:r w:rsidRPr="00943C3F">
              <w:rPr>
                <w:rFonts w:ascii="Calibri" w:eastAsia="宋体" w:hAnsi="Calibri" w:cs="Times New Roman" w:hint="eastAsia"/>
              </w:rPr>
              <w:t xml:space="preserve"> </w:t>
            </w:r>
            <w:r w:rsidRPr="00943C3F">
              <w:rPr>
                <w:rFonts w:ascii="Calibri" w:eastAsia="宋体" w:hAnsi="Calibri" w:cs="Times New Roman" w:hint="eastAsia"/>
              </w:rPr>
              <w:t>年</w:t>
            </w:r>
            <w:r w:rsidR="008B5483" w:rsidRPr="00943C3F">
              <w:rPr>
                <w:rFonts w:ascii="Calibri" w:eastAsia="宋体" w:hAnsi="Calibri" w:cs="Times New Roman" w:hint="eastAsia"/>
              </w:rPr>
              <w:t>完成</w:t>
            </w:r>
            <w:r>
              <w:rPr>
                <w:rFonts w:ascii="Calibri" w:eastAsia="宋体" w:hAnsi="Calibri" w:cs="Times New Roman" w:hint="eastAsia"/>
              </w:rPr>
              <w:t>国有企业</w:t>
            </w:r>
            <w:r>
              <w:rPr>
                <w:rFonts w:ascii="Calibri" w:eastAsia="宋体" w:hAnsi="Calibri" w:cs="Times New Roman" w:hint="eastAsia"/>
              </w:rPr>
              <w:t>IPO</w:t>
            </w:r>
            <w:r>
              <w:rPr>
                <w:rFonts w:ascii="Calibri" w:eastAsia="宋体" w:hAnsi="Calibri" w:cs="Times New Roman" w:hint="eastAsia"/>
              </w:rPr>
              <w:t>业绩</w:t>
            </w:r>
            <w:r w:rsidR="008B5483" w:rsidRPr="00943C3F">
              <w:rPr>
                <w:rFonts w:ascii="Calibri" w:eastAsia="宋体" w:hAnsi="Calibri" w:cs="Times New Roman" w:hint="eastAsia"/>
              </w:rPr>
              <w:t>数，每个</w:t>
            </w:r>
            <w:r w:rsidR="00A243B1">
              <w:rPr>
                <w:rFonts w:ascii="Calibri" w:eastAsia="宋体" w:hAnsi="Calibri" w:cs="Times New Roman" w:hint="eastAsia"/>
              </w:rPr>
              <w:t>3</w:t>
            </w:r>
            <w:r w:rsidR="008B5483" w:rsidRPr="00943C3F">
              <w:rPr>
                <w:rFonts w:ascii="Calibri" w:eastAsia="宋体" w:hAnsi="Calibri" w:cs="Times New Roman" w:hint="eastAsia"/>
              </w:rPr>
              <w:t>分</w:t>
            </w:r>
            <w:r>
              <w:rPr>
                <w:rFonts w:ascii="Calibri" w:eastAsia="宋体" w:hAnsi="Calibri" w:cs="Times New Roman" w:hint="eastAsia"/>
              </w:rPr>
              <w:t>，</w:t>
            </w:r>
            <w:r w:rsidR="008B5483" w:rsidRPr="00943C3F">
              <w:rPr>
                <w:rFonts w:ascii="Calibri" w:eastAsia="宋体" w:hAnsi="Calibri" w:cs="Times New Roman" w:hint="eastAsia"/>
              </w:rPr>
              <w:t>总分不超过</w:t>
            </w:r>
            <w:r w:rsidR="00260D42">
              <w:rPr>
                <w:rFonts w:ascii="Calibri" w:eastAsia="宋体" w:hAnsi="Calibri" w:cs="Times New Roman" w:hint="eastAsia"/>
              </w:rPr>
              <w:t>12</w:t>
            </w:r>
            <w:r w:rsidR="008B5483" w:rsidRPr="00943C3F">
              <w:rPr>
                <w:rFonts w:ascii="Calibri" w:eastAsia="宋体" w:hAnsi="Calibri" w:cs="Times New Roman" w:hint="eastAsia"/>
              </w:rPr>
              <w:t>分</w:t>
            </w:r>
            <w:r>
              <w:rPr>
                <w:rFonts w:ascii="Calibri" w:eastAsia="宋体" w:hAnsi="Calibri" w:cs="Times New Roman" w:hint="eastAsia"/>
              </w:rPr>
              <w:t>。</w:t>
            </w:r>
            <w:r w:rsidRPr="007E1521">
              <w:rPr>
                <w:rFonts w:ascii="宋体" w:eastAsia="宋体" w:hAnsi="宋体" w:hint="eastAsia"/>
                <w:szCs w:val="21"/>
              </w:rPr>
              <w:t>注</w:t>
            </w:r>
            <w:r>
              <w:rPr>
                <w:rFonts w:ascii="宋体" w:eastAsia="宋体" w:hAnsi="宋体" w:hint="eastAsia"/>
                <w:szCs w:val="21"/>
              </w:rPr>
              <w:t>：</w:t>
            </w:r>
            <w:r w:rsidRPr="007E1521">
              <w:rPr>
                <w:rFonts w:ascii="宋体" w:eastAsia="宋体" w:hAnsi="宋体" w:hint="eastAsia"/>
                <w:szCs w:val="21"/>
              </w:rPr>
              <w:t>投标人需提供项目</w:t>
            </w:r>
            <w:r>
              <w:rPr>
                <w:rFonts w:ascii="宋体" w:eastAsia="宋体" w:hAnsi="宋体" w:hint="eastAsia"/>
                <w:szCs w:val="21"/>
              </w:rPr>
              <w:t>招股说明书封面等证明文件</w:t>
            </w:r>
            <w:r w:rsidRPr="007E1521">
              <w:rPr>
                <w:rFonts w:ascii="宋体" w:eastAsia="宋体" w:hAnsi="宋体" w:hint="eastAsia"/>
                <w:szCs w:val="21"/>
              </w:rPr>
              <w:t>，否则不得分</w:t>
            </w:r>
            <w:r w:rsidR="00CD1439">
              <w:rPr>
                <w:rFonts w:ascii="宋体" w:eastAsia="宋体" w:hAnsi="宋体" w:hint="eastAsia"/>
                <w:szCs w:val="21"/>
              </w:rPr>
              <w:t>。</w:t>
            </w:r>
          </w:p>
        </w:tc>
        <w:tc>
          <w:tcPr>
            <w:tcW w:w="1501" w:type="dxa"/>
            <w:vAlign w:val="center"/>
          </w:tcPr>
          <w:p w:rsidR="008B5483" w:rsidRPr="00943C3F" w:rsidRDefault="00260D42"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12</w:t>
            </w:r>
          </w:p>
        </w:tc>
      </w:tr>
      <w:tr w:rsidR="008B5483" w:rsidRPr="00943C3F" w:rsidTr="008B5483">
        <w:trPr>
          <w:trHeight w:val="837"/>
        </w:trPr>
        <w:tc>
          <w:tcPr>
            <w:tcW w:w="1679" w:type="dxa"/>
            <w:vMerge/>
            <w:vAlign w:val="center"/>
          </w:tcPr>
          <w:p w:rsidR="008B5483" w:rsidRPr="00943C3F" w:rsidRDefault="008B5483" w:rsidP="00506344">
            <w:pPr>
              <w:autoSpaceDE w:val="0"/>
              <w:autoSpaceDN w:val="0"/>
              <w:adjustRightInd w:val="0"/>
              <w:jc w:val="center"/>
              <w:rPr>
                <w:rFonts w:ascii="Calibri" w:eastAsia="宋体" w:hAnsi="Calibri" w:cs="Times New Roman"/>
              </w:rPr>
            </w:pPr>
          </w:p>
        </w:tc>
        <w:tc>
          <w:tcPr>
            <w:tcW w:w="5342" w:type="dxa"/>
            <w:vAlign w:val="center"/>
          </w:tcPr>
          <w:p w:rsidR="008B5483" w:rsidRPr="00943C3F" w:rsidRDefault="008B5483" w:rsidP="00CD1439">
            <w:pPr>
              <w:autoSpaceDE w:val="0"/>
              <w:autoSpaceDN w:val="0"/>
              <w:adjustRightInd w:val="0"/>
              <w:rPr>
                <w:rFonts w:ascii="Calibri" w:eastAsia="宋体" w:hAnsi="Calibri" w:cs="Times New Roman"/>
              </w:rPr>
            </w:pPr>
            <w:r w:rsidRPr="00943C3F">
              <w:rPr>
                <w:rFonts w:ascii="Calibri" w:eastAsia="宋体" w:hAnsi="Calibri" w:cs="Times New Roman" w:hint="eastAsia"/>
              </w:rPr>
              <w:t>2015-2017</w:t>
            </w:r>
            <w:r w:rsidRPr="00943C3F">
              <w:rPr>
                <w:rFonts w:ascii="Calibri" w:eastAsia="宋体" w:hAnsi="Calibri" w:cs="Times New Roman" w:hint="eastAsia"/>
              </w:rPr>
              <w:t>年</w:t>
            </w:r>
            <w:r w:rsidR="00A243B1">
              <w:rPr>
                <w:rFonts w:ascii="Calibri" w:eastAsia="宋体" w:hAnsi="Calibri" w:cs="Times New Roman" w:hint="eastAsia"/>
              </w:rPr>
              <w:t>服务</w:t>
            </w:r>
            <w:r w:rsidRPr="00943C3F">
              <w:rPr>
                <w:rFonts w:ascii="Calibri" w:eastAsia="宋体" w:hAnsi="Calibri" w:cs="Times New Roman" w:hint="eastAsia"/>
              </w:rPr>
              <w:t>的</w:t>
            </w:r>
            <w:r w:rsidR="00DA3CEF">
              <w:rPr>
                <w:rFonts w:ascii="Calibri" w:eastAsia="宋体" w:hAnsi="Calibri" w:cs="Times New Roman" w:hint="eastAsia"/>
              </w:rPr>
              <w:t>IPO</w:t>
            </w:r>
            <w:r w:rsidRPr="00943C3F">
              <w:rPr>
                <w:rFonts w:ascii="Calibri" w:eastAsia="宋体" w:hAnsi="Calibri" w:cs="Times New Roman" w:hint="eastAsia"/>
              </w:rPr>
              <w:t>项目中，</w:t>
            </w:r>
            <w:r w:rsidR="00DA3CEF">
              <w:rPr>
                <w:rFonts w:ascii="Calibri" w:eastAsia="宋体" w:hAnsi="Calibri" w:cs="Times New Roman" w:hint="eastAsia"/>
              </w:rPr>
              <w:t>公用事业</w:t>
            </w:r>
            <w:r w:rsidRPr="00943C3F">
              <w:rPr>
                <w:rFonts w:ascii="Calibri" w:eastAsia="宋体" w:hAnsi="Calibri" w:cs="Times New Roman" w:hint="eastAsia"/>
              </w:rPr>
              <w:t>类</w:t>
            </w:r>
            <w:r w:rsidR="00DA3CEF">
              <w:rPr>
                <w:rFonts w:ascii="Calibri" w:eastAsia="宋体" w:hAnsi="Calibri" w:cs="Times New Roman" w:hint="eastAsia"/>
              </w:rPr>
              <w:t>及广州城市建设投资集团</w:t>
            </w:r>
            <w:r w:rsidR="00A243B1">
              <w:rPr>
                <w:rFonts w:ascii="Calibri" w:eastAsia="宋体" w:hAnsi="Calibri" w:cs="Times New Roman" w:hint="eastAsia"/>
              </w:rPr>
              <w:t>及</w:t>
            </w:r>
            <w:r w:rsidR="00DA3CEF">
              <w:rPr>
                <w:rFonts w:ascii="Calibri" w:eastAsia="宋体" w:hAnsi="Calibri" w:cs="Times New Roman" w:hint="eastAsia"/>
              </w:rPr>
              <w:t>下属公司的业绩数目横向比较</w:t>
            </w:r>
            <w:r w:rsidRPr="00943C3F">
              <w:rPr>
                <w:rFonts w:ascii="Calibri" w:eastAsia="宋体" w:hAnsi="Calibri" w:cs="Times New Roman" w:hint="eastAsia"/>
              </w:rPr>
              <w:t>：最多的得</w:t>
            </w:r>
            <w:r w:rsidR="00CD1439">
              <w:rPr>
                <w:rFonts w:ascii="Calibri" w:eastAsia="宋体" w:hAnsi="Calibri" w:cs="Times New Roman" w:hint="eastAsia"/>
              </w:rPr>
              <w:t>10</w:t>
            </w:r>
            <w:r w:rsidRPr="00943C3F">
              <w:rPr>
                <w:rFonts w:ascii="Calibri" w:eastAsia="宋体" w:hAnsi="Calibri" w:cs="Times New Roman" w:hint="eastAsia"/>
              </w:rPr>
              <w:t>分，</w:t>
            </w:r>
            <w:r w:rsidRPr="00943C3F">
              <w:rPr>
                <w:rFonts w:ascii="Calibri" w:eastAsia="宋体" w:hAnsi="Calibri" w:cs="Times New Roman" w:hint="eastAsia"/>
              </w:rPr>
              <w:t xml:space="preserve"> </w:t>
            </w:r>
            <w:r w:rsidR="00260D42">
              <w:rPr>
                <w:rFonts w:ascii="Calibri" w:eastAsia="宋体" w:hAnsi="Calibri" w:cs="Times New Roman" w:hint="eastAsia"/>
              </w:rPr>
              <w:t>第二名</w:t>
            </w:r>
            <w:r w:rsidRPr="00943C3F">
              <w:rPr>
                <w:rFonts w:ascii="Calibri" w:eastAsia="宋体" w:hAnsi="Calibri" w:cs="Times New Roman" w:hint="eastAsia"/>
              </w:rPr>
              <w:t>得</w:t>
            </w:r>
            <w:r w:rsidR="00CD1439">
              <w:rPr>
                <w:rFonts w:ascii="Calibri" w:eastAsia="宋体" w:hAnsi="Calibri" w:cs="Times New Roman" w:hint="eastAsia"/>
              </w:rPr>
              <w:t>6</w:t>
            </w:r>
            <w:r w:rsidRPr="00943C3F">
              <w:rPr>
                <w:rFonts w:ascii="Calibri" w:eastAsia="宋体" w:hAnsi="Calibri" w:cs="Times New Roman" w:hint="eastAsia"/>
              </w:rPr>
              <w:t>分，第三得</w:t>
            </w:r>
            <w:r w:rsidR="00CD1439">
              <w:rPr>
                <w:rFonts w:ascii="Calibri" w:eastAsia="宋体" w:hAnsi="Calibri" w:cs="Times New Roman" w:hint="eastAsia"/>
              </w:rPr>
              <w:t>2</w:t>
            </w:r>
            <w:r w:rsidRPr="00943C3F">
              <w:rPr>
                <w:rFonts w:ascii="Calibri" w:eastAsia="宋体" w:hAnsi="Calibri" w:cs="Times New Roman" w:hint="eastAsia"/>
              </w:rPr>
              <w:t>分</w:t>
            </w:r>
            <w:r w:rsidR="00260D42">
              <w:rPr>
                <w:rFonts w:ascii="Calibri" w:eastAsia="宋体" w:hAnsi="Calibri" w:cs="Times New Roman" w:hint="eastAsia"/>
              </w:rPr>
              <w:t>，其他不得分</w:t>
            </w:r>
            <w:r w:rsidRPr="00943C3F">
              <w:rPr>
                <w:rFonts w:ascii="Calibri" w:eastAsia="宋体" w:hAnsi="Calibri" w:cs="Times New Roman" w:hint="eastAsia"/>
              </w:rPr>
              <w:t>。</w:t>
            </w:r>
            <w:r w:rsidR="00CD1439" w:rsidRPr="007E1521">
              <w:rPr>
                <w:rFonts w:ascii="宋体" w:eastAsia="宋体" w:hAnsi="宋体" w:hint="eastAsia"/>
                <w:szCs w:val="21"/>
              </w:rPr>
              <w:t>注</w:t>
            </w:r>
            <w:r w:rsidR="00CD1439">
              <w:rPr>
                <w:rFonts w:ascii="宋体" w:eastAsia="宋体" w:hAnsi="宋体" w:hint="eastAsia"/>
                <w:szCs w:val="21"/>
              </w:rPr>
              <w:t>：</w:t>
            </w:r>
            <w:r w:rsidR="00CD1439" w:rsidRPr="007E1521">
              <w:rPr>
                <w:rFonts w:ascii="宋体" w:eastAsia="宋体" w:hAnsi="宋体" w:hint="eastAsia"/>
                <w:szCs w:val="21"/>
              </w:rPr>
              <w:t>投标人需提供项目</w:t>
            </w:r>
            <w:r w:rsidR="00CD1439">
              <w:rPr>
                <w:rFonts w:ascii="宋体" w:eastAsia="宋体" w:hAnsi="宋体" w:hint="eastAsia"/>
                <w:szCs w:val="21"/>
              </w:rPr>
              <w:t>招股说明书封面等证明文件</w:t>
            </w:r>
            <w:r w:rsidR="00CD1439" w:rsidRPr="007E1521">
              <w:rPr>
                <w:rFonts w:ascii="宋体" w:eastAsia="宋体" w:hAnsi="宋体" w:hint="eastAsia"/>
                <w:szCs w:val="21"/>
              </w:rPr>
              <w:t>，否则不得分</w:t>
            </w:r>
            <w:r w:rsidR="00CD1439">
              <w:rPr>
                <w:rFonts w:ascii="宋体" w:eastAsia="宋体" w:hAnsi="宋体" w:hint="eastAsia"/>
                <w:szCs w:val="21"/>
              </w:rPr>
              <w:t>。</w:t>
            </w:r>
          </w:p>
        </w:tc>
        <w:tc>
          <w:tcPr>
            <w:tcW w:w="1501" w:type="dxa"/>
            <w:vAlign w:val="center"/>
          </w:tcPr>
          <w:p w:rsidR="008B5483" w:rsidRPr="00943C3F" w:rsidRDefault="00CD1439"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10</w:t>
            </w:r>
          </w:p>
        </w:tc>
      </w:tr>
      <w:tr w:rsidR="00260D42" w:rsidRPr="00943C3F" w:rsidTr="00125CC1">
        <w:trPr>
          <w:trHeight w:val="1836"/>
        </w:trPr>
        <w:tc>
          <w:tcPr>
            <w:tcW w:w="1679" w:type="dxa"/>
            <w:vAlign w:val="center"/>
          </w:tcPr>
          <w:p w:rsidR="00260D42" w:rsidRPr="00943C3F" w:rsidRDefault="00260D42" w:rsidP="00DA3CEF">
            <w:pPr>
              <w:autoSpaceDE w:val="0"/>
              <w:autoSpaceDN w:val="0"/>
              <w:adjustRightInd w:val="0"/>
              <w:jc w:val="center"/>
              <w:rPr>
                <w:rFonts w:ascii="Calibri" w:eastAsia="宋体" w:hAnsi="Calibri" w:cs="Times New Roman"/>
              </w:rPr>
            </w:pPr>
            <w:r w:rsidRPr="00943C3F">
              <w:rPr>
                <w:rFonts w:ascii="Calibri" w:eastAsia="宋体" w:hAnsi="Calibri" w:cs="Times New Roman" w:hint="eastAsia"/>
              </w:rPr>
              <w:lastRenderedPageBreak/>
              <w:t>服务</w:t>
            </w:r>
            <w:r>
              <w:rPr>
                <w:rFonts w:ascii="Calibri" w:eastAsia="宋体" w:hAnsi="Calibri" w:cs="Times New Roman" w:hint="eastAsia"/>
              </w:rPr>
              <w:t>方案</w:t>
            </w:r>
          </w:p>
        </w:tc>
        <w:tc>
          <w:tcPr>
            <w:tcW w:w="5342" w:type="dxa"/>
            <w:vAlign w:val="center"/>
          </w:tcPr>
          <w:p w:rsidR="00CD1439" w:rsidRPr="00B522F0" w:rsidRDefault="00260D42" w:rsidP="00CD1439">
            <w:pPr>
              <w:spacing w:line="360" w:lineRule="auto"/>
              <w:rPr>
                <w:rFonts w:ascii="宋体" w:eastAsia="宋体" w:hAnsi="宋体"/>
                <w:szCs w:val="21"/>
              </w:rPr>
            </w:pPr>
            <w:r w:rsidRPr="00943C3F">
              <w:rPr>
                <w:rFonts w:ascii="Calibri" w:eastAsia="宋体" w:hAnsi="Calibri" w:cs="Times New Roman" w:hint="eastAsia"/>
              </w:rPr>
              <w:t>对投标文件中的服务方案进行评价，</w:t>
            </w:r>
            <w:r w:rsidR="00CD1439" w:rsidRPr="00B522F0">
              <w:rPr>
                <w:rFonts w:ascii="宋体" w:eastAsia="宋体" w:hAnsi="宋体" w:hint="eastAsia"/>
                <w:szCs w:val="21"/>
              </w:rPr>
              <w:t>描述思路清晰，可行性、优越性且操控性优良。工作进度的计划科学、合理、可行，关键节点的工期可控，保障措施完善</w:t>
            </w:r>
          </w:p>
          <w:p w:rsidR="00260D42" w:rsidRPr="00943C3F" w:rsidRDefault="00CD1439" w:rsidP="00CD1439">
            <w:pPr>
              <w:autoSpaceDE w:val="0"/>
              <w:autoSpaceDN w:val="0"/>
              <w:adjustRightInd w:val="0"/>
              <w:rPr>
                <w:rFonts w:ascii="Calibri" w:eastAsia="宋体" w:hAnsi="Calibri" w:cs="Times New Roman"/>
              </w:rPr>
            </w:pPr>
            <w:r w:rsidRPr="00B522F0">
              <w:rPr>
                <w:rFonts w:ascii="宋体" w:eastAsia="宋体" w:hAnsi="宋体" w:hint="eastAsia"/>
                <w:szCs w:val="21"/>
              </w:rPr>
              <w:t>优得</w:t>
            </w:r>
            <w:r>
              <w:rPr>
                <w:rFonts w:ascii="宋体" w:eastAsia="宋体" w:hAnsi="宋体" w:hint="eastAsia"/>
                <w:szCs w:val="21"/>
              </w:rPr>
              <w:t>15-20</w:t>
            </w:r>
            <w:r w:rsidRPr="00B522F0">
              <w:rPr>
                <w:rFonts w:ascii="宋体" w:eastAsia="宋体" w:hAnsi="宋体" w:hint="eastAsia"/>
                <w:szCs w:val="21"/>
              </w:rPr>
              <w:t>分；良得</w:t>
            </w:r>
            <w:r>
              <w:rPr>
                <w:rFonts w:ascii="宋体" w:eastAsia="宋体" w:hAnsi="宋体" w:hint="eastAsia"/>
                <w:szCs w:val="21"/>
              </w:rPr>
              <w:t>7-15</w:t>
            </w:r>
            <w:r w:rsidRPr="00B522F0">
              <w:rPr>
                <w:rFonts w:ascii="宋体" w:eastAsia="宋体" w:hAnsi="宋体" w:hint="eastAsia"/>
                <w:szCs w:val="21"/>
              </w:rPr>
              <w:t>分；一般得</w:t>
            </w:r>
            <w:r>
              <w:rPr>
                <w:rFonts w:ascii="宋体" w:eastAsia="宋体" w:hAnsi="宋体"/>
                <w:szCs w:val="21"/>
              </w:rPr>
              <w:t>1</w:t>
            </w:r>
            <w:r w:rsidRPr="00B522F0">
              <w:rPr>
                <w:rFonts w:ascii="宋体" w:eastAsia="宋体" w:hAnsi="宋体" w:hint="eastAsia"/>
                <w:szCs w:val="21"/>
              </w:rPr>
              <w:t>-</w:t>
            </w:r>
            <w:r>
              <w:rPr>
                <w:rFonts w:ascii="宋体" w:eastAsia="宋体" w:hAnsi="宋体" w:hint="eastAsia"/>
                <w:szCs w:val="21"/>
              </w:rPr>
              <w:t>7</w:t>
            </w:r>
            <w:r w:rsidRPr="00B522F0">
              <w:rPr>
                <w:rFonts w:ascii="宋体" w:eastAsia="宋体" w:hAnsi="宋体" w:hint="eastAsia"/>
                <w:szCs w:val="21"/>
              </w:rPr>
              <w:t>分。</w:t>
            </w:r>
          </w:p>
        </w:tc>
        <w:tc>
          <w:tcPr>
            <w:tcW w:w="1501" w:type="dxa"/>
            <w:vAlign w:val="center"/>
          </w:tcPr>
          <w:p w:rsidR="00260D42" w:rsidRPr="00943C3F" w:rsidRDefault="00CD1439"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20</w:t>
            </w:r>
          </w:p>
        </w:tc>
      </w:tr>
      <w:tr w:rsidR="008B5483" w:rsidRPr="00943C3F" w:rsidTr="008B5483">
        <w:trPr>
          <w:trHeight w:val="1047"/>
        </w:trPr>
        <w:tc>
          <w:tcPr>
            <w:tcW w:w="1679" w:type="dxa"/>
            <w:vMerge w:val="restart"/>
            <w:vAlign w:val="center"/>
          </w:tcPr>
          <w:p w:rsidR="008B5483" w:rsidRPr="00943C3F" w:rsidRDefault="008B5483" w:rsidP="00506344">
            <w:pPr>
              <w:autoSpaceDE w:val="0"/>
              <w:autoSpaceDN w:val="0"/>
              <w:adjustRightInd w:val="0"/>
              <w:jc w:val="center"/>
              <w:rPr>
                <w:rFonts w:ascii="Calibri" w:eastAsia="宋体" w:hAnsi="Calibri" w:cs="Times New Roman"/>
              </w:rPr>
            </w:pPr>
            <w:r w:rsidRPr="00943C3F">
              <w:rPr>
                <w:rFonts w:ascii="Calibri" w:eastAsia="宋体" w:hAnsi="Calibri" w:cs="Times New Roman" w:hint="eastAsia"/>
              </w:rPr>
              <w:t>人员配备实力</w:t>
            </w:r>
          </w:p>
        </w:tc>
        <w:tc>
          <w:tcPr>
            <w:tcW w:w="5342" w:type="dxa"/>
            <w:vAlign w:val="center"/>
          </w:tcPr>
          <w:p w:rsidR="008B5483" w:rsidRDefault="008B5483" w:rsidP="00260D42">
            <w:pPr>
              <w:autoSpaceDE w:val="0"/>
              <w:autoSpaceDN w:val="0"/>
              <w:adjustRightInd w:val="0"/>
              <w:rPr>
                <w:rFonts w:ascii="Calibri" w:eastAsia="宋体" w:hAnsi="Calibri" w:cs="Times New Roman"/>
              </w:rPr>
            </w:pPr>
            <w:r w:rsidRPr="00943C3F">
              <w:rPr>
                <w:rFonts w:ascii="Calibri" w:eastAsia="宋体" w:hAnsi="Calibri" w:cs="Times New Roman" w:hint="eastAsia"/>
              </w:rPr>
              <w:t>对项目负责人主持参与主板、创业板、新三板挂牌业绩</w:t>
            </w:r>
            <w:r w:rsidR="00B8162C">
              <w:rPr>
                <w:rFonts w:ascii="Calibri" w:eastAsia="宋体" w:hAnsi="Calibri" w:cs="Times New Roman" w:hint="eastAsia"/>
              </w:rPr>
              <w:t>、个人综合能力等</w:t>
            </w:r>
            <w:r w:rsidRPr="00943C3F">
              <w:rPr>
                <w:rFonts w:ascii="Calibri" w:eastAsia="宋体" w:hAnsi="Calibri" w:cs="Times New Roman" w:hint="eastAsia"/>
              </w:rPr>
              <w:t>进行横向比较评价，最优者得</w:t>
            </w:r>
            <w:r w:rsidRPr="00943C3F">
              <w:rPr>
                <w:rFonts w:ascii="Calibri" w:eastAsia="宋体" w:hAnsi="Calibri" w:cs="Times New Roman"/>
              </w:rPr>
              <w:t xml:space="preserve">10 </w:t>
            </w:r>
            <w:r w:rsidRPr="00943C3F">
              <w:rPr>
                <w:rFonts w:ascii="Calibri" w:eastAsia="宋体" w:hAnsi="Calibri" w:cs="Times New Roman" w:hint="eastAsia"/>
              </w:rPr>
              <w:t>分，次优者得</w:t>
            </w:r>
            <w:r w:rsidR="00260D42">
              <w:rPr>
                <w:rFonts w:ascii="Calibri" w:eastAsia="宋体" w:hAnsi="Calibri" w:cs="Times New Roman" w:hint="eastAsia"/>
              </w:rPr>
              <w:t>6</w:t>
            </w:r>
            <w:r w:rsidRPr="00943C3F">
              <w:rPr>
                <w:rFonts w:ascii="Calibri" w:eastAsia="宋体" w:hAnsi="Calibri" w:cs="Times New Roman"/>
              </w:rPr>
              <w:t xml:space="preserve"> </w:t>
            </w:r>
            <w:r w:rsidRPr="00943C3F">
              <w:rPr>
                <w:rFonts w:ascii="Calibri" w:eastAsia="宋体" w:hAnsi="Calibri" w:cs="Times New Roman" w:hint="eastAsia"/>
              </w:rPr>
              <w:t>分，第三名得</w:t>
            </w:r>
            <w:r w:rsidR="00260D42">
              <w:rPr>
                <w:rFonts w:ascii="Calibri" w:eastAsia="宋体" w:hAnsi="Calibri" w:cs="Times New Roman" w:hint="eastAsia"/>
              </w:rPr>
              <w:t>2</w:t>
            </w:r>
            <w:r w:rsidRPr="00943C3F">
              <w:rPr>
                <w:rFonts w:ascii="Calibri" w:eastAsia="宋体" w:hAnsi="Calibri" w:cs="Times New Roman"/>
              </w:rPr>
              <w:t xml:space="preserve"> </w:t>
            </w:r>
            <w:r w:rsidRPr="00943C3F">
              <w:rPr>
                <w:rFonts w:ascii="Calibri" w:eastAsia="宋体" w:hAnsi="Calibri" w:cs="Times New Roman" w:hint="eastAsia"/>
              </w:rPr>
              <w:t>分</w:t>
            </w:r>
            <w:r w:rsidR="00260D42">
              <w:rPr>
                <w:rFonts w:ascii="Calibri" w:eastAsia="宋体" w:hAnsi="Calibri" w:cs="Times New Roman" w:hint="eastAsia"/>
              </w:rPr>
              <w:t>，其他不得分。</w:t>
            </w:r>
          </w:p>
          <w:p w:rsidR="00B8162C" w:rsidRPr="00B8162C" w:rsidRDefault="00B8162C" w:rsidP="00B8162C">
            <w:pPr>
              <w:autoSpaceDE w:val="0"/>
              <w:autoSpaceDN w:val="0"/>
              <w:adjustRightInd w:val="0"/>
              <w:rPr>
                <w:rFonts w:ascii="Calibri" w:eastAsia="宋体" w:hAnsi="Calibri" w:cs="Times New Roman"/>
              </w:rPr>
            </w:pPr>
            <w:r>
              <w:rPr>
                <w:rFonts w:ascii="Calibri" w:eastAsia="宋体" w:hAnsi="Calibri" w:cs="Times New Roman" w:hint="eastAsia"/>
              </w:rPr>
              <w:t>其中项目负责人若不具有</w:t>
            </w:r>
            <w:r>
              <w:rPr>
                <w:rFonts w:ascii="宋体" w:eastAsia="宋体" w:hAnsi="宋体" w:hint="eastAsia"/>
                <w:szCs w:val="21"/>
              </w:rPr>
              <w:t>5</w:t>
            </w:r>
            <w:r w:rsidRPr="007E1521">
              <w:rPr>
                <w:rFonts w:ascii="宋体" w:eastAsia="宋体" w:hAnsi="宋体" w:hint="eastAsia"/>
                <w:szCs w:val="21"/>
              </w:rPr>
              <w:t>年以上</w:t>
            </w:r>
            <w:r>
              <w:rPr>
                <w:rFonts w:ascii="宋体" w:eastAsia="宋体" w:hAnsi="宋体" w:hint="eastAsia"/>
                <w:szCs w:val="21"/>
              </w:rPr>
              <w:t>资本市场业务从业经验的</w:t>
            </w:r>
            <w:r>
              <w:rPr>
                <w:rFonts w:ascii="Calibri" w:eastAsia="宋体" w:hAnsi="Calibri" w:cs="Times New Roman" w:hint="eastAsia"/>
              </w:rPr>
              <w:t>，本</w:t>
            </w:r>
            <w:r w:rsidR="008D3502">
              <w:rPr>
                <w:rFonts w:ascii="Calibri" w:eastAsia="宋体" w:hAnsi="Calibri" w:cs="Times New Roman" w:hint="eastAsia"/>
              </w:rPr>
              <w:t>项</w:t>
            </w:r>
            <w:r>
              <w:rPr>
                <w:rFonts w:ascii="Calibri" w:eastAsia="宋体" w:hAnsi="Calibri" w:cs="Times New Roman" w:hint="eastAsia"/>
              </w:rPr>
              <w:t>不得分。</w:t>
            </w:r>
          </w:p>
        </w:tc>
        <w:tc>
          <w:tcPr>
            <w:tcW w:w="1501" w:type="dxa"/>
            <w:vAlign w:val="center"/>
          </w:tcPr>
          <w:p w:rsidR="008B5483" w:rsidRPr="00943C3F" w:rsidRDefault="008B5483" w:rsidP="00506344">
            <w:pPr>
              <w:autoSpaceDE w:val="0"/>
              <w:autoSpaceDN w:val="0"/>
              <w:adjustRightInd w:val="0"/>
              <w:jc w:val="center"/>
              <w:rPr>
                <w:rFonts w:ascii="Calibri" w:eastAsia="宋体" w:hAnsi="Calibri" w:cs="Times New Roman"/>
              </w:rPr>
            </w:pPr>
            <w:r w:rsidRPr="00943C3F">
              <w:rPr>
                <w:rFonts w:ascii="Calibri" w:eastAsia="宋体" w:hAnsi="Calibri" w:cs="Times New Roman" w:hint="eastAsia"/>
              </w:rPr>
              <w:t>10</w:t>
            </w:r>
          </w:p>
        </w:tc>
      </w:tr>
      <w:tr w:rsidR="008B5483" w:rsidRPr="00943C3F" w:rsidTr="008B5483">
        <w:trPr>
          <w:trHeight w:val="849"/>
        </w:trPr>
        <w:tc>
          <w:tcPr>
            <w:tcW w:w="1679" w:type="dxa"/>
            <w:vMerge/>
            <w:vAlign w:val="center"/>
          </w:tcPr>
          <w:p w:rsidR="008B5483" w:rsidRPr="00943C3F" w:rsidRDefault="008B5483" w:rsidP="00506344">
            <w:pPr>
              <w:autoSpaceDE w:val="0"/>
              <w:autoSpaceDN w:val="0"/>
              <w:adjustRightInd w:val="0"/>
              <w:jc w:val="center"/>
              <w:rPr>
                <w:rFonts w:ascii="Calibri" w:eastAsia="宋体" w:hAnsi="Calibri" w:cs="Times New Roman"/>
              </w:rPr>
            </w:pPr>
          </w:p>
        </w:tc>
        <w:tc>
          <w:tcPr>
            <w:tcW w:w="5342" w:type="dxa"/>
            <w:vAlign w:val="center"/>
          </w:tcPr>
          <w:p w:rsidR="00260D42" w:rsidRDefault="00260D42" w:rsidP="00260D42">
            <w:pPr>
              <w:autoSpaceDE w:val="0"/>
              <w:autoSpaceDN w:val="0"/>
              <w:adjustRightInd w:val="0"/>
              <w:rPr>
                <w:rFonts w:ascii="宋体" w:eastAsia="宋体" w:hAnsi="宋体"/>
                <w:szCs w:val="21"/>
              </w:rPr>
            </w:pPr>
            <w:r w:rsidRPr="007E1521">
              <w:rPr>
                <w:rFonts w:ascii="宋体" w:eastAsia="宋体" w:hAnsi="宋体" w:hint="eastAsia"/>
                <w:szCs w:val="21"/>
              </w:rPr>
              <w:t>项目团队成员具备</w:t>
            </w:r>
            <w:r>
              <w:rPr>
                <w:rFonts w:ascii="宋体" w:eastAsia="宋体" w:hAnsi="宋体" w:hint="eastAsia"/>
                <w:szCs w:val="21"/>
              </w:rPr>
              <w:t>CPA、律师职业资格证书</w:t>
            </w:r>
            <w:r w:rsidRPr="007E1521">
              <w:rPr>
                <w:rFonts w:ascii="宋体" w:eastAsia="宋体" w:hAnsi="宋体" w:hint="eastAsia"/>
                <w:szCs w:val="21"/>
              </w:rPr>
              <w:t>，每</w:t>
            </w:r>
            <w:r>
              <w:rPr>
                <w:rFonts w:ascii="宋体" w:eastAsia="宋体" w:hAnsi="宋体" w:hint="eastAsia"/>
                <w:szCs w:val="21"/>
              </w:rPr>
              <w:t>证</w:t>
            </w:r>
            <w:r w:rsidRPr="007E1521">
              <w:rPr>
                <w:rFonts w:ascii="宋体" w:eastAsia="宋体" w:hAnsi="宋体" w:hint="eastAsia"/>
                <w:szCs w:val="21"/>
              </w:rPr>
              <w:t>得</w:t>
            </w:r>
            <w:r>
              <w:rPr>
                <w:rFonts w:ascii="宋体" w:eastAsia="宋体" w:hAnsi="宋体" w:hint="eastAsia"/>
                <w:szCs w:val="21"/>
              </w:rPr>
              <w:t>1</w:t>
            </w:r>
            <w:r w:rsidRPr="007E1521">
              <w:rPr>
                <w:rFonts w:ascii="宋体" w:eastAsia="宋体" w:hAnsi="宋体" w:hint="eastAsia"/>
                <w:szCs w:val="21"/>
              </w:rPr>
              <w:t>分，累计最高</w:t>
            </w:r>
            <w:r>
              <w:rPr>
                <w:rFonts w:ascii="宋体" w:eastAsia="宋体" w:hAnsi="宋体" w:hint="eastAsia"/>
                <w:szCs w:val="21"/>
              </w:rPr>
              <w:t>6</w:t>
            </w:r>
            <w:r w:rsidRPr="007E1521">
              <w:rPr>
                <w:rFonts w:ascii="宋体" w:eastAsia="宋体" w:hAnsi="宋体" w:hint="eastAsia"/>
                <w:szCs w:val="21"/>
              </w:rPr>
              <w:t>分</w:t>
            </w:r>
            <w:r>
              <w:rPr>
                <w:rFonts w:ascii="宋体" w:eastAsia="宋体" w:hAnsi="宋体" w:hint="eastAsia"/>
                <w:szCs w:val="21"/>
              </w:rPr>
              <w:t>；</w:t>
            </w:r>
          </w:p>
          <w:p w:rsidR="008B5483" w:rsidRPr="00943C3F" w:rsidRDefault="00260D42" w:rsidP="00260D42">
            <w:pPr>
              <w:autoSpaceDE w:val="0"/>
              <w:autoSpaceDN w:val="0"/>
              <w:adjustRightInd w:val="0"/>
              <w:rPr>
                <w:rFonts w:ascii="Calibri" w:eastAsia="宋体" w:hAnsi="Calibri" w:cs="Times New Roman"/>
              </w:rPr>
            </w:pPr>
            <w:r w:rsidRPr="007E1521">
              <w:rPr>
                <w:rFonts w:ascii="宋体" w:eastAsia="宋体" w:hAnsi="宋体" w:hint="eastAsia"/>
                <w:szCs w:val="21"/>
              </w:rPr>
              <w:t>项目</w:t>
            </w:r>
            <w:r>
              <w:rPr>
                <w:rFonts w:ascii="宋体" w:eastAsia="宋体" w:hAnsi="宋体" w:hint="eastAsia"/>
                <w:szCs w:val="21"/>
              </w:rPr>
              <w:t>团队</w:t>
            </w:r>
            <w:r w:rsidRPr="007E1521">
              <w:rPr>
                <w:rFonts w:ascii="宋体" w:eastAsia="宋体" w:hAnsi="宋体" w:hint="eastAsia"/>
                <w:szCs w:val="21"/>
              </w:rPr>
              <w:t>成员有</w:t>
            </w:r>
            <w:r>
              <w:rPr>
                <w:rFonts w:ascii="宋体" w:eastAsia="宋体" w:hAnsi="宋体" w:hint="eastAsia"/>
                <w:szCs w:val="21"/>
              </w:rPr>
              <w:t>3</w:t>
            </w:r>
            <w:r w:rsidRPr="007E1521">
              <w:rPr>
                <w:rFonts w:ascii="宋体" w:eastAsia="宋体" w:hAnsi="宋体" w:hint="eastAsia"/>
                <w:szCs w:val="21"/>
              </w:rPr>
              <w:t>年以上</w:t>
            </w:r>
            <w:r>
              <w:rPr>
                <w:rFonts w:ascii="宋体" w:eastAsia="宋体" w:hAnsi="宋体" w:hint="eastAsia"/>
                <w:szCs w:val="21"/>
              </w:rPr>
              <w:t>资本市场业务从业经验的，</w:t>
            </w:r>
            <w:r w:rsidRPr="007E1521">
              <w:rPr>
                <w:rFonts w:ascii="宋体" w:eastAsia="宋体" w:hAnsi="宋体" w:hint="eastAsia"/>
                <w:szCs w:val="21"/>
              </w:rPr>
              <w:t>每人得</w:t>
            </w:r>
            <w:r>
              <w:rPr>
                <w:rFonts w:ascii="宋体" w:eastAsia="宋体" w:hAnsi="宋体" w:hint="eastAsia"/>
                <w:szCs w:val="21"/>
              </w:rPr>
              <w:t>1</w:t>
            </w:r>
            <w:r w:rsidRPr="007E1521">
              <w:rPr>
                <w:rFonts w:ascii="宋体" w:eastAsia="宋体" w:hAnsi="宋体" w:hint="eastAsia"/>
                <w:szCs w:val="21"/>
              </w:rPr>
              <w:t>分，累计最高</w:t>
            </w:r>
            <w:r>
              <w:rPr>
                <w:rFonts w:ascii="宋体" w:eastAsia="宋体" w:hAnsi="宋体" w:hint="eastAsia"/>
                <w:szCs w:val="21"/>
              </w:rPr>
              <w:t>3</w:t>
            </w:r>
            <w:r w:rsidRPr="007E1521">
              <w:rPr>
                <w:rFonts w:ascii="宋体" w:eastAsia="宋体" w:hAnsi="宋体" w:hint="eastAsia"/>
                <w:szCs w:val="21"/>
              </w:rPr>
              <w:t>分</w:t>
            </w:r>
            <w:r>
              <w:rPr>
                <w:rFonts w:ascii="宋体" w:eastAsia="宋体" w:hAnsi="宋体" w:hint="eastAsia"/>
                <w:szCs w:val="21"/>
              </w:rPr>
              <w:t>；</w:t>
            </w:r>
          </w:p>
        </w:tc>
        <w:tc>
          <w:tcPr>
            <w:tcW w:w="1501" w:type="dxa"/>
            <w:vAlign w:val="center"/>
          </w:tcPr>
          <w:p w:rsidR="008B5483" w:rsidRPr="00943C3F" w:rsidRDefault="00260D42"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9</w:t>
            </w:r>
          </w:p>
        </w:tc>
      </w:tr>
      <w:tr w:rsidR="00260D42" w:rsidRPr="00943C3F" w:rsidTr="008B5483">
        <w:trPr>
          <w:trHeight w:val="849"/>
        </w:trPr>
        <w:tc>
          <w:tcPr>
            <w:tcW w:w="1679" w:type="dxa"/>
            <w:vAlign w:val="center"/>
          </w:tcPr>
          <w:p w:rsidR="00260D42" w:rsidRPr="00943C3F" w:rsidRDefault="00260D42"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满分</w:t>
            </w:r>
          </w:p>
        </w:tc>
        <w:tc>
          <w:tcPr>
            <w:tcW w:w="5342" w:type="dxa"/>
            <w:vAlign w:val="center"/>
          </w:tcPr>
          <w:p w:rsidR="00260D42" w:rsidRPr="007E1521" w:rsidRDefault="00260D42" w:rsidP="00260D42">
            <w:pPr>
              <w:autoSpaceDE w:val="0"/>
              <w:autoSpaceDN w:val="0"/>
              <w:adjustRightInd w:val="0"/>
              <w:rPr>
                <w:rFonts w:ascii="宋体" w:eastAsia="宋体" w:hAnsi="宋体"/>
                <w:szCs w:val="21"/>
              </w:rPr>
            </w:pPr>
          </w:p>
        </w:tc>
        <w:tc>
          <w:tcPr>
            <w:tcW w:w="1501" w:type="dxa"/>
            <w:vAlign w:val="center"/>
          </w:tcPr>
          <w:p w:rsidR="00260D42" w:rsidRPr="00943C3F" w:rsidRDefault="00260D42" w:rsidP="00506344">
            <w:pPr>
              <w:autoSpaceDE w:val="0"/>
              <w:autoSpaceDN w:val="0"/>
              <w:adjustRightInd w:val="0"/>
              <w:jc w:val="center"/>
              <w:rPr>
                <w:rFonts w:ascii="Calibri" w:eastAsia="宋体" w:hAnsi="Calibri" w:cs="Times New Roman"/>
              </w:rPr>
            </w:pPr>
            <w:r>
              <w:rPr>
                <w:rFonts w:ascii="Calibri" w:eastAsia="宋体" w:hAnsi="Calibri" w:cs="Times New Roman" w:hint="eastAsia"/>
              </w:rPr>
              <w:t>80</w:t>
            </w:r>
          </w:p>
        </w:tc>
      </w:tr>
    </w:tbl>
    <w:p w:rsidR="002035F7" w:rsidRDefault="002035F7" w:rsidP="002035F7">
      <w:pPr>
        <w:ind w:firstLineChars="1100" w:firstLine="2640"/>
        <w:rPr>
          <w:rFonts w:ascii="宋体" w:hAnsi="宋体" w:cs="Arial"/>
          <w:color w:val="000000"/>
          <w:sz w:val="24"/>
        </w:rPr>
      </w:pPr>
    </w:p>
    <w:p w:rsidR="002035F7" w:rsidRPr="00535417" w:rsidRDefault="002035F7" w:rsidP="002035F7">
      <w:pPr>
        <w:spacing w:line="360" w:lineRule="auto"/>
        <w:ind w:firstLine="600"/>
        <w:rPr>
          <w:rFonts w:ascii="宋体"/>
        </w:rPr>
      </w:pPr>
    </w:p>
    <w:p w:rsidR="002035F7" w:rsidRDefault="002035F7" w:rsidP="002035F7">
      <w:pPr>
        <w:spacing w:line="360" w:lineRule="auto"/>
        <w:ind w:firstLine="600"/>
        <w:rPr>
          <w:rFonts w:ascii="宋体"/>
        </w:rPr>
      </w:pPr>
      <w:r>
        <w:rPr>
          <w:rFonts w:ascii="宋体" w:hint="eastAsia"/>
        </w:rPr>
        <w:t>备注：1、评委对各投标文件进行比较后，根据计分方法进行相应地打分。</w:t>
      </w:r>
    </w:p>
    <w:p w:rsidR="002035F7" w:rsidRDefault="002035F7" w:rsidP="002035F7">
      <w:pPr>
        <w:spacing w:line="360" w:lineRule="auto"/>
        <w:ind w:leftChars="580" w:left="1218"/>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2035F7" w:rsidRDefault="002035F7" w:rsidP="002035F7">
      <w:pPr>
        <w:numPr>
          <w:ilvl w:val="0"/>
          <w:numId w:val="40"/>
        </w:numPr>
        <w:spacing w:line="360" w:lineRule="auto"/>
        <w:ind w:hanging="11"/>
        <w:rPr>
          <w:rFonts w:ascii="宋体" w:hAnsi="宋体" w:cs="Arial"/>
          <w:color w:val="000000"/>
          <w:sz w:val="24"/>
        </w:rPr>
      </w:pPr>
      <w:r>
        <w:rPr>
          <w:rFonts w:ascii="宋体" w:hAnsi="宋体" w:cs="Arial" w:hint="eastAsia"/>
          <w:color w:val="000000"/>
          <w:sz w:val="24"/>
        </w:rPr>
        <w:t>综合得分</w:t>
      </w:r>
    </w:p>
    <w:p w:rsidR="00194377" w:rsidRDefault="002035F7">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sectPr w:rsidR="00194377"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122" w:rsidRDefault="00F15122" w:rsidP="00EC7724">
      <w:r>
        <w:separator/>
      </w:r>
    </w:p>
  </w:endnote>
  <w:endnote w:type="continuationSeparator" w:id="1">
    <w:p w:rsidR="00F15122" w:rsidRDefault="00F15122"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F6" w:rsidRDefault="00061AF3">
    <w:pPr>
      <w:pStyle w:val="ad"/>
      <w:framePr w:wrap="around" w:vAnchor="text" w:hAnchor="margin" w:xAlign="right" w:y="1"/>
      <w:rPr>
        <w:rStyle w:val="af5"/>
      </w:rPr>
    </w:pPr>
    <w:r>
      <w:fldChar w:fldCharType="begin"/>
    </w:r>
    <w:r w:rsidR="00D828F6">
      <w:rPr>
        <w:rStyle w:val="af5"/>
      </w:rPr>
      <w:instrText xml:space="preserve">PAGE  </w:instrText>
    </w:r>
    <w:r>
      <w:fldChar w:fldCharType="separate"/>
    </w:r>
    <w:r w:rsidR="00AA3ECE">
      <w:rPr>
        <w:rStyle w:val="af5"/>
        <w:noProof/>
      </w:rPr>
      <w:t>15</w:t>
    </w:r>
    <w:r>
      <w:fldChar w:fldCharType="end"/>
    </w:r>
  </w:p>
  <w:p w:rsidR="00D828F6" w:rsidRDefault="00D828F6">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122" w:rsidRDefault="00F15122" w:rsidP="00EC7724">
      <w:r>
        <w:separator/>
      </w:r>
    </w:p>
  </w:footnote>
  <w:footnote w:type="continuationSeparator" w:id="1">
    <w:p w:rsidR="00F15122" w:rsidRDefault="00F15122"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052877"/>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9">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2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2">
    <w:nsid w:val="23C44689"/>
    <w:multiLevelType w:val="hybridMultilevel"/>
    <w:tmpl w:val="7332AF5E"/>
    <w:lvl w:ilvl="0" w:tplc="D0386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3A54C7C1"/>
    <w:multiLevelType w:val="singleLevel"/>
    <w:tmpl w:val="3A54C7C1"/>
    <w:lvl w:ilvl="0">
      <w:start w:val="1"/>
      <w:numFmt w:val="decimal"/>
      <w:lvlText w:val="(%1)"/>
      <w:lvlJc w:val="left"/>
      <w:pPr>
        <w:ind w:left="425" w:hanging="425"/>
      </w:pPr>
      <w:rPr>
        <w:rFonts w:hint="default"/>
      </w:rPr>
    </w:lvl>
  </w:abstractNum>
  <w:abstractNum w:abstractNumId="2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8">
    <w:nsid w:val="42474D5A"/>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9">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30">
    <w:nsid w:val="4DB2D006"/>
    <w:multiLevelType w:val="singleLevel"/>
    <w:tmpl w:val="4DB2D006"/>
    <w:lvl w:ilvl="0">
      <w:start w:val="1"/>
      <w:numFmt w:val="decimal"/>
      <w:lvlText w:val="%1."/>
      <w:lvlJc w:val="left"/>
      <w:pPr>
        <w:ind w:left="425" w:hanging="425"/>
      </w:pPr>
      <w:rPr>
        <w:rFonts w:hint="default"/>
      </w:rPr>
    </w:lvl>
  </w:abstractNum>
  <w:abstractNum w:abstractNumId="31">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2">
    <w:nsid w:val="54FA31EC"/>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3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6">
    <w:nsid w:val="65EC4A9E"/>
    <w:multiLevelType w:val="hybridMultilevel"/>
    <w:tmpl w:val="A564880A"/>
    <w:lvl w:ilvl="0" w:tplc="4DB2D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F8119A"/>
    <w:multiLevelType w:val="singleLevel"/>
    <w:tmpl w:val="68F8119A"/>
    <w:lvl w:ilvl="0">
      <w:start w:val="1"/>
      <w:numFmt w:val="upperLetter"/>
      <w:lvlText w:val="%1."/>
      <w:lvlJc w:val="left"/>
      <w:pPr>
        <w:ind w:left="425" w:hanging="425"/>
      </w:pPr>
      <w:rPr>
        <w:rFonts w:hint="default"/>
      </w:rPr>
    </w:lvl>
  </w:abstractNum>
  <w:abstractNum w:abstractNumId="38">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9">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0">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2">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nsid w:val="7C2EDFCC"/>
    <w:multiLevelType w:val="singleLevel"/>
    <w:tmpl w:val="7C2EDFCC"/>
    <w:lvl w:ilvl="0">
      <w:start w:val="1"/>
      <w:numFmt w:val="decimal"/>
      <w:suff w:val="nothing"/>
      <w:lvlText w:val="%1．"/>
      <w:lvlJc w:val="left"/>
      <w:pPr>
        <w:ind w:left="0" w:firstLine="400"/>
      </w:pPr>
      <w:rPr>
        <w:rFonts w:hint="default"/>
      </w:rPr>
    </w:lvl>
  </w:abstractNum>
  <w:abstractNum w:abstractNumId="44">
    <w:nsid w:val="7D7D5225"/>
    <w:multiLevelType w:val="singleLevel"/>
    <w:tmpl w:val="7D7D5225"/>
    <w:lvl w:ilvl="0">
      <w:start w:val="1"/>
      <w:numFmt w:val="decimal"/>
      <w:lvlText w:val="%1."/>
      <w:lvlJc w:val="left"/>
      <w:pPr>
        <w:ind w:left="425" w:hanging="425"/>
      </w:pPr>
      <w:rPr>
        <w:rFonts w:hint="default"/>
      </w:rPr>
    </w:lvl>
  </w:abstractNum>
  <w:num w:numId="1">
    <w:abstractNumId w:val="38"/>
  </w:num>
  <w:num w:numId="2">
    <w:abstractNumId w:val="35"/>
  </w:num>
  <w:num w:numId="3">
    <w:abstractNumId w:val="34"/>
  </w:num>
  <w:num w:numId="4">
    <w:abstractNumId w:val="17"/>
  </w:num>
  <w:num w:numId="5">
    <w:abstractNumId w:val="26"/>
  </w:num>
  <w:num w:numId="6">
    <w:abstractNumId w:val="41"/>
  </w:num>
  <w:num w:numId="7">
    <w:abstractNumId w:val="23"/>
  </w:num>
  <w:num w:numId="8">
    <w:abstractNumId w:val="24"/>
  </w:num>
  <w:num w:numId="9">
    <w:abstractNumId w:val="16"/>
  </w:num>
  <w:num w:numId="10">
    <w:abstractNumId w:val="21"/>
  </w:num>
  <w:num w:numId="11">
    <w:abstractNumId w:val="18"/>
  </w:num>
  <w:num w:numId="12">
    <w:abstractNumId w:val="6"/>
  </w:num>
  <w:num w:numId="13">
    <w:abstractNumId w:val="11"/>
  </w:num>
  <w:num w:numId="14">
    <w:abstractNumId w:val="7"/>
  </w:num>
  <w:num w:numId="15">
    <w:abstractNumId w:val="43"/>
  </w:num>
  <w:num w:numId="16">
    <w:abstractNumId w:val="1"/>
  </w:num>
  <w:num w:numId="17">
    <w:abstractNumId w:val="10"/>
  </w:num>
  <w:num w:numId="18">
    <w:abstractNumId w:val="15"/>
  </w:num>
  <w:num w:numId="19">
    <w:abstractNumId w:val="31"/>
  </w:num>
  <w:num w:numId="20">
    <w:abstractNumId w:val="3"/>
  </w:num>
  <w:num w:numId="21">
    <w:abstractNumId w:val="19"/>
  </w:num>
  <w:num w:numId="22">
    <w:abstractNumId w:val="13"/>
  </w:num>
  <w:num w:numId="23">
    <w:abstractNumId w:val="12"/>
  </w:num>
  <w:num w:numId="24">
    <w:abstractNumId w:val="30"/>
  </w:num>
  <w:num w:numId="25">
    <w:abstractNumId w:val="2"/>
  </w:num>
  <w:num w:numId="26">
    <w:abstractNumId w:val="8"/>
  </w:num>
  <w:num w:numId="27">
    <w:abstractNumId w:val="27"/>
  </w:num>
  <w:num w:numId="28">
    <w:abstractNumId w:val="44"/>
  </w:num>
  <w:num w:numId="29">
    <w:abstractNumId w:val="25"/>
  </w:num>
  <w:num w:numId="30">
    <w:abstractNumId w:val="5"/>
  </w:num>
  <w:num w:numId="31">
    <w:abstractNumId w:val="0"/>
  </w:num>
  <w:num w:numId="32">
    <w:abstractNumId w:val="9"/>
  </w:num>
  <w:num w:numId="33">
    <w:abstractNumId w:val="29"/>
  </w:num>
  <w:num w:numId="34">
    <w:abstractNumId w:val="4"/>
  </w:num>
  <w:num w:numId="35">
    <w:abstractNumId w:val="37"/>
  </w:num>
  <w:num w:numId="36">
    <w:abstractNumId w:val="40"/>
  </w:num>
  <w:num w:numId="37">
    <w:abstractNumId w:val="39"/>
  </w:num>
  <w:num w:numId="38">
    <w:abstractNumId w:val="33"/>
  </w:num>
  <w:num w:numId="39">
    <w:abstractNumId w:val="20"/>
  </w:num>
  <w:num w:numId="40">
    <w:abstractNumId w:val="42"/>
  </w:num>
  <w:num w:numId="41">
    <w:abstractNumId w:val="36"/>
  </w:num>
  <w:num w:numId="42">
    <w:abstractNumId w:val="22"/>
  </w:num>
  <w:num w:numId="43">
    <w:abstractNumId w:val="14"/>
  </w:num>
  <w:num w:numId="44">
    <w:abstractNumId w:val="32"/>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AD3"/>
    <w:rsid w:val="000018CC"/>
    <w:rsid w:val="00017862"/>
    <w:rsid w:val="00020C8A"/>
    <w:rsid w:val="000227B7"/>
    <w:rsid w:val="000360C3"/>
    <w:rsid w:val="0005005F"/>
    <w:rsid w:val="00057E82"/>
    <w:rsid w:val="00061AF3"/>
    <w:rsid w:val="00075016"/>
    <w:rsid w:val="0008426A"/>
    <w:rsid w:val="00090CF0"/>
    <w:rsid w:val="00094E4A"/>
    <w:rsid w:val="00094E70"/>
    <w:rsid w:val="000B2407"/>
    <w:rsid w:val="000C0FC1"/>
    <w:rsid w:val="000D0E1F"/>
    <w:rsid w:val="000D1AF2"/>
    <w:rsid w:val="000D29EA"/>
    <w:rsid w:val="000D3E30"/>
    <w:rsid w:val="000F221C"/>
    <w:rsid w:val="0010484B"/>
    <w:rsid w:val="001360AA"/>
    <w:rsid w:val="001419A7"/>
    <w:rsid w:val="0016091C"/>
    <w:rsid w:val="00170839"/>
    <w:rsid w:val="00172A27"/>
    <w:rsid w:val="00194377"/>
    <w:rsid w:val="00196E55"/>
    <w:rsid w:val="001A3F79"/>
    <w:rsid w:val="001A4832"/>
    <w:rsid w:val="001D287D"/>
    <w:rsid w:val="001D4CC2"/>
    <w:rsid w:val="001E0977"/>
    <w:rsid w:val="001E2DA1"/>
    <w:rsid w:val="00202CAB"/>
    <w:rsid w:val="002035F7"/>
    <w:rsid w:val="0021408B"/>
    <w:rsid w:val="002325BD"/>
    <w:rsid w:val="00254644"/>
    <w:rsid w:val="00260D42"/>
    <w:rsid w:val="0027702D"/>
    <w:rsid w:val="00277E06"/>
    <w:rsid w:val="00291699"/>
    <w:rsid w:val="002A5941"/>
    <w:rsid w:val="002C14E6"/>
    <w:rsid w:val="002E7855"/>
    <w:rsid w:val="002F5039"/>
    <w:rsid w:val="002F5659"/>
    <w:rsid w:val="003005EE"/>
    <w:rsid w:val="0030452D"/>
    <w:rsid w:val="003240A0"/>
    <w:rsid w:val="0032748F"/>
    <w:rsid w:val="00330308"/>
    <w:rsid w:val="003605F7"/>
    <w:rsid w:val="00372405"/>
    <w:rsid w:val="0037580D"/>
    <w:rsid w:val="0037611C"/>
    <w:rsid w:val="00380C73"/>
    <w:rsid w:val="003A7CF4"/>
    <w:rsid w:val="003B7F3B"/>
    <w:rsid w:val="003C05AC"/>
    <w:rsid w:val="003C1072"/>
    <w:rsid w:val="003C5DDE"/>
    <w:rsid w:val="003E1229"/>
    <w:rsid w:val="003E7E90"/>
    <w:rsid w:val="003F56C7"/>
    <w:rsid w:val="00402E7D"/>
    <w:rsid w:val="00417ACD"/>
    <w:rsid w:val="00423A36"/>
    <w:rsid w:val="004247C2"/>
    <w:rsid w:val="00425278"/>
    <w:rsid w:val="0044151A"/>
    <w:rsid w:val="00447941"/>
    <w:rsid w:val="00450BCD"/>
    <w:rsid w:val="00470BC1"/>
    <w:rsid w:val="00476B89"/>
    <w:rsid w:val="00482CA0"/>
    <w:rsid w:val="0048340E"/>
    <w:rsid w:val="00484174"/>
    <w:rsid w:val="0048646D"/>
    <w:rsid w:val="004C4C1D"/>
    <w:rsid w:val="004D0095"/>
    <w:rsid w:val="004E22EF"/>
    <w:rsid w:val="004E7F81"/>
    <w:rsid w:val="004F2909"/>
    <w:rsid w:val="00501912"/>
    <w:rsid w:val="00505654"/>
    <w:rsid w:val="005169A2"/>
    <w:rsid w:val="00520CA5"/>
    <w:rsid w:val="005244CB"/>
    <w:rsid w:val="00527BD6"/>
    <w:rsid w:val="00531CFB"/>
    <w:rsid w:val="00535149"/>
    <w:rsid w:val="00536A1B"/>
    <w:rsid w:val="00536EAD"/>
    <w:rsid w:val="00536F26"/>
    <w:rsid w:val="0056306A"/>
    <w:rsid w:val="0057083D"/>
    <w:rsid w:val="005766C9"/>
    <w:rsid w:val="00581233"/>
    <w:rsid w:val="00587D61"/>
    <w:rsid w:val="00597737"/>
    <w:rsid w:val="005A4734"/>
    <w:rsid w:val="005B443D"/>
    <w:rsid w:val="005C4F9C"/>
    <w:rsid w:val="005C500C"/>
    <w:rsid w:val="005E2D48"/>
    <w:rsid w:val="005E4C6B"/>
    <w:rsid w:val="005E560D"/>
    <w:rsid w:val="005F0E99"/>
    <w:rsid w:val="005F147B"/>
    <w:rsid w:val="005F7F93"/>
    <w:rsid w:val="006004FF"/>
    <w:rsid w:val="00605936"/>
    <w:rsid w:val="00620ABE"/>
    <w:rsid w:val="0062642B"/>
    <w:rsid w:val="00630176"/>
    <w:rsid w:val="006436C9"/>
    <w:rsid w:val="00643C6C"/>
    <w:rsid w:val="006814C2"/>
    <w:rsid w:val="00682DCE"/>
    <w:rsid w:val="00687DC3"/>
    <w:rsid w:val="006C197D"/>
    <w:rsid w:val="006D6938"/>
    <w:rsid w:val="006F75E8"/>
    <w:rsid w:val="00705503"/>
    <w:rsid w:val="00713F8E"/>
    <w:rsid w:val="007153AE"/>
    <w:rsid w:val="007418CF"/>
    <w:rsid w:val="00742692"/>
    <w:rsid w:val="00756D45"/>
    <w:rsid w:val="007627B8"/>
    <w:rsid w:val="0079030B"/>
    <w:rsid w:val="007A15FD"/>
    <w:rsid w:val="007B614A"/>
    <w:rsid w:val="007D5B14"/>
    <w:rsid w:val="007E2D5E"/>
    <w:rsid w:val="007F1F74"/>
    <w:rsid w:val="007F201B"/>
    <w:rsid w:val="007F4686"/>
    <w:rsid w:val="00811C05"/>
    <w:rsid w:val="008168F9"/>
    <w:rsid w:val="00821EC2"/>
    <w:rsid w:val="008233B6"/>
    <w:rsid w:val="00824F0E"/>
    <w:rsid w:val="00861C90"/>
    <w:rsid w:val="00866139"/>
    <w:rsid w:val="0088389B"/>
    <w:rsid w:val="008A359B"/>
    <w:rsid w:val="008A46CD"/>
    <w:rsid w:val="008B5483"/>
    <w:rsid w:val="008C072F"/>
    <w:rsid w:val="008D0673"/>
    <w:rsid w:val="008D3502"/>
    <w:rsid w:val="008F5527"/>
    <w:rsid w:val="009111A2"/>
    <w:rsid w:val="00913E1A"/>
    <w:rsid w:val="00924EAD"/>
    <w:rsid w:val="009325E3"/>
    <w:rsid w:val="00941F9C"/>
    <w:rsid w:val="00943FA4"/>
    <w:rsid w:val="0095209D"/>
    <w:rsid w:val="00955034"/>
    <w:rsid w:val="009657DF"/>
    <w:rsid w:val="00976728"/>
    <w:rsid w:val="00987B32"/>
    <w:rsid w:val="00987FBA"/>
    <w:rsid w:val="009907A5"/>
    <w:rsid w:val="009A2161"/>
    <w:rsid w:val="009A25E4"/>
    <w:rsid w:val="009A4E61"/>
    <w:rsid w:val="009B4ECC"/>
    <w:rsid w:val="009C4A68"/>
    <w:rsid w:val="009C7044"/>
    <w:rsid w:val="009D20F5"/>
    <w:rsid w:val="009D291B"/>
    <w:rsid w:val="009D62F1"/>
    <w:rsid w:val="009D6F5D"/>
    <w:rsid w:val="009E0877"/>
    <w:rsid w:val="009E3670"/>
    <w:rsid w:val="00A159F9"/>
    <w:rsid w:val="00A23778"/>
    <w:rsid w:val="00A243B1"/>
    <w:rsid w:val="00A26D13"/>
    <w:rsid w:val="00A277CC"/>
    <w:rsid w:val="00A30302"/>
    <w:rsid w:val="00A349DB"/>
    <w:rsid w:val="00A35B1E"/>
    <w:rsid w:val="00A431DE"/>
    <w:rsid w:val="00A47F45"/>
    <w:rsid w:val="00A52DA4"/>
    <w:rsid w:val="00A5379A"/>
    <w:rsid w:val="00A558C5"/>
    <w:rsid w:val="00A601AA"/>
    <w:rsid w:val="00A668B5"/>
    <w:rsid w:val="00A74B2A"/>
    <w:rsid w:val="00A76542"/>
    <w:rsid w:val="00A81798"/>
    <w:rsid w:val="00A8385D"/>
    <w:rsid w:val="00AA247A"/>
    <w:rsid w:val="00AA3ECE"/>
    <w:rsid w:val="00AA4872"/>
    <w:rsid w:val="00AA7070"/>
    <w:rsid w:val="00AD6FAF"/>
    <w:rsid w:val="00AE70B9"/>
    <w:rsid w:val="00B0393C"/>
    <w:rsid w:val="00B03EB6"/>
    <w:rsid w:val="00B0799F"/>
    <w:rsid w:val="00B15C42"/>
    <w:rsid w:val="00B239B0"/>
    <w:rsid w:val="00B36E56"/>
    <w:rsid w:val="00B4053C"/>
    <w:rsid w:val="00B45356"/>
    <w:rsid w:val="00B46A1A"/>
    <w:rsid w:val="00B63AAF"/>
    <w:rsid w:val="00B8162C"/>
    <w:rsid w:val="00B976C9"/>
    <w:rsid w:val="00BA0FF0"/>
    <w:rsid w:val="00BB160D"/>
    <w:rsid w:val="00BE70CB"/>
    <w:rsid w:val="00BF1D03"/>
    <w:rsid w:val="00BF3E14"/>
    <w:rsid w:val="00C01CED"/>
    <w:rsid w:val="00C0703B"/>
    <w:rsid w:val="00C076D3"/>
    <w:rsid w:val="00C1091E"/>
    <w:rsid w:val="00C21B6F"/>
    <w:rsid w:val="00C232F3"/>
    <w:rsid w:val="00C25A28"/>
    <w:rsid w:val="00C32AD3"/>
    <w:rsid w:val="00C35BE0"/>
    <w:rsid w:val="00C408B8"/>
    <w:rsid w:val="00C812AE"/>
    <w:rsid w:val="00C91877"/>
    <w:rsid w:val="00CA0DB3"/>
    <w:rsid w:val="00CA3E02"/>
    <w:rsid w:val="00CB06EC"/>
    <w:rsid w:val="00CB1EE2"/>
    <w:rsid w:val="00CB6FFA"/>
    <w:rsid w:val="00CC087A"/>
    <w:rsid w:val="00CC16CA"/>
    <w:rsid w:val="00CC4BF2"/>
    <w:rsid w:val="00CD1439"/>
    <w:rsid w:val="00CD39D9"/>
    <w:rsid w:val="00CD4F74"/>
    <w:rsid w:val="00CE2BF7"/>
    <w:rsid w:val="00CE7224"/>
    <w:rsid w:val="00CE77BD"/>
    <w:rsid w:val="00D045F8"/>
    <w:rsid w:val="00D047B1"/>
    <w:rsid w:val="00D40449"/>
    <w:rsid w:val="00D506D8"/>
    <w:rsid w:val="00D53ECA"/>
    <w:rsid w:val="00D56CC7"/>
    <w:rsid w:val="00D66802"/>
    <w:rsid w:val="00D70938"/>
    <w:rsid w:val="00D72792"/>
    <w:rsid w:val="00D806CE"/>
    <w:rsid w:val="00D80F41"/>
    <w:rsid w:val="00D81CDB"/>
    <w:rsid w:val="00D828F6"/>
    <w:rsid w:val="00DA2AA1"/>
    <w:rsid w:val="00DA3CEF"/>
    <w:rsid w:val="00DC4492"/>
    <w:rsid w:val="00DE3233"/>
    <w:rsid w:val="00DF05F5"/>
    <w:rsid w:val="00E017D9"/>
    <w:rsid w:val="00E116BE"/>
    <w:rsid w:val="00E16027"/>
    <w:rsid w:val="00E23D1C"/>
    <w:rsid w:val="00E279CE"/>
    <w:rsid w:val="00E312F0"/>
    <w:rsid w:val="00E63F79"/>
    <w:rsid w:val="00E65094"/>
    <w:rsid w:val="00E70F48"/>
    <w:rsid w:val="00E92603"/>
    <w:rsid w:val="00E93E43"/>
    <w:rsid w:val="00EA552C"/>
    <w:rsid w:val="00EC2316"/>
    <w:rsid w:val="00EC5259"/>
    <w:rsid w:val="00EC7724"/>
    <w:rsid w:val="00ED25EF"/>
    <w:rsid w:val="00EE01B2"/>
    <w:rsid w:val="00EF1D93"/>
    <w:rsid w:val="00EF6D66"/>
    <w:rsid w:val="00F06CA1"/>
    <w:rsid w:val="00F12E15"/>
    <w:rsid w:val="00F1333B"/>
    <w:rsid w:val="00F15122"/>
    <w:rsid w:val="00F159F9"/>
    <w:rsid w:val="00F54BD4"/>
    <w:rsid w:val="00F5650B"/>
    <w:rsid w:val="00F64052"/>
    <w:rsid w:val="00F8414E"/>
    <w:rsid w:val="00F87C76"/>
    <w:rsid w:val="00FA1E8E"/>
    <w:rsid w:val="00FC5E50"/>
    <w:rsid w:val="00FD6BBD"/>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unhideWhenUsed="1"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34"/>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 w:type="character" w:customStyle="1" w:styleId="Charc">
    <w:name w:val="标题 Char"/>
    <w:link w:val="afa"/>
    <w:rsid w:val="00B63AAF"/>
    <w:rPr>
      <w:rFonts w:ascii="Arial" w:hAnsi="Arial"/>
      <w:b/>
      <w:kern w:val="2"/>
      <w:sz w:val="44"/>
      <w:szCs w:val="24"/>
    </w:rPr>
  </w:style>
  <w:style w:type="paragraph" w:styleId="afa">
    <w:name w:val="Title"/>
    <w:basedOn w:val="a"/>
    <w:link w:val="Charc"/>
    <w:qFormat/>
    <w:rsid w:val="00B63AAF"/>
    <w:pPr>
      <w:spacing w:before="120" w:after="60"/>
      <w:jc w:val="center"/>
    </w:pPr>
    <w:rPr>
      <w:rFonts w:ascii="Arial" w:hAnsi="Arial"/>
      <w:b/>
      <w:sz w:val="44"/>
    </w:rPr>
  </w:style>
  <w:style w:type="character" w:customStyle="1" w:styleId="Char12">
    <w:name w:val="标题 Char1"/>
    <w:basedOn w:val="a0"/>
    <w:link w:val="afa"/>
    <w:rsid w:val="00B63AAF"/>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Props1.xml><?xml version="1.0" encoding="utf-8"?>
<ds:datastoreItem xmlns:ds="http://schemas.openxmlformats.org/officeDocument/2006/customXml" ds:itemID="{BE7EFB83-7C5E-41C7-BBB7-0E6089EC8A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3</TotalTime>
  <Pages>16</Pages>
  <Words>1083</Words>
  <Characters>6174</Characters>
  <Application>Microsoft Office Word</Application>
  <DocSecurity>0</DocSecurity>
  <Lines>51</Lines>
  <Paragraphs>14</Paragraphs>
  <ScaleCrop>false</ScaleCrop>
  <Company>dxcgs</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5</cp:revision>
  <dcterms:created xsi:type="dcterms:W3CDTF">2020-07-22T03:06:00Z</dcterms:created>
  <dcterms:modified xsi:type="dcterms:W3CDTF">2020-07-24T03:24:00Z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