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732689" w:rsidP="00732689">
      <w:pPr>
        <w:tabs>
          <w:tab w:val="left" w:pos="720"/>
        </w:tabs>
        <w:spacing w:line="360" w:lineRule="auto"/>
        <w:jc w:val="center"/>
        <w:rPr>
          <w:b/>
          <w:sz w:val="44"/>
          <w:szCs w:val="44"/>
        </w:rPr>
      </w:pPr>
      <w:r>
        <w:rPr>
          <w:b/>
          <w:sz w:val="44"/>
          <w:szCs w:val="44"/>
        </w:rPr>
        <w:t>广州大学城能源发展有限公司</w:t>
      </w:r>
    </w:p>
    <w:p w:rsidR="00E47B59" w:rsidRPr="00AF442C" w:rsidRDefault="00732689" w:rsidP="00732689">
      <w:pPr>
        <w:tabs>
          <w:tab w:val="left" w:pos="720"/>
        </w:tabs>
        <w:spacing w:line="360" w:lineRule="auto"/>
        <w:jc w:val="center"/>
        <w:rPr>
          <w:b/>
          <w:sz w:val="44"/>
          <w:szCs w:val="44"/>
        </w:rPr>
      </w:pPr>
      <w:r>
        <w:rPr>
          <w:rFonts w:hint="eastAsia"/>
          <w:b/>
          <w:sz w:val="44"/>
          <w:szCs w:val="44"/>
        </w:rPr>
        <w:t>广大附中宿舍热水管道迁改工程</w:t>
      </w:r>
      <w:r w:rsidR="006B2E51">
        <w:rPr>
          <w:rFonts w:hint="eastAsia"/>
          <w:b/>
          <w:sz w:val="44"/>
          <w:szCs w:val="44"/>
        </w:rPr>
        <w:t>竞选文件</w:t>
      </w:r>
    </w:p>
    <w:p w:rsidR="00AF442C"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732689">
        <w:rPr>
          <w:rFonts w:hint="eastAsia"/>
          <w:sz w:val="28"/>
          <w:szCs w:val="28"/>
        </w:rPr>
        <w:t>广大附中宿舍热水管道迁改工程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732689">
        <w:rPr>
          <w:sz w:val="28"/>
          <w:szCs w:val="28"/>
        </w:rPr>
        <w:t>10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2D4296" w:rsidRDefault="00732689" w:rsidP="00D9769D">
      <w:pPr>
        <w:tabs>
          <w:tab w:val="left" w:pos="0"/>
          <w:tab w:val="left" w:pos="720"/>
        </w:tabs>
        <w:spacing w:line="520" w:lineRule="exact"/>
        <w:ind w:firstLineChars="200" w:firstLine="560"/>
        <w:rPr>
          <w:sz w:val="28"/>
          <w:szCs w:val="28"/>
        </w:rPr>
      </w:pPr>
      <w:r w:rsidRPr="00732689">
        <w:rPr>
          <w:rFonts w:hint="eastAsia"/>
          <w:sz w:val="28"/>
          <w:szCs w:val="28"/>
        </w:rPr>
        <w:t>广大附中新建两栋宿舍</w:t>
      </w:r>
      <w:r>
        <w:rPr>
          <w:rFonts w:hint="eastAsia"/>
          <w:sz w:val="28"/>
          <w:szCs w:val="28"/>
        </w:rPr>
        <w:t>，</w:t>
      </w:r>
      <w:r w:rsidRPr="00732689">
        <w:rPr>
          <w:rFonts w:hint="eastAsia"/>
          <w:sz w:val="28"/>
          <w:szCs w:val="28"/>
        </w:rPr>
        <w:t>目前现有热水管位于新建宿舍楼桩位附近或建筑物底部，</w:t>
      </w:r>
      <w:r>
        <w:rPr>
          <w:rFonts w:hint="eastAsia"/>
          <w:sz w:val="28"/>
          <w:szCs w:val="28"/>
        </w:rPr>
        <w:t>现拟</w:t>
      </w:r>
      <w:r w:rsidRPr="00732689">
        <w:rPr>
          <w:rFonts w:hint="eastAsia"/>
          <w:sz w:val="28"/>
          <w:szCs w:val="28"/>
        </w:rPr>
        <w:t>对其施工区域内供热管路进行热水管道改造。</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8A3D6E" w:rsidP="00643B2F">
      <w:pPr>
        <w:tabs>
          <w:tab w:val="left" w:pos="0"/>
          <w:tab w:val="left" w:pos="720"/>
        </w:tabs>
        <w:spacing w:line="520" w:lineRule="exact"/>
        <w:ind w:firstLineChars="200" w:firstLine="560"/>
        <w:rPr>
          <w:sz w:val="28"/>
          <w:szCs w:val="28"/>
        </w:rPr>
      </w:pPr>
      <w:r>
        <w:rPr>
          <w:rFonts w:hint="eastAsia"/>
          <w:sz w:val="28"/>
          <w:szCs w:val="28"/>
        </w:rPr>
        <w:t>（四）具备</w:t>
      </w:r>
      <w:r w:rsidR="00732689">
        <w:rPr>
          <w:rFonts w:hint="eastAsia"/>
          <w:sz w:val="28"/>
          <w:szCs w:val="28"/>
        </w:rPr>
        <w:t>建筑机电安装工程专业承包叁级或以上资质</w:t>
      </w:r>
      <w:r w:rsidR="00643B2F">
        <w:rPr>
          <w:rFonts w:hint="eastAsia"/>
          <w:sz w:val="28"/>
          <w:szCs w:val="28"/>
        </w:rPr>
        <w:t>；</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(20</w:t>
      </w:r>
      <w:r w:rsidRPr="00171297">
        <w:rPr>
          <w:sz w:val="28"/>
          <w:szCs w:val="28"/>
        </w:rPr>
        <w:t>1</w:t>
      </w:r>
      <w:r w:rsidR="007A3422">
        <w:rPr>
          <w:sz w:val="28"/>
          <w:szCs w:val="28"/>
        </w:rPr>
        <w:t>6</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完成过质量合格的类似工程项目业绩（需提供合同和验收报告等相关证明材料复印件）；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AF442C">
      <w:pPr>
        <w:tabs>
          <w:tab w:val="left" w:pos="0"/>
          <w:tab w:val="left" w:pos="720"/>
        </w:tabs>
        <w:spacing w:line="520" w:lineRule="exact"/>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191017" w:rsidRDefault="00732689" w:rsidP="00191017">
      <w:pPr>
        <w:ind w:firstLineChars="200" w:firstLine="560"/>
        <w:rPr>
          <w:sz w:val="28"/>
          <w:szCs w:val="28"/>
        </w:rPr>
      </w:pPr>
      <w:r w:rsidRPr="00732689">
        <w:rPr>
          <w:rFonts w:hint="eastAsia"/>
          <w:sz w:val="28"/>
          <w:szCs w:val="28"/>
        </w:rPr>
        <w:t>本工程广大附中内，主要内容包括土方挖掘、管道、阀门等设备安装，涉及管段大约</w:t>
      </w:r>
      <w:r w:rsidRPr="00732689">
        <w:rPr>
          <w:rFonts w:hint="eastAsia"/>
          <w:sz w:val="28"/>
          <w:szCs w:val="28"/>
        </w:rPr>
        <w:t>70m</w:t>
      </w:r>
      <w:r w:rsidRPr="00732689">
        <w:rPr>
          <w:rFonts w:hint="eastAsia"/>
          <w:sz w:val="28"/>
          <w:szCs w:val="28"/>
        </w:rPr>
        <w:t>。</w:t>
      </w:r>
    </w:p>
    <w:p w:rsidR="00732689" w:rsidRDefault="00732689" w:rsidP="00191017">
      <w:pPr>
        <w:ind w:firstLineChars="200" w:firstLine="560"/>
        <w:rPr>
          <w:sz w:val="28"/>
          <w:szCs w:val="28"/>
        </w:rPr>
      </w:pPr>
    </w:p>
    <w:p w:rsidR="00732689" w:rsidRDefault="00732689" w:rsidP="00191017">
      <w:pPr>
        <w:ind w:firstLineChars="200" w:firstLine="560"/>
        <w:rPr>
          <w:sz w:val="28"/>
          <w:szCs w:val="28"/>
        </w:rPr>
      </w:pPr>
    </w:p>
    <w:p w:rsidR="00732689" w:rsidRDefault="00732689" w:rsidP="00191017">
      <w:pPr>
        <w:ind w:firstLineChars="200" w:firstLine="560"/>
        <w:rPr>
          <w:sz w:val="28"/>
          <w:szCs w:val="28"/>
        </w:rPr>
      </w:pPr>
    </w:p>
    <w:p w:rsidR="00732689" w:rsidRDefault="00732689" w:rsidP="00732689">
      <w:pPr>
        <w:ind w:firstLineChars="900" w:firstLine="1890"/>
        <w:rPr>
          <w:sz w:val="28"/>
          <w:szCs w:val="28"/>
        </w:rPr>
      </w:pPr>
      <w:r w:rsidRPr="00FF6114">
        <w:rPr>
          <w:noProof/>
        </w:rPr>
        <w:lastRenderedPageBreak/>
        <w:drawing>
          <wp:inline distT="0" distB="0" distL="0" distR="0">
            <wp:extent cx="3154680" cy="4754880"/>
            <wp:effectExtent l="0" t="0" r="0" b="0"/>
            <wp:docPr id="1" name="图片 1" descr="C:\Users\wangxh\AppData\Local\Temp\15735225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wangxh\AppData\Local\Temp\157352256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680" cy="4754880"/>
                    </a:xfrm>
                    <a:prstGeom prst="rect">
                      <a:avLst/>
                    </a:prstGeom>
                    <a:noFill/>
                    <a:ln>
                      <a:noFill/>
                    </a:ln>
                  </pic:spPr>
                </pic:pic>
              </a:graphicData>
            </a:graphic>
          </wp:inline>
        </w:drawing>
      </w:r>
    </w:p>
    <w:p w:rsidR="00732689" w:rsidRDefault="00732689" w:rsidP="00732689">
      <w:pPr>
        <w:ind w:firstLineChars="1200" w:firstLine="3360"/>
        <w:rPr>
          <w:sz w:val="28"/>
          <w:szCs w:val="28"/>
        </w:rPr>
      </w:pPr>
      <w:r w:rsidRPr="00732689">
        <w:rPr>
          <w:rFonts w:hint="eastAsia"/>
          <w:sz w:val="28"/>
          <w:szCs w:val="28"/>
        </w:rPr>
        <w:t>图</w:t>
      </w:r>
      <w:r w:rsidRPr="00732689">
        <w:rPr>
          <w:rFonts w:hint="eastAsia"/>
          <w:sz w:val="28"/>
          <w:szCs w:val="28"/>
        </w:rPr>
        <w:t xml:space="preserve">1 </w:t>
      </w:r>
      <w:r w:rsidRPr="00732689">
        <w:rPr>
          <w:rFonts w:hint="eastAsia"/>
          <w:sz w:val="28"/>
          <w:szCs w:val="28"/>
        </w:rPr>
        <w:t>管道路由图</w:t>
      </w:r>
    </w:p>
    <w:p w:rsidR="00732689" w:rsidRDefault="00732689" w:rsidP="004E126D">
      <w:pPr>
        <w:spacing w:line="560" w:lineRule="exact"/>
        <w:ind w:firstLineChars="200" w:firstLine="562"/>
        <w:rPr>
          <w:b/>
          <w:sz w:val="28"/>
          <w:szCs w:val="28"/>
        </w:rPr>
      </w:pPr>
    </w:p>
    <w:p w:rsidR="00B9496A" w:rsidRDefault="006F1914" w:rsidP="004E126D">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59"/>
        <w:gridCol w:w="1134"/>
        <w:gridCol w:w="993"/>
        <w:gridCol w:w="4722"/>
      </w:tblGrid>
      <w:tr w:rsidR="00200F13" w:rsidRPr="00200F13" w:rsidTr="00200F13">
        <w:trPr>
          <w:jc w:val="center"/>
        </w:trPr>
        <w:tc>
          <w:tcPr>
            <w:tcW w:w="756" w:type="dxa"/>
          </w:tcPr>
          <w:p w:rsidR="00200F13" w:rsidRPr="00200F13" w:rsidRDefault="00200F13" w:rsidP="00200F13">
            <w:pPr>
              <w:rPr>
                <w:rFonts w:asciiTheme="minorEastAsia" w:eastAsiaTheme="minorEastAsia" w:hAnsiTheme="minorEastAsia"/>
                <w:szCs w:val="21"/>
              </w:rPr>
            </w:pPr>
            <w:r w:rsidRPr="00200F13">
              <w:rPr>
                <w:rFonts w:asciiTheme="minorEastAsia" w:eastAsiaTheme="minorEastAsia" w:hAnsiTheme="minorEastAsia" w:hint="eastAsia"/>
                <w:szCs w:val="21"/>
              </w:rPr>
              <w:t>序号</w:t>
            </w:r>
          </w:p>
        </w:tc>
        <w:tc>
          <w:tcPr>
            <w:tcW w:w="1559" w:type="dxa"/>
          </w:tcPr>
          <w:p w:rsidR="00200F13" w:rsidRPr="00200F13" w:rsidRDefault="00200F13" w:rsidP="00200F13">
            <w:pPr>
              <w:ind w:firstLineChars="100" w:firstLine="210"/>
              <w:rPr>
                <w:rFonts w:asciiTheme="minorEastAsia" w:eastAsiaTheme="minorEastAsia" w:hAnsiTheme="minorEastAsia"/>
                <w:szCs w:val="21"/>
              </w:rPr>
            </w:pPr>
            <w:r w:rsidRPr="00200F13">
              <w:rPr>
                <w:rFonts w:asciiTheme="minorEastAsia" w:eastAsiaTheme="minorEastAsia" w:hAnsiTheme="minorEastAsia" w:hint="eastAsia"/>
                <w:szCs w:val="21"/>
              </w:rPr>
              <w:t>项目名称</w:t>
            </w:r>
          </w:p>
        </w:tc>
        <w:tc>
          <w:tcPr>
            <w:tcW w:w="1134" w:type="dxa"/>
          </w:tcPr>
          <w:p w:rsidR="00200F13" w:rsidRPr="00200F13" w:rsidRDefault="00200F13" w:rsidP="00200F13">
            <w:pPr>
              <w:ind w:firstLineChars="100" w:firstLine="210"/>
              <w:rPr>
                <w:rFonts w:asciiTheme="minorEastAsia" w:eastAsiaTheme="minorEastAsia" w:hAnsiTheme="minorEastAsia"/>
                <w:szCs w:val="21"/>
              </w:rPr>
            </w:pPr>
            <w:r w:rsidRPr="00200F13">
              <w:rPr>
                <w:rFonts w:asciiTheme="minorEastAsia" w:eastAsiaTheme="minorEastAsia" w:hAnsiTheme="minorEastAsia" w:hint="eastAsia"/>
                <w:szCs w:val="21"/>
              </w:rPr>
              <w:t>单位</w:t>
            </w:r>
          </w:p>
        </w:tc>
        <w:tc>
          <w:tcPr>
            <w:tcW w:w="993" w:type="dxa"/>
          </w:tcPr>
          <w:p w:rsidR="00200F13" w:rsidRPr="00200F13" w:rsidRDefault="00200F13" w:rsidP="00200F13">
            <w:pPr>
              <w:rPr>
                <w:rFonts w:asciiTheme="minorEastAsia" w:eastAsiaTheme="minorEastAsia" w:hAnsiTheme="minorEastAsia"/>
                <w:szCs w:val="21"/>
              </w:rPr>
            </w:pPr>
            <w:r w:rsidRPr="00200F13">
              <w:rPr>
                <w:rFonts w:asciiTheme="minorEastAsia" w:eastAsiaTheme="minorEastAsia" w:hAnsiTheme="minorEastAsia" w:hint="eastAsia"/>
                <w:szCs w:val="21"/>
              </w:rPr>
              <w:t>工程量</w:t>
            </w:r>
          </w:p>
        </w:tc>
        <w:tc>
          <w:tcPr>
            <w:tcW w:w="4722" w:type="dxa"/>
          </w:tcPr>
          <w:p w:rsidR="00200F13" w:rsidRPr="00200F13" w:rsidRDefault="00200F13" w:rsidP="00200F13">
            <w:pPr>
              <w:ind w:firstLineChars="400" w:firstLine="840"/>
              <w:rPr>
                <w:rFonts w:asciiTheme="minorEastAsia" w:eastAsiaTheme="minorEastAsia" w:hAnsiTheme="minorEastAsia"/>
                <w:szCs w:val="21"/>
              </w:rPr>
            </w:pPr>
            <w:r w:rsidRPr="00200F13">
              <w:rPr>
                <w:rFonts w:asciiTheme="minorEastAsia" w:eastAsiaTheme="minorEastAsia" w:hAnsiTheme="minorEastAsia" w:hint="eastAsia"/>
                <w:szCs w:val="21"/>
              </w:rPr>
              <w:t>项目描述</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w:t>
            </w:r>
          </w:p>
        </w:tc>
        <w:tc>
          <w:tcPr>
            <w:tcW w:w="1559"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土方开挖</w:t>
            </w:r>
          </w:p>
        </w:tc>
        <w:tc>
          <w:tcPr>
            <w:tcW w:w="1134"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立方米</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105</w:t>
            </w:r>
          </w:p>
        </w:tc>
        <w:tc>
          <w:tcPr>
            <w:tcW w:w="4722" w:type="dxa"/>
          </w:tcPr>
          <w:p w:rsidR="00200F13" w:rsidRPr="00200F13" w:rsidRDefault="00200F13" w:rsidP="00200F13">
            <w:pPr>
              <w:ind w:left="480" w:firstLineChars="200" w:firstLine="420"/>
              <w:rPr>
                <w:rFonts w:asciiTheme="minorEastAsia" w:eastAsiaTheme="minorEastAsia" w:hAnsiTheme="minorEastAsia"/>
                <w:szCs w:val="21"/>
              </w:rPr>
            </w:pPr>
          </w:p>
        </w:tc>
      </w:tr>
      <w:tr w:rsidR="00200F13" w:rsidRPr="00200F13" w:rsidTr="00200F13">
        <w:trPr>
          <w:jc w:val="center"/>
        </w:trPr>
        <w:tc>
          <w:tcPr>
            <w:tcW w:w="756" w:type="dxa"/>
          </w:tcPr>
          <w:p w:rsidR="00200F13" w:rsidRPr="00200F13" w:rsidRDefault="00200F13" w:rsidP="00200F13">
            <w:pPr>
              <w:ind w:firstLineChars="100" w:firstLine="210"/>
              <w:rPr>
                <w:rFonts w:asciiTheme="minorEastAsia" w:eastAsiaTheme="minorEastAsia" w:hAnsiTheme="minorEastAsia"/>
                <w:szCs w:val="21"/>
              </w:rPr>
            </w:pPr>
            <w:r w:rsidRPr="00200F13">
              <w:rPr>
                <w:rFonts w:asciiTheme="minorEastAsia" w:eastAsiaTheme="minorEastAsia" w:hAnsiTheme="minorEastAsia" w:hint="eastAsia"/>
                <w:szCs w:val="21"/>
              </w:rPr>
              <w:t>2</w:t>
            </w:r>
          </w:p>
        </w:tc>
        <w:tc>
          <w:tcPr>
            <w:tcW w:w="1559"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管道安装</w:t>
            </w:r>
          </w:p>
        </w:tc>
        <w:tc>
          <w:tcPr>
            <w:tcW w:w="1134"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项</w:t>
            </w:r>
          </w:p>
        </w:tc>
        <w:tc>
          <w:tcPr>
            <w:tcW w:w="993" w:type="dxa"/>
          </w:tcPr>
          <w:p w:rsidR="00200F13" w:rsidRPr="00200F13" w:rsidRDefault="00200F13" w:rsidP="00200F13">
            <w:pPr>
              <w:ind w:firstLineChars="200" w:firstLine="420"/>
              <w:rPr>
                <w:rFonts w:asciiTheme="minorEastAsia" w:eastAsiaTheme="minorEastAsia" w:hAnsiTheme="minorEastAsia"/>
                <w:szCs w:val="21"/>
              </w:rPr>
            </w:pPr>
            <w:r w:rsidRPr="00200F13">
              <w:rPr>
                <w:rFonts w:asciiTheme="minorEastAsia" w:eastAsiaTheme="minorEastAsia" w:hAnsiTheme="minorEastAsia" w:hint="eastAsia"/>
                <w:szCs w:val="21"/>
              </w:rPr>
              <w:t>1</w:t>
            </w:r>
          </w:p>
        </w:tc>
        <w:tc>
          <w:tcPr>
            <w:tcW w:w="4722" w:type="dxa"/>
          </w:tcPr>
          <w:p w:rsidR="00200F13" w:rsidRPr="00200F13" w:rsidRDefault="00200F13" w:rsidP="00EB6EC8">
            <w:pPr>
              <w:numPr>
                <w:ilvl w:val="0"/>
                <w:numId w:val="8"/>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D</w:t>
            </w:r>
            <w:r w:rsidRPr="00200F13">
              <w:rPr>
                <w:rFonts w:asciiTheme="minorEastAsia" w:eastAsiaTheme="minorEastAsia" w:hAnsiTheme="minorEastAsia"/>
                <w:szCs w:val="21"/>
              </w:rPr>
              <w:t>N125</w:t>
            </w:r>
            <w:r w:rsidRPr="00200F13">
              <w:rPr>
                <w:rFonts w:asciiTheme="minorEastAsia" w:eastAsiaTheme="minorEastAsia" w:hAnsiTheme="minorEastAsia" w:hint="eastAsia"/>
                <w:szCs w:val="21"/>
              </w:rPr>
              <w:t>聚氨酯不锈钢管道安装,共计70m</w:t>
            </w:r>
            <w:r w:rsidRPr="00200F13">
              <w:rPr>
                <w:rFonts w:asciiTheme="minorEastAsia" w:eastAsiaTheme="minorEastAsia" w:hAnsiTheme="minorEastAsia"/>
                <w:szCs w:val="21"/>
              </w:rPr>
              <w:t xml:space="preserve"> </w:t>
            </w:r>
          </w:p>
          <w:p w:rsidR="00200F13" w:rsidRPr="00200F13" w:rsidRDefault="00200F13" w:rsidP="00EB6EC8">
            <w:pPr>
              <w:numPr>
                <w:ilvl w:val="0"/>
                <w:numId w:val="8"/>
              </w:numPr>
              <w:spacing w:line="360" w:lineRule="auto"/>
              <w:rPr>
                <w:rFonts w:asciiTheme="minorEastAsia" w:eastAsiaTheme="minorEastAsia" w:hAnsiTheme="minorEastAsia"/>
                <w:szCs w:val="21"/>
              </w:rPr>
            </w:pPr>
            <w:r w:rsidRPr="00200F13">
              <w:rPr>
                <w:rFonts w:asciiTheme="minorEastAsia" w:eastAsiaTheme="minorEastAsia" w:hAnsiTheme="minorEastAsia"/>
                <w:szCs w:val="21"/>
              </w:rPr>
              <w:t>DN</w:t>
            </w:r>
            <w:r w:rsidRPr="00200F13">
              <w:rPr>
                <w:rFonts w:asciiTheme="minorEastAsia" w:eastAsiaTheme="minorEastAsia" w:hAnsiTheme="minorEastAsia" w:hint="eastAsia"/>
                <w:szCs w:val="21"/>
              </w:rPr>
              <w:t>65聚氨酯不锈钢管道安装，共计70m，包括10个弯头</w:t>
            </w:r>
          </w:p>
        </w:tc>
      </w:tr>
      <w:tr w:rsidR="00200F13" w:rsidRPr="00200F13" w:rsidTr="00200F13">
        <w:trPr>
          <w:jc w:val="center"/>
        </w:trPr>
        <w:tc>
          <w:tcPr>
            <w:tcW w:w="756" w:type="dxa"/>
          </w:tcPr>
          <w:p w:rsidR="00200F13" w:rsidRPr="00200F13" w:rsidRDefault="00200F13" w:rsidP="00200F13">
            <w:pPr>
              <w:ind w:firstLineChars="100" w:firstLine="210"/>
              <w:rPr>
                <w:rFonts w:asciiTheme="minorEastAsia" w:eastAsiaTheme="minorEastAsia" w:hAnsiTheme="minorEastAsia"/>
                <w:szCs w:val="21"/>
              </w:rPr>
            </w:pPr>
            <w:r w:rsidRPr="00200F13">
              <w:rPr>
                <w:rFonts w:asciiTheme="minorEastAsia" w:eastAsiaTheme="minorEastAsia" w:hAnsiTheme="minorEastAsia" w:hint="eastAsia"/>
                <w:szCs w:val="21"/>
              </w:rPr>
              <w:t>3</w:t>
            </w:r>
          </w:p>
        </w:tc>
        <w:tc>
          <w:tcPr>
            <w:tcW w:w="1559"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矩形阀门井</w:t>
            </w:r>
          </w:p>
        </w:tc>
        <w:tc>
          <w:tcPr>
            <w:tcW w:w="1134"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个</w:t>
            </w:r>
          </w:p>
        </w:tc>
        <w:tc>
          <w:tcPr>
            <w:tcW w:w="993" w:type="dxa"/>
          </w:tcPr>
          <w:p w:rsidR="00200F13" w:rsidRPr="00200F13" w:rsidRDefault="00200F13" w:rsidP="00200F13">
            <w:pPr>
              <w:ind w:firstLineChars="200" w:firstLine="420"/>
              <w:rPr>
                <w:rFonts w:asciiTheme="minorEastAsia" w:eastAsiaTheme="minorEastAsia" w:hAnsiTheme="minorEastAsia"/>
                <w:szCs w:val="21"/>
              </w:rPr>
            </w:pPr>
            <w:r w:rsidRPr="00200F13">
              <w:rPr>
                <w:rFonts w:asciiTheme="minorEastAsia" w:eastAsiaTheme="minorEastAsia" w:hAnsiTheme="minorEastAsia" w:hint="eastAsia"/>
                <w:szCs w:val="21"/>
              </w:rPr>
              <w:t>1</w:t>
            </w:r>
          </w:p>
        </w:tc>
        <w:tc>
          <w:tcPr>
            <w:tcW w:w="4722" w:type="dxa"/>
          </w:tcPr>
          <w:p w:rsidR="00200F13" w:rsidRPr="00200F13" w:rsidRDefault="00200F13" w:rsidP="00EB6EC8">
            <w:pPr>
              <w:numPr>
                <w:ilvl w:val="0"/>
                <w:numId w:val="11"/>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规格为22000*1200*1200，采用砌筑</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4</w:t>
            </w:r>
          </w:p>
        </w:tc>
        <w:tc>
          <w:tcPr>
            <w:tcW w:w="1559"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D</w:t>
            </w:r>
            <w:r w:rsidRPr="00200F13">
              <w:rPr>
                <w:rFonts w:asciiTheme="minorEastAsia" w:eastAsiaTheme="minorEastAsia" w:hAnsiTheme="minorEastAsia"/>
                <w:szCs w:val="21"/>
              </w:rPr>
              <w:t>N125</w:t>
            </w:r>
            <w:r w:rsidRPr="00200F13">
              <w:rPr>
                <w:rFonts w:asciiTheme="minorEastAsia" w:eastAsiaTheme="minorEastAsia" w:hAnsiTheme="minorEastAsia" w:hint="eastAsia"/>
                <w:szCs w:val="21"/>
              </w:rPr>
              <w:t>闸阀</w:t>
            </w:r>
          </w:p>
        </w:tc>
        <w:tc>
          <w:tcPr>
            <w:tcW w:w="1134"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个</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w:t>
            </w:r>
          </w:p>
        </w:tc>
        <w:tc>
          <w:tcPr>
            <w:tcW w:w="4722" w:type="dxa"/>
          </w:tcPr>
          <w:p w:rsidR="00200F13" w:rsidRPr="00200F13" w:rsidRDefault="00200F13" w:rsidP="00200F13">
            <w:pPr>
              <w:rPr>
                <w:rFonts w:asciiTheme="minorEastAsia" w:eastAsiaTheme="minorEastAsia" w:hAnsiTheme="minorEastAsia"/>
                <w:szCs w:val="21"/>
              </w:rPr>
            </w:pPr>
            <w:r w:rsidRPr="00200F13">
              <w:rPr>
                <w:rFonts w:asciiTheme="minorEastAsia" w:eastAsiaTheme="minorEastAsia" w:hAnsiTheme="minorEastAsia" w:hint="eastAsia"/>
                <w:szCs w:val="21"/>
              </w:rPr>
              <w:t>1、D</w:t>
            </w:r>
            <w:r w:rsidRPr="00200F13">
              <w:rPr>
                <w:rFonts w:asciiTheme="minorEastAsia" w:eastAsiaTheme="minorEastAsia" w:hAnsiTheme="minorEastAsia"/>
                <w:szCs w:val="21"/>
              </w:rPr>
              <w:t>N125</w:t>
            </w:r>
            <w:r w:rsidRPr="00200F13">
              <w:rPr>
                <w:rFonts w:asciiTheme="minorEastAsia" w:eastAsiaTheme="minorEastAsia" w:hAnsiTheme="minorEastAsia" w:hint="eastAsia"/>
                <w:szCs w:val="21"/>
              </w:rPr>
              <w:t>不锈钢闸阀安装，包括法兰等</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5</w:t>
            </w:r>
          </w:p>
        </w:tc>
        <w:tc>
          <w:tcPr>
            <w:tcW w:w="1559"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D</w:t>
            </w:r>
            <w:r w:rsidRPr="00200F13">
              <w:rPr>
                <w:rFonts w:asciiTheme="minorEastAsia" w:eastAsiaTheme="minorEastAsia" w:hAnsiTheme="minorEastAsia"/>
                <w:szCs w:val="21"/>
              </w:rPr>
              <w:t>N65</w:t>
            </w:r>
            <w:r w:rsidRPr="00200F13">
              <w:rPr>
                <w:rFonts w:asciiTheme="minorEastAsia" w:eastAsiaTheme="minorEastAsia" w:hAnsiTheme="minorEastAsia" w:hint="eastAsia"/>
                <w:szCs w:val="21"/>
              </w:rPr>
              <w:t>闸阀</w:t>
            </w:r>
          </w:p>
        </w:tc>
        <w:tc>
          <w:tcPr>
            <w:tcW w:w="1134"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个</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w:t>
            </w:r>
          </w:p>
        </w:tc>
        <w:tc>
          <w:tcPr>
            <w:tcW w:w="4722" w:type="dxa"/>
          </w:tcPr>
          <w:p w:rsidR="00200F13" w:rsidRPr="00200F13" w:rsidRDefault="00200F13" w:rsidP="00200F13">
            <w:pPr>
              <w:rPr>
                <w:rFonts w:asciiTheme="minorEastAsia" w:eastAsiaTheme="minorEastAsia" w:hAnsiTheme="minorEastAsia"/>
                <w:szCs w:val="21"/>
              </w:rPr>
            </w:pPr>
            <w:r w:rsidRPr="00200F13">
              <w:rPr>
                <w:rFonts w:asciiTheme="minorEastAsia" w:eastAsiaTheme="minorEastAsia" w:hAnsiTheme="minorEastAsia" w:hint="eastAsia"/>
                <w:szCs w:val="21"/>
              </w:rPr>
              <w:t>1、D</w:t>
            </w:r>
            <w:r w:rsidRPr="00200F13">
              <w:rPr>
                <w:rFonts w:asciiTheme="minorEastAsia" w:eastAsiaTheme="minorEastAsia" w:hAnsiTheme="minorEastAsia"/>
                <w:szCs w:val="21"/>
              </w:rPr>
              <w:t>N65</w:t>
            </w:r>
            <w:r w:rsidRPr="00200F13">
              <w:rPr>
                <w:rFonts w:asciiTheme="minorEastAsia" w:eastAsiaTheme="minorEastAsia" w:hAnsiTheme="minorEastAsia" w:hint="eastAsia"/>
                <w:szCs w:val="21"/>
              </w:rPr>
              <w:t>不锈钢闸阀安装，包括法兰等</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6</w:t>
            </w:r>
          </w:p>
        </w:tc>
        <w:tc>
          <w:tcPr>
            <w:tcW w:w="1559"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土方回填</w:t>
            </w:r>
          </w:p>
        </w:tc>
        <w:tc>
          <w:tcPr>
            <w:tcW w:w="1134"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立方米</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75</w:t>
            </w:r>
          </w:p>
        </w:tc>
        <w:tc>
          <w:tcPr>
            <w:tcW w:w="4722" w:type="dxa"/>
          </w:tcPr>
          <w:p w:rsidR="00200F13" w:rsidRPr="00200F13" w:rsidRDefault="00200F13" w:rsidP="00EB6EC8">
            <w:pPr>
              <w:numPr>
                <w:ilvl w:val="0"/>
                <w:numId w:val="9"/>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将75方土方回填</w:t>
            </w:r>
          </w:p>
          <w:p w:rsidR="00200F13" w:rsidRPr="00200F13" w:rsidRDefault="00200F13" w:rsidP="00EB6EC8">
            <w:pPr>
              <w:numPr>
                <w:ilvl w:val="0"/>
                <w:numId w:val="9"/>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30方石粉回填</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lastRenderedPageBreak/>
              <w:t>7</w:t>
            </w:r>
          </w:p>
        </w:tc>
        <w:tc>
          <w:tcPr>
            <w:tcW w:w="1559" w:type="dxa"/>
          </w:tcPr>
          <w:p w:rsidR="00200F13" w:rsidRPr="00200F13" w:rsidRDefault="00200F13" w:rsidP="00200F13">
            <w:pPr>
              <w:ind w:left="480"/>
              <w:rPr>
                <w:rFonts w:asciiTheme="minorEastAsia" w:eastAsiaTheme="minorEastAsia" w:hAnsiTheme="minorEastAsia"/>
                <w:szCs w:val="21"/>
              </w:rPr>
            </w:pPr>
            <w:r w:rsidRPr="00200F13">
              <w:rPr>
                <w:rFonts w:asciiTheme="minorEastAsia" w:eastAsiaTheme="minorEastAsia" w:hAnsiTheme="minorEastAsia" w:hint="eastAsia"/>
                <w:szCs w:val="21"/>
              </w:rPr>
              <w:t>保温</w:t>
            </w:r>
          </w:p>
        </w:tc>
        <w:tc>
          <w:tcPr>
            <w:tcW w:w="1134"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平方米</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6</w:t>
            </w:r>
          </w:p>
        </w:tc>
        <w:tc>
          <w:tcPr>
            <w:tcW w:w="4722" w:type="dxa"/>
          </w:tcPr>
          <w:p w:rsidR="00200F13" w:rsidRPr="00200F13" w:rsidRDefault="00200F13" w:rsidP="00EB6EC8">
            <w:pPr>
              <w:numPr>
                <w:ilvl w:val="0"/>
                <w:numId w:val="10"/>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焊口发泡保温</w:t>
            </w:r>
          </w:p>
          <w:p w:rsidR="00200F13" w:rsidRPr="00200F13" w:rsidRDefault="00200F13" w:rsidP="00EB6EC8">
            <w:pPr>
              <w:numPr>
                <w:ilvl w:val="0"/>
                <w:numId w:val="10"/>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阀门保温</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8</w:t>
            </w:r>
          </w:p>
        </w:tc>
        <w:tc>
          <w:tcPr>
            <w:tcW w:w="1559" w:type="dxa"/>
          </w:tcPr>
          <w:p w:rsidR="00200F13" w:rsidRPr="00200F13" w:rsidRDefault="00200F13" w:rsidP="00200F13">
            <w:pPr>
              <w:ind w:left="480"/>
              <w:rPr>
                <w:rFonts w:asciiTheme="minorEastAsia" w:eastAsiaTheme="minorEastAsia" w:hAnsiTheme="minorEastAsia"/>
                <w:szCs w:val="21"/>
              </w:rPr>
            </w:pPr>
            <w:r w:rsidRPr="00200F13">
              <w:rPr>
                <w:rFonts w:asciiTheme="minorEastAsia" w:eastAsiaTheme="minorEastAsia" w:hAnsiTheme="minorEastAsia" w:hint="eastAsia"/>
                <w:szCs w:val="21"/>
              </w:rPr>
              <w:t>自动排气阀</w:t>
            </w:r>
          </w:p>
        </w:tc>
        <w:tc>
          <w:tcPr>
            <w:tcW w:w="1134"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个</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2</w:t>
            </w:r>
          </w:p>
        </w:tc>
        <w:tc>
          <w:tcPr>
            <w:tcW w:w="4722" w:type="dxa"/>
          </w:tcPr>
          <w:p w:rsidR="00200F13" w:rsidRPr="00200F13" w:rsidRDefault="00200F13" w:rsidP="00EB6EC8">
            <w:pPr>
              <w:numPr>
                <w:ilvl w:val="0"/>
                <w:numId w:val="15"/>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排气阀2个</w:t>
            </w:r>
          </w:p>
          <w:p w:rsidR="00200F13" w:rsidRPr="00200F13" w:rsidRDefault="00200F13" w:rsidP="00EB6EC8">
            <w:pPr>
              <w:numPr>
                <w:ilvl w:val="0"/>
                <w:numId w:val="15"/>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排气阀后排水管共计6</w:t>
            </w:r>
            <w:r w:rsidRPr="00200F13">
              <w:rPr>
                <w:rFonts w:asciiTheme="minorEastAsia" w:eastAsiaTheme="minorEastAsia" w:hAnsiTheme="minorEastAsia"/>
                <w:szCs w:val="21"/>
              </w:rPr>
              <w:t>m</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9</w:t>
            </w:r>
          </w:p>
        </w:tc>
        <w:tc>
          <w:tcPr>
            <w:tcW w:w="1559" w:type="dxa"/>
          </w:tcPr>
          <w:p w:rsidR="00200F13" w:rsidRPr="00200F13" w:rsidRDefault="00200F13" w:rsidP="00200F13">
            <w:pPr>
              <w:ind w:left="480"/>
              <w:rPr>
                <w:rFonts w:asciiTheme="minorEastAsia" w:eastAsiaTheme="minorEastAsia" w:hAnsiTheme="minorEastAsia"/>
                <w:szCs w:val="21"/>
              </w:rPr>
            </w:pPr>
            <w:r w:rsidRPr="00200F13">
              <w:rPr>
                <w:rFonts w:asciiTheme="minorEastAsia" w:eastAsiaTheme="minorEastAsia" w:hAnsiTheme="minorEastAsia" w:hint="eastAsia"/>
                <w:szCs w:val="21"/>
              </w:rPr>
              <w:t>钢套管</w:t>
            </w:r>
          </w:p>
        </w:tc>
        <w:tc>
          <w:tcPr>
            <w:tcW w:w="1134"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项</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w:t>
            </w:r>
          </w:p>
        </w:tc>
        <w:tc>
          <w:tcPr>
            <w:tcW w:w="4722" w:type="dxa"/>
          </w:tcPr>
          <w:p w:rsidR="00200F13" w:rsidRPr="00200F13" w:rsidRDefault="00200F13" w:rsidP="00EB6EC8">
            <w:pPr>
              <w:numPr>
                <w:ilvl w:val="0"/>
                <w:numId w:val="12"/>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内径为200钢套管14m</w:t>
            </w:r>
          </w:p>
          <w:p w:rsidR="00200F13" w:rsidRPr="00200F13" w:rsidRDefault="00200F13" w:rsidP="00200F13">
            <w:pPr>
              <w:rPr>
                <w:rFonts w:asciiTheme="minorEastAsia" w:eastAsiaTheme="minorEastAsia" w:hAnsiTheme="minorEastAsia"/>
                <w:szCs w:val="21"/>
              </w:rPr>
            </w:pPr>
            <w:r w:rsidRPr="00200F13">
              <w:rPr>
                <w:rFonts w:asciiTheme="minorEastAsia" w:eastAsiaTheme="minorEastAsia" w:hAnsiTheme="minorEastAsia" w:hint="eastAsia"/>
                <w:szCs w:val="21"/>
              </w:rPr>
              <w:t>2、内径为250钢套管1</w:t>
            </w:r>
            <w:r w:rsidRPr="00200F13">
              <w:rPr>
                <w:rFonts w:asciiTheme="minorEastAsia" w:eastAsiaTheme="minorEastAsia" w:hAnsiTheme="minorEastAsia"/>
                <w:szCs w:val="21"/>
              </w:rPr>
              <w:t>4m</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10</w:t>
            </w:r>
          </w:p>
        </w:tc>
        <w:tc>
          <w:tcPr>
            <w:tcW w:w="1559" w:type="dxa"/>
          </w:tcPr>
          <w:p w:rsidR="00200F13" w:rsidRPr="00200F13" w:rsidRDefault="00200F13" w:rsidP="00200F13">
            <w:pPr>
              <w:ind w:left="480"/>
              <w:rPr>
                <w:rFonts w:asciiTheme="minorEastAsia" w:eastAsiaTheme="minorEastAsia" w:hAnsiTheme="minorEastAsia"/>
                <w:szCs w:val="21"/>
              </w:rPr>
            </w:pPr>
            <w:r w:rsidRPr="00200F13">
              <w:rPr>
                <w:rFonts w:asciiTheme="minorEastAsia" w:eastAsiaTheme="minorEastAsia" w:hAnsiTheme="minorEastAsia" w:hint="eastAsia"/>
                <w:szCs w:val="21"/>
              </w:rPr>
              <w:t>管道支架</w:t>
            </w:r>
          </w:p>
        </w:tc>
        <w:tc>
          <w:tcPr>
            <w:tcW w:w="1134"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个</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4</w:t>
            </w:r>
          </w:p>
        </w:tc>
        <w:tc>
          <w:tcPr>
            <w:tcW w:w="4722" w:type="dxa"/>
          </w:tcPr>
          <w:p w:rsidR="00200F13" w:rsidRPr="00200F13" w:rsidRDefault="00200F13" w:rsidP="00200F13">
            <w:pPr>
              <w:rPr>
                <w:rFonts w:asciiTheme="minorEastAsia" w:eastAsiaTheme="minorEastAsia" w:hAnsiTheme="minorEastAsia"/>
                <w:szCs w:val="21"/>
              </w:rPr>
            </w:pP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11</w:t>
            </w:r>
          </w:p>
        </w:tc>
        <w:tc>
          <w:tcPr>
            <w:tcW w:w="1559" w:type="dxa"/>
          </w:tcPr>
          <w:p w:rsidR="00200F13" w:rsidRPr="00200F13" w:rsidRDefault="00200F13" w:rsidP="00200F13">
            <w:pPr>
              <w:ind w:left="480"/>
              <w:rPr>
                <w:rFonts w:asciiTheme="minorEastAsia" w:eastAsiaTheme="minorEastAsia" w:hAnsiTheme="minorEastAsia"/>
                <w:szCs w:val="21"/>
              </w:rPr>
            </w:pPr>
            <w:r w:rsidRPr="00200F13">
              <w:rPr>
                <w:rFonts w:asciiTheme="minorEastAsia" w:eastAsiaTheme="minorEastAsia" w:hAnsiTheme="minorEastAsia" w:hint="eastAsia"/>
                <w:szCs w:val="21"/>
              </w:rPr>
              <w:t>弯头</w:t>
            </w:r>
          </w:p>
        </w:tc>
        <w:tc>
          <w:tcPr>
            <w:tcW w:w="1134"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项</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w:t>
            </w:r>
          </w:p>
        </w:tc>
        <w:tc>
          <w:tcPr>
            <w:tcW w:w="4722" w:type="dxa"/>
          </w:tcPr>
          <w:p w:rsidR="00200F13" w:rsidRPr="00200F13" w:rsidRDefault="00200F13" w:rsidP="00EB6EC8">
            <w:pPr>
              <w:numPr>
                <w:ilvl w:val="0"/>
                <w:numId w:val="13"/>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D</w:t>
            </w:r>
            <w:r w:rsidRPr="00200F13">
              <w:rPr>
                <w:rFonts w:asciiTheme="minorEastAsia" w:eastAsiaTheme="minorEastAsia" w:hAnsiTheme="minorEastAsia"/>
                <w:szCs w:val="21"/>
              </w:rPr>
              <w:t>N125</w:t>
            </w:r>
            <w:r w:rsidRPr="00200F13">
              <w:rPr>
                <w:rFonts w:asciiTheme="minorEastAsia" w:eastAsiaTheme="minorEastAsia" w:hAnsiTheme="minorEastAsia" w:hint="eastAsia"/>
                <w:szCs w:val="21"/>
              </w:rPr>
              <w:t>弯头10个</w:t>
            </w:r>
          </w:p>
          <w:p w:rsidR="00200F13" w:rsidRPr="00200F13" w:rsidRDefault="00200F13" w:rsidP="00EB6EC8">
            <w:pPr>
              <w:numPr>
                <w:ilvl w:val="0"/>
                <w:numId w:val="13"/>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D</w:t>
            </w:r>
            <w:r w:rsidRPr="00200F13">
              <w:rPr>
                <w:rFonts w:asciiTheme="minorEastAsia" w:eastAsiaTheme="minorEastAsia" w:hAnsiTheme="minorEastAsia"/>
                <w:szCs w:val="21"/>
              </w:rPr>
              <w:t>N</w:t>
            </w:r>
            <w:r w:rsidRPr="00200F13">
              <w:rPr>
                <w:rFonts w:asciiTheme="minorEastAsia" w:eastAsiaTheme="minorEastAsia" w:hAnsiTheme="minorEastAsia" w:hint="eastAsia"/>
                <w:szCs w:val="21"/>
              </w:rPr>
              <w:t>65弯头10个</w:t>
            </w:r>
          </w:p>
        </w:tc>
      </w:tr>
      <w:tr w:rsidR="00200F13" w:rsidRPr="00200F13" w:rsidTr="00200F13">
        <w:trPr>
          <w:jc w:val="center"/>
        </w:trPr>
        <w:tc>
          <w:tcPr>
            <w:tcW w:w="756"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12</w:t>
            </w:r>
          </w:p>
        </w:tc>
        <w:tc>
          <w:tcPr>
            <w:tcW w:w="1559" w:type="dxa"/>
          </w:tcPr>
          <w:p w:rsidR="00200F13" w:rsidRPr="00200F13" w:rsidRDefault="00200F13" w:rsidP="00200F13">
            <w:pPr>
              <w:ind w:firstLineChars="100" w:firstLine="210"/>
              <w:rPr>
                <w:rFonts w:asciiTheme="minorEastAsia" w:eastAsiaTheme="minorEastAsia" w:hAnsiTheme="minorEastAsia"/>
                <w:szCs w:val="21"/>
              </w:rPr>
            </w:pPr>
            <w:r w:rsidRPr="00200F13">
              <w:rPr>
                <w:rFonts w:asciiTheme="minorEastAsia" w:eastAsiaTheme="minorEastAsia" w:hAnsiTheme="minorEastAsia" w:hint="eastAsia"/>
                <w:szCs w:val="21"/>
              </w:rPr>
              <w:t>三通、盲板</w:t>
            </w:r>
          </w:p>
        </w:tc>
        <w:tc>
          <w:tcPr>
            <w:tcW w:w="1134" w:type="dxa"/>
          </w:tcPr>
          <w:p w:rsidR="00200F13" w:rsidRPr="00200F13" w:rsidRDefault="00200F13" w:rsidP="00200F13">
            <w:pPr>
              <w:ind w:firstLine="200"/>
              <w:rPr>
                <w:rFonts w:asciiTheme="minorEastAsia" w:eastAsiaTheme="minorEastAsia" w:hAnsiTheme="minorEastAsia"/>
                <w:szCs w:val="21"/>
              </w:rPr>
            </w:pPr>
            <w:r w:rsidRPr="00200F13">
              <w:rPr>
                <w:rFonts w:asciiTheme="minorEastAsia" w:eastAsiaTheme="minorEastAsia" w:hAnsiTheme="minorEastAsia" w:hint="eastAsia"/>
                <w:szCs w:val="21"/>
              </w:rPr>
              <w:t>项</w:t>
            </w:r>
          </w:p>
        </w:tc>
        <w:tc>
          <w:tcPr>
            <w:tcW w:w="993" w:type="dxa"/>
          </w:tcPr>
          <w:p w:rsidR="00200F13" w:rsidRPr="00200F13" w:rsidRDefault="00200F13" w:rsidP="00200F13">
            <w:pPr>
              <w:ind w:firstLineChars="111" w:firstLine="233"/>
              <w:rPr>
                <w:rFonts w:asciiTheme="minorEastAsia" w:eastAsiaTheme="minorEastAsia" w:hAnsiTheme="minorEastAsia"/>
                <w:szCs w:val="21"/>
              </w:rPr>
            </w:pPr>
            <w:r w:rsidRPr="00200F13">
              <w:rPr>
                <w:rFonts w:asciiTheme="minorEastAsia" w:eastAsiaTheme="minorEastAsia" w:hAnsiTheme="minorEastAsia" w:hint="eastAsia"/>
                <w:szCs w:val="21"/>
              </w:rPr>
              <w:t>1</w:t>
            </w:r>
          </w:p>
        </w:tc>
        <w:tc>
          <w:tcPr>
            <w:tcW w:w="4722" w:type="dxa"/>
          </w:tcPr>
          <w:p w:rsidR="00200F13" w:rsidRPr="00200F13" w:rsidRDefault="00200F13" w:rsidP="00EB6EC8">
            <w:pPr>
              <w:numPr>
                <w:ilvl w:val="0"/>
                <w:numId w:val="14"/>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D</w:t>
            </w:r>
            <w:r w:rsidRPr="00200F13">
              <w:rPr>
                <w:rFonts w:asciiTheme="minorEastAsia" w:eastAsiaTheme="minorEastAsia" w:hAnsiTheme="minorEastAsia"/>
                <w:szCs w:val="21"/>
              </w:rPr>
              <w:t>N</w:t>
            </w:r>
            <w:r w:rsidRPr="00200F13">
              <w:rPr>
                <w:rFonts w:asciiTheme="minorEastAsia" w:eastAsiaTheme="minorEastAsia" w:hAnsiTheme="minorEastAsia" w:hint="eastAsia"/>
                <w:szCs w:val="21"/>
              </w:rPr>
              <w:t>125三通4个</w:t>
            </w:r>
          </w:p>
          <w:p w:rsidR="00200F13" w:rsidRPr="00200F13" w:rsidRDefault="00200F13" w:rsidP="00EB6EC8">
            <w:pPr>
              <w:numPr>
                <w:ilvl w:val="0"/>
                <w:numId w:val="14"/>
              </w:numPr>
              <w:spacing w:line="360" w:lineRule="auto"/>
              <w:rPr>
                <w:rFonts w:asciiTheme="minorEastAsia" w:eastAsiaTheme="minorEastAsia" w:hAnsiTheme="minorEastAsia"/>
                <w:szCs w:val="21"/>
              </w:rPr>
            </w:pPr>
            <w:r w:rsidRPr="00200F13">
              <w:rPr>
                <w:rFonts w:asciiTheme="minorEastAsia" w:eastAsiaTheme="minorEastAsia" w:hAnsiTheme="minorEastAsia"/>
                <w:szCs w:val="21"/>
              </w:rPr>
              <w:t>DN</w:t>
            </w:r>
            <w:r w:rsidRPr="00200F13">
              <w:rPr>
                <w:rFonts w:asciiTheme="minorEastAsia" w:eastAsiaTheme="minorEastAsia" w:hAnsiTheme="minorEastAsia" w:hint="eastAsia"/>
                <w:szCs w:val="21"/>
              </w:rPr>
              <w:t>65三通4个</w:t>
            </w:r>
          </w:p>
          <w:p w:rsidR="00200F13" w:rsidRPr="00200F13" w:rsidRDefault="00200F13" w:rsidP="00EB6EC8">
            <w:pPr>
              <w:numPr>
                <w:ilvl w:val="0"/>
                <w:numId w:val="14"/>
              </w:numPr>
              <w:spacing w:line="360" w:lineRule="auto"/>
              <w:rPr>
                <w:rFonts w:asciiTheme="minorEastAsia" w:eastAsiaTheme="minorEastAsia" w:hAnsiTheme="minorEastAsia"/>
                <w:szCs w:val="21"/>
              </w:rPr>
            </w:pPr>
            <w:r w:rsidRPr="00200F13">
              <w:rPr>
                <w:rFonts w:asciiTheme="minorEastAsia" w:eastAsiaTheme="minorEastAsia" w:hAnsiTheme="minorEastAsia"/>
                <w:szCs w:val="21"/>
              </w:rPr>
              <w:t>DN</w:t>
            </w:r>
            <w:r w:rsidRPr="00200F13">
              <w:rPr>
                <w:rFonts w:asciiTheme="minorEastAsia" w:eastAsiaTheme="minorEastAsia" w:hAnsiTheme="minorEastAsia" w:hint="eastAsia"/>
                <w:szCs w:val="21"/>
              </w:rPr>
              <w:t>125盲板2个</w:t>
            </w:r>
          </w:p>
          <w:p w:rsidR="00200F13" w:rsidRPr="00200F13" w:rsidRDefault="00200F13" w:rsidP="00EB6EC8">
            <w:pPr>
              <w:numPr>
                <w:ilvl w:val="0"/>
                <w:numId w:val="14"/>
              </w:numPr>
              <w:spacing w:line="360" w:lineRule="auto"/>
              <w:rPr>
                <w:rFonts w:asciiTheme="minorEastAsia" w:eastAsiaTheme="minorEastAsia" w:hAnsiTheme="minorEastAsia"/>
                <w:szCs w:val="21"/>
              </w:rPr>
            </w:pPr>
            <w:r w:rsidRPr="00200F13">
              <w:rPr>
                <w:rFonts w:asciiTheme="minorEastAsia" w:eastAsiaTheme="minorEastAsia" w:hAnsiTheme="minorEastAsia" w:hint="eastAsia"/>
                <w:szCs w:val="21"/>
              </w:rPr>
              <w:t>D</w:t>
            </w:r>
            <w:r w:rsidRPr="00200F13">
              <w:rPr>
                <w:rFonts w:asciiTheme="minorEastAsia" w:eastAsiaTheme="minorEastAsia" w:hAnsiTheme="minorEastAsia"/>
                <w:szCs w:val="21"/>
              </w:rPr>
              <w:t>N</w:t>
            </w:r>
            <w:r w:rsidRPr="00200F13">
              <w:rPr>
                <w:rFonts w:asciiTheme="minorEastAsia" w:eastAsiaTheme="minorEastAsia" w:hAnsiTheme="minorEastAsia" w:hint="eastAsia"/>
                <w:szCs w:val="21"/>
              </w:rPr>
              <w:t>65盲板2个</w:t>
            </w:r>
          </w:p>
        </w:tc>
      </w:tr>
    </w:tbl>
    <w:p w:rsidR="00171297" w:rsidRDefault="00B9496A" w:rsidP="00200F13">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p w:rsidR="00A963B9" w:rsidRDefault="006F1914" w:rsidP="00075B46">
      <w:pPr>
        <w:spacing w:line="560" w:lineRule="exact"/>
        <w:ind w:firstLineChars="200" w:firstLine="560"/>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注：1、</w:t>
      </w:r>
      <w:r w:rsidR="00A963B9" w:rsidRPr="00171297">
        <w:rPr>
          <w:rFonts w:asciiTheme="minorEastAsia" w:eastAsiaTheme="minorEastAsia" w:hAnsiTheme="minorEastAsia" w:hint="eastAsia"/>
          <w:sz w:val="28"/>
          <w:szCs w:val="28"/>
        </w:rPr>
        <w:t>工程量清单报价时建议按上述表格人工、材料分开单列报价</w:t>
      </w:r>
      <w:r w:rsidR="00191017">
        <w:rPr>
          <w:rFonts w:asciiTheme="minorEastAsia" w:eastAsiaTheme="minorEastAsia" w:hAnsiTheme="minorEastAsia" w:hint="eastAsia"/>
          <w:sz w:val="28"/>
          <w:szCs w:val="28"/>
        </w:rPr>
        <w:t>；</w:t>
      </w:r>
    </w:p>
    <w:p w:rsidR="00191017" w:rsidRDefault="00191017" w:rsidP="00191017">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2</w:t>
      </w:r>
      <w:r>
        <w:rPr>
          <w:rFonts w:asciiTheme="minorEastAsia" w:eastAsiaTheme="minorEastAsia" w:hAnsiTheme="minorEastAsia" w:hint="eastAsia"/>
          <w:sz w:val="28"/>
          <w:szCs w:val="28"/>
        </w:rPr>
        <w:t>、</w:t>
      </w:r>
      <w:r w:rsidR="00200F13" w:rsidRPr="00200F13">
        <w:rPr>
          <w:rFonts w:asciiTheme="minorEastAsia" w:eastAsiaTheme="minorEastAsia" w:hAnsiTheme="minorEastAsia" w:hint="eastAsia"/>
          <w:sz w:val="28"/>
          <w:szCs w:val="28"/>
        </w:rPr>
        <w:t>D</w:t>
      </w:r>
      <w:r w:rsidR="00200F13" w:rsidRPr="00200F13">
        <w:rPr>
          <w:rFonts w:asciiTheme="minorEastAsia" w:eastAsiaTheme="minorEastAsia" w:hAnsiTheme="minorEastAsia"/>
          <w:sz w:val="28"/>
          <w:szCs w:val="28"/>
        </w:rPr>
        <w:t>N125</w:t>
      </w:r>
      <w:r w:rsidR="00200F13" w:rsidRPr="00200F13">
        <w:rPr>
          <w:rFonts w:asciiTheme="minorEastAsia" w:eastAsiaTheme="minorEastAsia" w:hAnsiTheme="minorEastAsia" w:hint="eastAsia"/>
          <w:sz w:val="28"/>
          <w:szCs w:val="28"/>
        </w:rPr>
        <w:t>钢管、弯头壁厚大于4</w:t>
      </w:r>
      <w:r w:rsidR="00200F13" w:rsidRPr="00200F13">
        <w:rPr>
          <w:rFonts w:asciiTheme="minorEastAsia" w:eastAsiaTheme="minorEastAsia" w:hAnsiTheme="minorEastAsia"/>
          <w:sz w:val="28"/>
          <w:szCs w:val="28"/>
        </w:rPr>
        <w:t>.5</w:t>
      </w:r>
      <w:r w:rsidR="00200F13" w:rsidRPr="00200F13">
        <w:rPr>
          <w:rFonts w:asciiTheme="minorEastAsia" w:eastAsiaTheme="minorEastAsia" w:hAnsiTheme="minorEastAsia" w:hint="eastAsia"/>
          <w:sz w:val="28"/>
          <w:szCs w:val="28"/>
        </w:rPr>
        <w:t>mm</w:t>
      </w:r>
      <w:r w:rsidRPr="00191017">
        <w:rPr>
          <w:rFonts w:asciiTheme="minorEastAsia" w:eastAsiaTheme="minorEastAsia" w:hAnsiTheme="minorEastAsia" w:hint="eastAsia"/>
          <w:sz w:val="28"/>
          <w:szCs w:val="28"/>
        </w:rPr>
        <w:t>。</w:t>
      </w:r>
    </w:p>
    <w:p w:rsidR="00732689" w:rsidRDefault="00732689"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b/>
          <w:sz w:val="28"/>
          <w:szCs w:val="28"/>
        </w:rPr>
        <w:t>五</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项目技术需求</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732689">
        <w:rPr>
          <w:rFonts w:asciiTheme="minorEastAsia" w:eastAsiaTheme="minorEastAsia" w:hAnsiTheme="minorEastAsia" w:hint="eastAsia"/>
          <w:sz w:val="28"/>
          <w:szCs w:val="28"/>
        </w:rPr>
        <w:t>发泡聚氨酯</w:t>
      </w:r>
      <w:r w:rsidRPr="00732689">
        <w:rPr>
          <w:rFonts w:asciiTheme="minorEastAsia" w:eastAsiaTheme="minorEastAsia" w:hAnsiTheme="minorEastAsia"/>
          <w:sz w:val="28"/>
          <w:szCs w:val="28"/>
        </w:rPr>
        <w:t>保温层技术要求：</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32689">
        <w:rPr>
          <w:rFonts w:asciiTheme="minorEastAsia" w:eastAsiaTheme="minorEastAsia" w:hAnsiTheme="minorEastAsia" w:hint="eastAsia"/>
          <w:sz w:val="28"/>
          <w:szCs w:val="28"/>
        </w:rPr>
        <w:t>硬质发泡聚氨酯保温层应满足GB/T 29047-2012标准的要求。聚氨酯泡沫塑料保温层应使用不含氟利昂的发泡剂。聚氨酯硬质泡沫塑料应选用进口或中外合资企业的产品。</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732689">
        <w:rPr>
          <w:rFonts w:asciiTheme="minorEastAsia" w:eastAsiaTheme="minorEastAsia" w:hAnsiTheme="minorEastAsia" w:hint="eastAsia"/>
          <w:sz w:val="28"/>
          <w:szCs w:val="28"/>
        </w:rPr>
        <w:t>泡沫结构符合GB/T 29047-2012中第5.4条规定。泡沫气孔结构平均径向尺寸应小于0.5mm，闭孔率应大于88%。</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732689">
        <w:rPr>
          <w:rFonts w:asciiTheme="minorEastAsia" w:eastAsiaTheme="minorEastAsia" w:hAnsiTheme="minorEastAsia" w:hint="eastAsia"/>
          <w:sz w:val="28"/>
          <w:szCs w:val="28"/>
        </w:rPr>
        <w:t>发泡聚氨酯保温层厚度≥50mm。</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732689">
        <w:rPr>
          <w:rFonts w:asciiTheme="minorEastAsia" w:eastAsiaTheme="minorEastAsia" w:hAnsiTheme="minorEastAsia" w:hint="eastAsia"/>
          <w:sz w:val="28"/>
          <w:szCs w:val="28"/>
        </w:rPr>
        <w:t>保温管的投料密度必须保证成品管的保温层任何位置的密度不得小于60kg/m3。</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5、</w:t>
      </w:r>
      <w:r w:rsidRPr="00732689">
        <w:rPr>
          <w:rFonts w:asciiTheme="minorEastAsia" w:eastAsiaTheme="minorEastAsia" w:hAnsiTheme="minorEastAsia" w:hint="eastAsia"/>
          <w:sz w:val="28"/>
          <w:szCs w:val="28"/>
        </w:rPr>
        <w:t>保温层压缩强度应大于0.3 Mpa。</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732689">
        <w:rPr>
          <w:rFonts w:asciiTheme="minorEastAsia" w:eastAsiaTheme="minorEastAsia" w:hAnsiTheme="minorEastAsia" w:hint="eastAsia"/>
          <w:sz w:val="28"/>
          <w:szCs w:val="28"/>
        </w:rPr>
        <w:t>保温层应选用环保型催化剂进行聚氨酯发泡。</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732689">
        <w:rPr>
          <w:rFonts w:asciiTheme="minorEastAsia" w:eastAsiaTheme="minorEastAsia" w:hAnsiTheme="minorEastAsia" w:hint="eastAsia"/>
          <w:sz w:val="28"/>
          <w:szCs w:val="28"/>
        </w:rPr>
        <w:t>保温层温度导热系数不大于0.033W/（m.K）。</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732689">
        <w:rPr>
          <w:rFonts w:asciiTheme="minorEastAsia" w:eastAsiaTheme="minorEastAsia" w:hAnsiTheme="minorEastAsia" w:hint="eastAsia"/>
          <w:sz w:val="28"/>
          <w:szCs w:val="28"/>
        </w:rPr>
        <w:t>保温层吸水率不大于10%。</w:t>
      </w:r>
    </w:p>
    <w:p w:rsid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732689">
        <w:rPr>
          <w:rFonts w:asciiTheme="minorEastAsia" w:eastAsiaTheme="minorEastAsia" w:hAnsiTheme="minorEastAsia" w:hint="eastAsia"/>
          <w:sz w:val="28"/>
          <w:szCs w:val="28"/>
        </w:rPr>
        <w:t>聚氨酯泡沫的原材料生产厂商应提供发泡原料类型、型号及各项技术指标的检测报告及授权保证书。</w:t>
      </w:r>
    </w:p>
    <w:tbl>
      <w:tblPr>
        <w:tblW w:w="9051" w:type="dxa"/>
        <w:jc w:val="center"/>
        <w:tblLayout w:type="fixed"/>
        <w:tblLook w:val="04A0" w:firstRow="1" w:lastRow="0" w:firstColumn="1" w:lastColumn="0" w:noHBand="0" w:noVBand="1"/>
      </w:tblPr>
      <w:tblGrid>
        <w:gridCol w:w="3252"/>
        <w:gridCol w:w="2409"/>
        <w:gridCol w:w="2334"/>
        <w:gridCol w:w="1056"/>
      </w:tblGrid>
      <w:tr w:rsidR="00732689" w:rsidRPr="00732689" w:rsidTr="00732689">
        <w:trPr>
          <w:trHeight w:val="432"/>
          <w:jc w:val="center"/>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产品主要性能指标项目</w:t>
            </w:r>
          </w:p>
        </w:tc>
        <w:tc>
          <w:tcPr>
            <w:tcW w:w="2409"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参照标准</w:t>
            </w:r>
          </w:p>
        </w:tc>
        <w:tc>
          <w:tcPr>
            <w:tcW w:w="2334"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标准要求</w:t>
            </w:r>
          </w:p>
        </w:tc>
        <w:tc>
          <w:tcPr>
            <w:tcW w:w="1056"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备注</w:t>
            </w:r>
          </w:p>
        </w:tc>
      </w:tr>
      <w:tr w:rsidR="00732689" w:rsidRPr="00732689" w:rsidTr="00732689">
        <w:trPr>
          <w:trHeight w:val="521"/>
          <w:jc w:val="center"/>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任一点密度，</w:t>
            </w:r>
            <w:r w:rsidRPr="00732689">
              <w:rPr>
                <w:rFonts w:asciiTheme="minorEastAsia" w:eastAsiaTheme="minorEastAsia" w:hAnsiTheme="minorEastAsia"/>
                <w:kern w:val="0"/>
                <w:szCs w:val="21"/>
              </w:rPr>
              <w:t>kg/m</w:t>
            </w:r>
            <w:r w:rsidRPr="00732689">
              <w:rPr>
                <w:rFonts w:asciiTheme="minorEastAsia" w:eastAsiaTheme="minorEastAsia" w:hAnsiTheme="minorEastAsia"/>
                <w:kern w:val="0"/>
                <w:szCs w:val="21"/>
                <w:vertAlign w:val="superscript"/>
              </w:rPr>
              <w:t>3</w:t>
            </w:r>
          </w:p>
        </w:tc>
        <w:tc>
          <w:tcPr>
            <w:tcW w:w="2409"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kern w:val="0"/>
                <w:szCs w:val="21"/>
              </w:rPr>
              <w:t>GB/T29047</w:t>
            </w:r>
          </w:p>
        </w:tc>
        <w:tc>
          <w:tcPr>
            <w:tcW w:w="2334"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w:t>
            </w:r>
            <w:r w:rsidRPr="00732689">
              <w:rPr>
                <w:rFonts w:asciiTheme="minorEastAsia" w:eastAsiaTheme="minorEastAsia" w:hAnsiTheme="minorEastAsia"/>
                <w:kern w:val="0"/>
                <w:szCs w:val="21"/>
              </w:rPr>
              <w:t>60</w:t>
            </w:r>
          </w:p>
        </w:tc>
        <w:tc>
          <w:tcPr>
            <w:tcW w:w="1056" w:type="dxa"/>
            <w:tcBorders>
              <w:top w:val="single" w:sz="4" w:space="0" w:color="000000"/>
              <w:left w:val="nil"/>
              <w:bottom w:val="single" w:sz="4" w:space="0" w:color="000000"/>
              <w:right w:val="single" w:sz="4" w:space="0" w:color="000000"/>
            </w:tcBorders>
            <w:vAlign w:val="center"/>
          </w:tcPr>
          <w:p w:rsidR="00732689" w:rsidRPr="00732689" w:rsidRDefault="00732689" w:rsidP="00200F13">
            <w:pPr>
              <w:widowControl/>
              <w:jc w:val="center"/>
              <w:rPr>
                <w:rFonts w:asciiTheme="minorEastAsia" w:eastAsiaTheme="minorEastAsia" w:hAnsiTheme="minorEastAsia"/>
                <w:kern w:val="0"/>
                <w:szCs w:val="21"/>
              </w:rPr>
            </w:pPr>
          </w:p>
        </w:tc>
      </w:tr>
      <w:tr w:rsidR="00732689" w:rsidRPr="00732689" w:rsidTr="00732689">
        <w:trPr>
          <w:trHeight w:val="450"/>
          <w:jc w:val="center"/>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闭孔率，</w:t>
            </w:r>
            <w:r w:rsidRPr="00732689">
              <w:rPr>
                <w:rFonts w:asciiTheme="minorEastAsia" w:eastAsiaTheme="minorEastAsia" w:hAnsiTheme="minorEastAsia"/>
                <w:kern w:val="0"/>
                <w:szCs w:val="21"/>
              </w:rPr>
              <w:t>%</w:t>
            </w:r>
          </w:p>
        </w:tc>
        <w:tc>
          <w:tcPr>
            <w:tcW w:w="2409"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kern w:val="0"/>
                <w:szCs w:val="21"/>
              </w:rPr>
              <w:t>GB/T29047</w:t>
            </w:r>
          </w:p>
        </w:tc>
        <w:tc>
          <w:tcPr>
            <w:tcW w:w="2334"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w:t>
            </w:r>
            <w:r w:rsidRPr="00732689">
              <w:rPr>
                <w:rFonts w:asciiTheme="minorEastAsia" w:eastAsiaTheme="minorEastAsia" w:hAnsiTheme="minorEastAsia"/>
                <w:kern w:val="0"/>
                <w:szCs w:val="21"/>
              </w:rPr>
              <w:t>88</w:t>
            </w:r>
          </w:p>
        </w:tc>
        <w:tc>
          <w:tcPr>
            <w:tcW w:w="1056" w:type="dxa"/>
            <w:tcBorders>
              <w:top w:val="single" w:sz="4" w:space="0" w:color="000000"/>
              <w:left w:val="nil"/>
              <w:bottom w:val="single" w:sz="4" w:space="0" w:color="000000"/>
              <w:right w:val="single" w:sz="4" w:space="0" w:color="000000"/>
            </w:tcBorders>
            <w:vAlign w:val="center"/>
          </w:tcPr>
          <w:p w:rsidR="00732689" w:rsidRPr="00732689" w:rsidRDefault="00732689" w:rsidP="00200F13">
            <w:pPr>
              <w:widowControl/>
              <w:jc w:val="center"/>
              <w:rPr>
                <w:rFonts w:asciiTheme="minorEastAsia" w:eastAsiaTheme="minorEastAsia" w:hAnsiTheme="minorEastAsia"/>
                <w:kern w:val="0"/>
                <w:szCs w:val="21"/>
              </w:rPr>
            </w:pPr>
          </w:p>
        </w:tc>
      </w:tr>
      <w:tr w:rsidR="00732689" w:rsidRPr="00732689" w:rsidTr="00732689">
        <w:trPr>
          <w:trHeight w:val="450"/>
          <w:jc w:val="center"/>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径向压缩强度，</w:t>
            </w:r>
            <w:r w:rsidRPr="00732689">
              <w:rPr>
                <w:rFonts w:asciiTheme="minorEastAsia" w:eastAsiaTheme="minorEastAsia" w:hAnsiTheme="minorEastAsia"/>
                <w:kern w:val="0"/>
                <w:szCs w:val="21"/>
              </w:rPr>
              <w:t>Mpa</w:t>
            </w:r>
          </w:p>
        </w:tc>
        <w:tc>
          <w:tcPr>
            <w:tcW w:w="2409"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kern w:val="0"/>
                <w:szCs w:val="21"/>
              </w:rPr>
              <w:t>GB/T29047</w:t>
            </w:r>
          </w:p>
        </w:tc>
        <w:tc>
          <w:tcPr>
            <w:tcW w:w="2334"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w:t>
            </w:r>
            <w:r w:rsidRPr="00732689">
              <w:rPr>
                <w:rFonts w:asciiTheme="minorEastAsia" w:eastAsiaTheme="minorEastAsia" w:hAnsiTheme="minorEastAsia"/>
                <w:kern w:val="0"/>
                <w:szCs w:val="21"/>
              </w:rPr>
              <w:t>0.3</w:t>
            </w:r>
          </w:p>
        </w:tc>
        <w:tc>
          <w:tcPr>
            <w:tcW w:w="1056" w:type="dxa"/>
            <w:tcBorders>
              <w:top w:val="single" w:sz="4" w:space="0" w:color="000000"/>
              <w:left w:val="nil"/>
              <w:bottom w:val="single" w:sz="4" w:space="0" w:color="000000"/>
              <w:right w:val="single" w:sz="4" w:space="0" w:color="000000"/>
            </w:tcBorders>
            <w:vAlign w:val="center"/>
          </w:tcPr>
          <w:p w:rsidR="00732689" w:rsidRPr="00732689" w:rsidRDefault="00732689" w:rsidP="00200F13">
            <w:pPr>
              <w:widowControl/>
              <w:jc w:val="center"/>
              <w:rPr>
                <w:rFonts w:asciiTheme="minorEastAsia" w:eastAsiaTheme="minorEastAsia" w:hAnsiTheme="minorEastAsia"/>
                <w:kern w:val="0"/>
                <w:szCs w:val="21"/>
              </w:rPr>
            </w:pPr>
          </w:p>
        </w:tc>
      </w:tr>
      <w:tr w:rsidR="00732689" w:rsidRPr="00732689" w:rsidTr="00732689">
        <w:trPr>
          <w:trHeight w:val="450"/>
          <w:jc w:val="center"/>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导热系数，</w:t>
            </w:r>
            <w:r w:rsidRPr="00732689">
              <w:rPr>
                <w:rFonts w:asciiTheme="minorEastAsia" w:eastAsiaTheme="minorEastAsia" w:hAnsiTheme="minorEastAsia"/>
                <w:kern w:val="0"/>
                <w:szCs w:val="21"/>
              </w:rPr>
              <w:t>W/(m.K)</w:t>
            </w:r>
          </w:p>
        </w:tc>
        <w:tc>
          <w:tcPr>
            <w:tcW w:w="2409"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kern w:val="0"/>
                <w:szCs w:val="21"/>
              </w:rPr>
              <w:t>GB/T29047</w:t>
            </w:r>
          </w:p>
        </w:tc>
        <w:tc>
          <w:tcPr>
            <w:tcW w:w="2334"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w:t>
            </w:r>
            <w:r w:rsidRPr="00732689">
              <w:rPr>
                <w:rFonts w:asciiTheme="minorEastAsia" w:eastAsiaTheme="minorEastAsia" w:hAnsiTheme="minorEastAsia"/>
                <w:kern w:val="0"/>
                <w:szCs w:val="21"/>
              </w:rPr>
              <w:t>0.033</w:t>
            </w:r>
          </w:p>
        </w:tc>
        <w:tc>
          <w:tcPr>
            <w:tcW w:w="1056" w:type="dxa"/>
            <w:tcBorders>
              <w:top w:val="single" w:sz="4" w:space="0" w:color="000000"/>
              <w:left w:val="nil"/>
              <w:bottom w:val="single" w:sz="4" w:space="0" w:color="000000"/>
              <w:right w:val="single" w:sz="4" w:space="0" w:color="000000"/>
            </w:tcBorders>
            <w:vAlign w:val="center"/>
          </w:tcPr>
          <w:p w:rsidR="00732689" w:rsidRPr="00732689" w:rsidRDefault="00732689" w:rsidP="00200F13">
            <w:pPr>
              <w:widowControl/>
              <w:jc w:val="center"/>
              <w:rPr>
                <w:rFonts w:asciiTheme="minorEastAsia" w:eastAsiaTheme="minorEastAsia" w:hAnsiTheme="minorEastAsia"/>
                <w:kern w:val="0"/>
                <w:szCs w:val="21"/>
              </w:rPr>
            </w:pPr>
          </w:p>
        </w:tc>
      </w:tr>
      <w:tr w:rsidR="00732689" w:rsidRPr="00732689" w:rsidTr="00732689">
        <w:trPr>
          <w:trHeight w:val="450"/>
          <w:jc w:val="center"/>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长期耐温性</w:t>
            </w:r>
            <w:r w:rsidRPr="00732689">
              <w:rPr>
                <w:rFonts w:asciiTheme="minorEastAsia" w:eastAsiaTheme="minorEastAsia" w:hAnsiTheme="minorEastAsia"/>
                <w:kern w:val="0"/>
                <w:szCs w:val="21"/>
              </w:rPr>
              <w:t xml:space="preserve">,  </w:t>
            </w:r>
            <w:r w:rsidRPr="00732689">
              <w:rPr>
                <w:rFonts w:asciiTheme="minorEastAsia" w:eastAsiaTheme="minorEastAsia" w:hAnsiTheme="minorEastAsia" w:hint="eastAsia"/>
                <w:kern w:val="0"/>
                <w:szCs w:val="21"/>
              </w:rPr>
              <w:t>℃</w:t>
            </w:r>
          </w:p>
        </w:tc>
        <w:tc>
          <w:tcPr>
            <w:tcW w:w="2409"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kern w:val="0"/>
                <w:szCs w:val="21"/>
              </w:rPr>
              <w:t> </w:t>
            </w:r>
          </w:p>
        </w:tc>
        <w:tc>
          <w:tcPr>
            <w:tcW w:w="2334"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kern w:val="0"/>
                <w:szCs w:val="21"/>
              </w:rPr>
              <w:t>140</w:t>
            </w:r>
            <w:r w:rsidRPr="00732689">
              <w:rPr>
                <w:rFonts w:asciiTheme="minorEastAsia" w:eastAsiaTheme="minorEastAsia" w:hAnsiTheme="minorEastAsia" w:hint="eastAsia"/>
                <w:kern w:val="0"/>
                <w:szCs w:val="21"/>
              </w:rPr>
              <w:t>℃</w:t>
            </w:r>
          </w:p>
        </w:tc>
        <w:tc>
          <w:tcPr>
            <w:tcW w:w="1056" w:type="dxa"/>
            <w:tcBorders>
              <w:top w:val="single" w:sz="4" w:space="0" w:color="000000"/>
              <w:left w:val="nil"/>
              <w:bottom w:val="single" w:sz="4" w:space="0" w:color="000000"/>
              <w:right w:val="single" w:sz="4" w:space="0" w:color="000000"/>
            </w:tcBorders>
            <w:vAlign w:val="center"/>
          </w:tcPr>
          <w:p w:rsidR="00732689" w:rsidRPr="00732689" w:rsidRDefault="00732689" w:rsidP="00200F13">
            <w:pPr>
              <w:widowControl/>
              <w:jc w:val="center"/>
              <w:rPr>
                <w:rFonts w:asciiTheme="minorEastAsia" w:eastAsiaTheme="minorEastAsia" w:hAnsiTheme="minorEastAsia"/>
                <w:kern w:val="0"/>
                <w:szCs w:val="21"/>
              </w:rPr>
            </w:pPr>
          </w:p>
        </w:tc>
      </w:tr>
      <w:tr w:rsidR="00732689" w:rsidRPr="00732689" w:rsidTr="00732689">
        <w:trPr>
          <w:trHeight w:val="552"/>
          <w:jc w:val="center"/>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732689" w:rsidRPr="00732689" w:rsidRDefault="00732689" w:rsidP="00200F13">
            <w:pPr>
              <w:widowControl/>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高温下的吸水率，</w:t>
            </w:r>
            <w:r w:rsidRPr="00732689">
              <w:rPr>
                <w:rFonts w:asciiTheme="minorEastAsia" w:eastAsiaTheme="minorEastAsia" w:hAnsiTheme="minorEastAsia"/>
                <w:kern w:val="0"/>
                <w:szCs w:val="21"/>
              </w:rPr>
              <w:t>%</w:t>
            </w:r>
          </w:p>
        </w:tc>
        <w:tc>
          <w:tcPr>
            <w:tcW w:w="2409"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ind w:firstLine="420"/>
              <w:jc w:val="center"/>
              <w:rPr>
                <w:rFonts w:asciiTheme="minorEastAsia" w:eastAsiaTheme="minorEastAsia" w:hAnsiTheme="minorEastAsia"/>
                <w:kern w:val="0"/>
                <w:szCs w:val="21"/>
              </w:rPr>
            </w:pPr>
            <w:r w:rsidRPr="00732689">
              <w:rPr>
                <w:rFonts w:asciiTheme="minorEastAsia" w:eastAsiaTheme="minorEastAsia" w:hAnsiTheme="minorEastAsia"/>
                <w:kern w:val="0"/>
                <w:szCs w:val="21"/>
              </w:rPr>
              <w:t>GB/T29047</w:t>
            </w:r>
          </w:p>
        </w:tc>
        <w:tc>
          <w:tcPr>
            <w:tcW w:w="2334"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ind w:firstLine="420"/>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w:t>
            </w:r>
            <w:r w:rsidRPr="00732689">
              <w:rPr>
                <w:rFonts w:asciiTheme="minorEastAsia" w:eastAsiaTheme="minorEastAsia" w:hAnsiTheme="minorEastAsia"/>
                <w:kern w:val="0"/>
                <w:szCs w:val="21"/>
              </w:rPr>
              <w:t>10</w:t>
            </w:r>
          </w:p>
        </w:tc>
        <w:tc>
          <w:tcPr>
            <w:tcW w:w="1056" w:type="dxa"/>
            <w:tcBorders>
              <w:top w:val="single" w:sz="4" w:space="0" w:color="000000"/>
              <w:left w:val="nil"/>
              <w:bottom w:val="single" w:sz="4" w:space="0" w:color="000000"/>
              <w:right w:val="single" w:sz="4" w:space="0" w:color="000000"/>
            </w:tcBorders>
            <w:vAlign w:val="center"/>
          </w:tcPr>
          <w:p w:rsidR="00732689" w:rsidRPr="00732689" w:rsidRDefault="00732689" w:rsidP="00200F13">
            <w:pPr>
              <w:widowControl/>
              <w:ind w:firstLine="420"/>
              <w:jc w:val="center"/>
              <w:rPr>
                <w:rFonts w:asciiTheme="minorEastAsia" w:eastAsiaTheme="minorEastAsia" w:hAnsiTheme="minorEastAsia"/>
                <w:kern w:val="0"/>
                <w:szCs w:val="21"/>
              </w:rPr>
            </w:pPr>
          </w:p>
        </w:tc>
      </w:tr>
      <w:tr w:rsidR="00732689" w:rsidRPr="00732689" w:rsidTr="00732689">
        <w:trPr>
          <w:trHeight w:val="377"/>
          <w:jc w:val="center"/>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732689" w:rsidRPr="00732689" w:rsidRDefault="00732689" w:rsidP="00732689">
            <w:pPr>
              <w:widowControl/>
              <w:ind w:firstLineChars="300" w:firstLine="630"/>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保温层厚度，</w:t>
            </w:r>
            <w:r w:rsidRPr="00732689">
              <w:rPr>
                <w:rFonts w:asciiTheme="minorEastAsia" w:eastAsiaTheme="minorEastAsia" w:hAnsiTheme="minorEastAsia"/>
                <w:kern w:val="0"/>
                <w:szCs w:val="21"/>
              </w:rPr>
              <w:t>mm</w:t>
            </w:r>
          </w:p>
        </w:tc>
        <w:tc>
          <w:tcPr>
            <w:tcW w:w="2409" w:type="dxa"/>
            <w:tcBorders>
              <w:top w:val="single" w:sz="4" w:space="0" w:color="000000"/>
              <w:left w:val="nil"/>
              <w:bottom w:val="single" w:sz="4" w:space="0" w:color="000000"/>
              <w:right w:val="single" w:sz="4" w:space="0" w:color="000000"/>
            </w:tcBorders>
            <w:vAlign w:val="center"/>
          </w:tcPr>
          <w:p w:rsidR="00732689" w:rsidRPr="00732689" w:rsidRDefault="00732689" w:rsidP="00200F13">
            <w:pPr>
              <w:widowControl/>
              <w:ind w:firstLine="420"/>
              <w:jc w:val="center"/>
              <w:rPr>
                <w:rFonts w:asciiTheme="minorEastAsia" w:eastAsiaTheme="minorEastAsia" w:hAnsiTheme="minorEastAsia"/>
                <w:kern w:val="0"/>
                <w:szCs w:val="21"/>
              </w:rPr>
            </w:pPr>
          </w:p>
        </w:tc>
        <w:tc>
          <w:tcPr>
            <w:tcW w:w="2334" w:type="dxa"/>
            <w:tcBorders>
              <w:top w:val="single" w:sz="4" w:space="0" w:color="000000"/>
              <w:left w:val="nil"/>
              <w:bottom w:val="single" w:sz="4" w:space="0" w:color="000000"/>
              <w:right w:val="single" w:sz="4" w:space="0" w:color="000000"/>
            </w:tcBorders>
            <w:vAlign w:val="center"/>
            <w:hideMark/>
          </w:tcPr>
          <w:p w:rsidR="00732689" w:rsidRPr="00732689" w:rsidRDefault="00732689" w:rsidP="00200F13">
            <w:pPr>
              <w:widowControl/>
              <w:ind w:firstLine="420"/>
              <w:jc w:val="center"/>
              <w:rPr>
                <w:rFonts w:asciiTheme="minorEastAsia" w:eastAsiaTheme="minorEastAsia" w:hAnsiTheme="minorEastAsia"/>
                <w:kern w:val="0"/>
                <w:szCs w:val="21"/>
              </w:rPr>
            </w:pPr>
            <w:r w:rsidRPr="00732689">
              <w:rPr>
                <w:rFonts w:asciiTheme="minorEastAsia" w:eastAsiaTheme="minorEastAsia" w:hAnsiTheme="minorEastAsia" w:hint="eastAsia"/>
                <w:kern w:val="0"/>
                <w:szCs w:val="21"/>
              </w:rPr>
              <w:t>≥</w:t>
            </w:r>
            <w:r w:rsidRPr="00732689">
              <w:rPr>
                <w:rFonts w:asciiTheme="minorEastAsia" w:eastAsiaTheme="minorEastAsia" w:hAnsiTheme="minorEastAsia"/>
                <w:kern w:val="0"/>
                <w:szCs w:val="21"/>
              </w:rPr>
              <w:t>50</w:t>
            </w:r>
          </w:p>
        </w:tc>
        <w:tc>
          <w:tcPr>
            <w:tcW w:w="1056" w:type="dxa"/>
            <w:tcBorders>
              <w:top w:val="single" w:sz="4" w:space="0" w:color="000000"/>
              <w:left w:val="nil"/>
              <w:bottom w:val="single" w:sz="4" w:space="0" w:color="000000"/>
              <w:right w:val="single" w:sz="4" w:space="0" w:color="000000"/>
            </w:tcBorders>
            <w:vAlign w:val="center"/>
          </w:tcPr>
          <w:p w:rsidR="00732689" w:rsidRPr="00732689" w:rsidRDefault="00732689" w:rsidP="00200F13">
            <w:pPr>
              <w:widowControl/>
              <w:ind w:firstLine="420"/>
              <w:jc w:val="center"/>
              <w:rPr>
                <w:rFonts w:asciiTheme="minorEastAsia" w:eastAsiaTheme="minorEastAsia" w:hAnsiTheme="minorEastAsia"/>
                <w:kern w:val="0"/>
                <w:szCs w:val="21"/>
              </w:rPr>
            </w:pPr>
          </w:p>
        </w:tc>
      </w:tr>
    </w:tbl>
    <w:p w:rsidR="00732689" w:rsidRPr="00732689" w:rsidRDefault="00732689"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Pr="00732689">
        <w:rPr>
          <w:rFonts w:asciiTheme="minorEastAsia" w:eastAsiaTheme="minorEastAsia" w:hAnsiTheme="minorEastAsia" w:hint="eastAsia"/>
          <w:sz w:val="28"/>
          <w:szCs w:val="28"/>
        </w:rPr>
        <w:t>工作钢管技术要求</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00D84AA0" w:rsidRPr="00D84AA0">
        <w:rPr>
          <w:rFonts w:asciiTheme="minorEastAsia" w:eastAsiaTheme="minorEastAsia" w:hAnsiTheme="minorEastAsia" w:hint="eastAsia"/>
          <w:sz w:val="28"/>
          <w:szCs w:val="28"/>
        </w:rPr>
        <w:t>工作管采用304不锈钢钢管，</w:t>
      </w:r>
      <w:r w:rsidR="00D84AA0" w:rsidRPr="00D84AA0">
        <w:rPr>
          <w:rFonts w:asciiTheme="minorEastAsia" w:eastAsiaTheme="minorEastAsia" w:hAnsiTheme="minorEastAsia"/>
          <w:sz w:val="28"/>
          <w:szCs w:val="28"/>
        </w:rPr>
        <w:t xml:space="preserve"> </w:t>
      </w:r>
      <w:r w:rsidR="00D84AA0" w:rsidRPr="00D84AA0">
        <w:rPr>
          <w:rFonts w:asciiTheme="minorEastAsia" w:eastAsiaTheme="minorEastAsia" w:hAnsiTheme="minorEastAsia" w:hint="eastAsia"/>
          <w:sz w:val="28"/>
          <w:szCs w:val="28"/>
        </w:rPr>
        <w:t>D</w:t>
      </w:r>
      <w:r w:rsidR="00D84AA0" w:rsidRPr="00D84AA0">
        <w:rPr>
          <w:rFonts w:asciiTheme="minorEastAsia" w:eastAsiaTheme="minorEastAsia" w:hAnsiTheme="minorEastAsia"/>
          <w:sz w:val="28"/>
          <w:szCs w:val="28"/>
        </w:rPr>
        <w:t>N65</w:t>
      </w:r>
      <w:r w:rsidR="00D84AA0" w:rsidRPr="00D84AA0">
        <w:rPr>
          <w:rFonts w:asciiTheme="minorEastAsia" w:eastAsiaTheme="minorEastAsia" w:hAnsiTheme="minorEastAsia" w:hint="eastAsia"/>
          <w:sz w:val="28"/>
          <w:szCs w:val="28"/>
        </w:rPr>
        <w:t>管道厚度大于4mm，</w:t>
      </w:r>
      <w:r w:rsidR="00D84AA0" w:rsidRPr="00D84AA0">
        <w:rPr>
          <w:rFonts w:asciiTheme="minorEastAsia" w:eastAsiaTheme="minorEastAsia" w:hAnsiTheme="minorEastAsia"/>
          <w:sz w:val="28"/>
          <w:szCs w:val="28"/>
        </w:rPr>
        <w:t>DN125</w:t>
      </w:r>
      <w:r w:rsidR="00D84AA0" w:rsidRPr="00D84AA0">
        <w:rPr>
          <w:rFonts w:asciiTheme="minorEastAsia" w:eastAsiaTheme="minorEastAsia" w:hAnsiTheme="minorEastAsia" w:hint="eastAsia"/>
          <w:sz w:val="28"/>
          <w:szCs w:val="28"/>
        </w:rPr>
        <w:t>管道厚度大于6.5mm。</w:t>
      </w:r>
    </w:p>
    <w:p w:rsidR="00732689" w:rsidRDefault="00732689" w:rsidP="00D84AA0">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00D84AA0" w:rsidRPr="00D84AA0">
        <w:rPr>
          <w:rFonts w:asciiTheme="minorEastAsia" w:eastAsiaTheme="minorEastAsia" w:hAnsiTheme="minorEastAsia" w:hint="eastAsia"/>
          <w:sz w:val="28"/>
          <w:szCs w:val="28"/>
        </w:rPr>
        <w:t>管道焊接应符合下列要求：</w:t>
      </w:r>
    </w:p>
    <w:p w:rsidR="00D84AA0" w:rsidRDefault="00D84AA0" w:rsidP="00D84AA0">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D84AA0">
        <w:rPr>
          <w:rFonts w:asciiTheme="minorEastAsia" w:eastAsiaTheme="minorEastAsia" w:hAnsiTheme="minorEastAsia" w:hint="eastAsia"/>
          <w:sz w:val="28"/>
          <w:szCs w:val="28"/>
        </w:rPr>
        <w:t>工作管的对接焊缝应采用氩弧焊接打底配以CO2气体保护焊或电弧焊盖面，角焊缝宜采用CO2气体保护焊或电弧焊。</w:t>
      </w:r>
    </w:p>
    <w:p w:rsidR="00D84AA0" w:rsidRDefault="00D84AA0" w:rsidP="00D84AA0">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D84AA0">
        <w:rPr>
          <w:rFonts w:asciiTheme="minorEastAsia" w:eastAsiaTheme="minorEastAsia" w:hAnsiTheme="minorEastAsia" w:hint="eastAsia"/>
          <w:sz w:val="28"/>
          <w:szCs w:val="28"/>
        </w:rPr>
        <w:t>焊接前，端面应进行坡口加工。如工作管与管件壁厚不同，应按CJ/T 155—2001《高密度聚乙烯外护管聚氨脂硬质泡沫塑料预制直埋保温管》中图8的要求加工。</w:t>
      </w:r>
    </w:p>
    <w:p w:rsidR="00D84AA0" w:rsidRDefault="00D84AA0" w:rsidP="00D84AA0">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D84AA0">
        <w:rPr>
          <w:rFonts w:asciiTheme="minorEastAsia" w:eastAsiaTheme="minorEastAsia" w:hAnsiTheme="minorEastAsia" w:hint="eastAsia"/>
          <w:sz w:val="28"/>
          <w:szCs w:val="28"/>
        </w:rPr>
        <w:t>对接焊缝应进行100%射线无损探伤，焊缝质量应达到GB/T 3323-2005《金属熔化焊焊接接头射线照相》II级质量要求。</w:t>
      </w:r>
    </w:p>
    <w:p w:rsidR="00D84AA0" w:rsidRDefault="00D84AA0" w:rsidP="00D84AA0">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w:t>
      </w:r>
      <w:r w:rsidRPr="00D84AA0">
        <w:rPr>
          <w:rFonts w:asciiTheme="minorEastAsia" w:eastAsiaTheme="minorEastAsia" w:hAnsiTheme="minorEastAsia" w:hint="eastAsia"/>
          <w:sz w:val="28"/>
          <w:szCs w:val="28"/>
        </w:rPr>
        <w:t>角焊缝应进行100%射线无损探伤，焊缝质量应达到JB/T 4730.2《承压设备无损检测第2部分:射线检测》II级质量要求。</w:t>
      </w:r>
    </w:p>
    <w:p w:rsidR="00D84AA0" w:rsidRDefault="00D84AA0" w:rsidP="00D84AA0">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D84AA0">
        <w:rPr>
          <w:rFonts w:asciiTheme="minorEastAsia" w:eastAsiaTheme="minorEastAsia" w:hAnsiTheme="minorEastAsia" w:hint="eastAsia"/>
          <w:sz w:val="28"/>
          <w:szCs w:val="28"/>
        </w:rPr>
        <w:t>焊缝间距应符合CJJ 28-2004《城镇供热管网工程施工及验收规范》的规定。</w:t>
      </w:r>
    </w:p>
    <w:p w:rsidR="00732689" w:rsidRPr="00732689" w:rsidRDefault="00200F13"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732689" w:rsidRPr="00732689">
        <w:rPr>
          <w:rFonts w:asciiTheme="minorEastAsia" w:eastAsiaTheme="minorEastAsia" w:hAnsiTheme="minorEastAsia" w:hint="eastAsia"/>
          <w:sz w:val="28"/>
          <w:szCs w:val="28"/>
        </w:rPr>
        <w:t>高密度聚乙烯保护层技术参数要求</w:t>
      </w:r>
    </w:p>
    <w:p w:rsidR="00732689" w:rsidRPr="00732689" w:rsidRDefault="00200F13"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00732689" w:rsidRPr="00732689">
        <w:rPr>
          <w:rFonts w:asciiTheme="minorEastAsia" w:eastAsiaTheme="minorEastAsia" w:hAnsiTheme="minorEastAsia" w:hint="eastAsia"/>
          <w:sz w:val="28"/>
          <w:szCs w:val="28"/>
        </w:rPr>
        <w:t>高密度聚乙烯外护管的制造检验符合GB/T 29046-2012的要求。</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sz w:val="28"/>
          <w:szCs w:val="28"/>
        </w:rPr>
        <w:t>2</w:t>
      </w:r>
      <w:r w:rsidR="00200F13">
        <w:rPr>
          <w:rFonts w:asciiTheme="minorEastAsia" w:eastAsiaTheme="minorEastAsia" w:hAnsiTheme="minorEastAsia" w:hint="eastAsia"/>
          <w:sz w:val="28"/>
          <w:szCs w:val="28"/>
        </w:rPr>
        <w:t>、</w:t>
      </w:r>
      <w:r w:rsidRPr="00732689">
        <w:rPr>
          <w:rFonts w:asciiTheme="minorEastAsia" w:eastAsiaTheme="minorEastAsia" w:hAnsiTheme="minorEastAsia" w:hint="eastAsia"/>
          <w:sz w:val="28"/>
          <w:szCs w:val="28"/>
        </w:rPr>
        <w:t>高密度聚乙烯树脂应按照</w:t>
      </w:r>
      <w:r w:rsidRPr="00732689">
        <w:rPr>
          <w:rFonts w:asciiTheme="minorEastAsia" w:eastAsiaTheme="minorEastAsia" w:hAnsiTheme="minorEastAsia"/>
          <w:sz w:val="28"/>
          <w:szCs w:val="28"/>
        </w:rPr>
        <w:t>GB/T 18475-2001</w:t>
      </w:r>
      <w:r w:rsidRPr="00732689">
        <w:rPr>
          <w:rFonts w:asciiTheme="minorEastAsia" w:eastAsiaTheme="minorEastAsia" w:hAnsiTheme="minorEastAsia" w:hint="eastAsia"/>
          <w:sz w:val="28"/>
          <w:szCs w:val="28"/>
        </w:rPr>
        <w:t>的规定进行分级，应采用</w:t>
      </w:r>
      <w:r w:rsidRPr="00732689">
        <w:rPr>
          <w:rFonts w:asciiTheme="minorEastAsia" w:eastAsiaTheme="minorEastAsia" w:hAnsiTheme="minorEastAsia"/>
          <w:sz w:val="28"/>
          <w:szCs w:val="28"/>
        </w:rPr>
        <w:t>PE100</w:t>
      </w:r>
      <w:r w:rsidRPr="00732689">
        <w:rPr>
          <w:rFonts w:asciiTheme="minorEastAsia" w:eastAsiaTheme="minorEastAsia" w:hAnsiTheme="minorEastAsia" w:hint="eastAsia"/>
          <w:sz w:val="28"/>
          <w:szCs w:val="28"/>
        </w:rPr>
        <w:t>及以上等级原料进行挤塑。聚乙烯树脂密度应大于935Kg/m3。其余添加原料应符合GB/T 29047中第5.3.1.1条规定。原料中不得掺用回用料。</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3</w:t>
      </w:r>
      <w:r w:rsidR="00200F13">
        <w:rPr>
          <w:rFonts w:asciiTheme="minorEastAsia" w:eastAsiaTheme="minorEastAsia" w:hAnsiTheme="minorEastAsia" w:hint="eastAsia"/>
          <w:sz w:val="28"/>
          <w:szCs w:val="28"/>
        </w:rPr>
        <w:t>、</w:t>
      </w:r>
      <w:r w:rsidRPr="00732689">
        <w:rPr>
          <w:rFonts w:asciiTheme="minorEastAsia" w:eastAsiaTheme="minorEastAsia" w:hAnsiTheme="minorEastAsia" w:hint="eastAsia"/>
          <w:sz w:val="28"/>
          <w:szCs w:val="28"/>
        </w:rPr>
        <w:t>外护管密度应大于940 Kg/m3，碳黑含量符合GB/T 29047中第5.3.1.3条规定。</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4</w:t>
      </w:r>
      <w:r w:rsidR="00200F13">
        <w:rPr>
          <w:rFonts w:asciiTheme="minorEastAsia" w:eastAsiaTheme="minorEastAsia" w:hAnsiTheme="minorEastAsia" w:hint="eastAsia"/>
          <w:sz w:val="28"/>
          <w:szCs w:val="28"/>
        </w:rPr>
        <w:t>、</w:t>
      </w:r>
      <w:r w:rsidRPr="00732689">
        <w:rPr>
          <w:rFonts w:asciiTheme="minorEastAsia" w:eastAsiaTheme="minorEastAsia" w:hAnsiTheme="minorEastAsia" w:hint="eastAsia"/>
          <w:sz w:val="28"/>
          <w:szCs w:val="28"/>
        </w:rPr>
        <w:t>两个外护管焊接时熔体流动速率之差≤0.5g/10min。</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5</w:t>
      </w:r>
      <w:r w:rsidR="00200F13">
        <w:rPr>
          <w:rFonts w:asciiTheme="minorEastAsia" w:eastAsiaTheme="minorEastAsia" w:hAnsiTheme="minorEastAsia" w:hint="eastAsia"/>
          <w:sz w:val="28"/>
          <w:szCs w:val="28"/>
        </w:rPr>
        <w:t>、</w:t>
      </w:r>
      <w:r w:rsidRPr="00732689">
        <w:rPr>
          <w:rFonts w:asciiTheme="minorEastAsia" w:eastAsiaTheme="minorEastAsia" w:hAnsiTheme="minorEastAsia" w:hint="eastAsia"/>
          <w:sz w:val="28"/>
          <w:szCs w:val="28"/>
        </w:rPr>
        <w:t>外护管任意位置的屈服强度及断裂伸长率符合GB/T 29047中第5.3.2.3条规定。</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6</w:t>
      </w:r>
      <w:r w:rsidR="00200F13">
        <w:rPr>
          <w:rFonts w:asciiTheme="minorEastAsia" w:eastAsiaTheme="minorEastAsia" w:hAnsiTheme="minorEastAsia" w:hint="eastAsia"/>
          <w:sz w:val="28"/>
          <w:szCs w:val="28"/>
        </w:rPr>
        <w:t>、</w:t>
      </w:r>
      <w:r w:rsidRPr="00732689">
        <w:rPr>
          <w:rFonts w:asciiTheme="minorEastAsia" w:eastAsiaTheme="minorEastAsia" w:hAnsiTheme="minorEastAsia" w:hint="eastAsia"/>
          <w:sz w:val="28"/>
          <w:szCs w:val="28"/>
        </w:rPr>
        <w:t>长期机械性能应符合GB/T 29047中第5.3.2.6条规定。</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7</w:t>
      </w:r>
      <w:r w:rsidR="00200F13">
        <w:rPr>
          <w:rFonts w:asciiTheme="minorEastAsia" w:eastAsiaTheme="minorEastAsia" w:hAnsiTheme="minorEastAsia" w:hint="eastAsia"/>
          <w:sz w:val="28"/>
          <w:szCs w:val="28"/>
        </w:rPr>
        <w:t>、</w:t>
      </w:r>
      <w:r w:rsidRPr="00732689">
        <w:rPr>
          <w:rFonts w:asciiTheme="minorEastAsia" w:eastAsiaTheme="minorEastAsia" w:hAnsiTheme="minorEastAsia" w:hint="eastAsia"/>
          <w:sz w:val="28"/>
          <w:szCs w:val="28"/>
        </w:rPr>
        <w:t>外护管内表面应电晕处理，表面张力系数大于50dyn/cm。</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8</w:t>
      </w:r>
      <w:r w:rsidR="00200F13">
        <w:rPr>
          <w:rFonts w:asciiTheme="minorEastAsia" w:eastAsiaTheme="minorEastAsia" w:hAnsiTheme="minorEastAsia" w:hint="eastAsia"/>
          <w:sz w:val="28"/>
          <w:szCs w:val="28"/>
        </w:rPr>
        <w:t>、</w:t>
      </w:r>
      <w:r w:rsidRPr="00732689">
        <w:rPr>
          <w:rFonts w:asciiTheme="minorEastAsia" w:eastAsiaTheme="minorEastAsia" w:hAnsiTheme="minorEastAsia" w:hint="eastAsia"/>
          <w:sz w:val="28"/>
          <w:szCs w:val="28"/>
        </w:rPr>
        <w:t>外护管耐稳定性开裂F50大于300小时。</w:t>
      </w:r>
    </w:p>
    <w:p w:rsidR="00732689" w:rsidRPr="00732689" w:rsidRDefault="00732689" w:rsidP="00732689">
      <w:pPr>
        <w:widowControl/>
        <w:ind w:firstLineChars="200" w:firstLine="560"/>
        <w:jc w:val="left"/>
        <w:rPr>
          <w:rFonts w:asciiTheme="minorEastAsia" w:eastAsiaTheme="minorEastAsia" w:hAnsiTheme="minorEastAsia"/>
          <w:sz w:val="28"/>
          <w:szCs w:val="28"/>
        </w:rPr>
      </w:pPr>
      <w:r w:rsidRPr="00732689">
        <w:rPr>
          <w:rFonts w:asciiTheme="minorEastAsia" w:eastAsiaTheme="minorEastAsia" w:hAnsiTheme="minorEastAsia" w:hint="eastAsia"/>
          <w:sz w:val="28"/>
          <w:szCs w:val="28"/>
        </w:rPr>
        <w:t>9</w:t>
      </w:r>
      <w:r w:rsidR="00200F13">
        <w:rPr>
          <w:rFonts w:asciiTheme="minorEastAsia" w:eastAsiaTheme="minorEastAsia" w:hAnsiTheme="minorEastAsia" w:hint="eastAsia"/>
          <w:sz w:val="28"/>
          <w:szCs w:val="28"/>
        </w:rPr>
        <w:t>、</w:t>
      </w:r>
      <w:r w:rsidRPr="00732689">
        <w:rPr>
          <w:rFonts w:asciiTheme="minorEastAsia" w:eastAsiaTheme="minorEastAsia" w:hAnsiTheme="minorEastAsia" w:hint="eastAsia"/>
          <w:sz w:val="28"/>
          <w:szCs w:val="28"/>
        </w:rPr>
        <w:t>外护管热稳定性在210℃氧化诱导期大于20分钟。</w:t>
      </w:r>
    </w:p>
    <w:p w:rsidR="00732689" w:rsidRPr="00732689" w:rsidRDefault="00200F13"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732689" w:rsidRPr="00732689">
        <w:rPr>
          <w:rFonts w:asciiTheme="minorEastAsia" w:eastAsiaTheme="minorEastAsia" w:hAnsiTheme="minorEastAsia" w:hint="eastAsia"/>
          <w:sz w:val="28"/>
          <w:szCs w:val="28"/>
        </w:rPr>
        <w:t>生产厂商应提供以上各项技术指标的检测报告及授权保证书。</w:t>
      </w:r>
    </w:p>
    <w:p w:rsidR="00732689" w:rsidRPr="00200F13" w:rsidRDefault="00200F13" w:rsidP="00732689">
      <w:pPr>
        <w:widowControl/>
        <w:ind w:firstLineChars="200" w:firstLine="560"/>
        <w:jc w:val="left"/>
        <w:rPr>
          <w:rFonts w:asciiTheme="minorEastAsia" w:eastAsiaTheme="minorEastAsia" w:hAnsiTheme="minorEastAsia"/>
          <w:szCs w:val="21"/>
        </w:rPr>
      </w:pPr>
      <w:r>
        <w:rPr>
          <w:rFonts w:asciiTheme="minorEastAsia" w:eastAsiaTheme="minorEastAsia" w:hAnsiTheme="minorEastAsia" w:hint="eastAsia"/>
          <w:sz w:val="28"/>
          <w:szCs w:val="28"/>
        </w:rPr>
        <w:t>11、</w:t>
      </w:r>
      <w:r w:rsidR="00732689" w:rsidRPr="00732689">
        <w:rPr>
          <w:rFonts w:asciiTheme="minorEastAsia" w:eastAsiaTheme="minorEastAsia" w:hAnsiTheme="minorEastAsia" w:hint="eastAsia"/>
          <w:sz w:val="28"/>
          <w:szCs w:val="28"/>
        </w:rPr>
        <w:t>聚乙烯原料采用高密度聚乙烯塑料，其各项性能应符合</w:t>
      </w:r>
      <w:r w:rsidR="00732689" w:rsidRPr="00200F13">
        <w:rPr>
          <w:rFonts w:asciiTheme="minorEastAsia" w:eastAsiaTheme="minorEastAsia" w:hAnsiTheme="minorEastAsia" w:hint="eastAsia"/>
          <w:szCs w:val="21"/>
        </w:rPr>
        <w:t>GB/T29047-2012要求。</w:t>
      </w:r>
    </w:p>
    <w:tbl>
      <w:tblPr>
        <w:tblW w:w="8781" w:type="dxa"/>
        <w:jc w:val="center"/>
        <w:tblLayout w:type="fixed"/>
        <w:tblLook w:val="04A0" w:firstRow="1" w:lastRow="0" w:firstColumn="1" w:lastColumn="0" w:noHBand="0" w:noVBand="1"/>
      </w:tblPr>
      <w:tblGrid>
        <w:gridCol w:w="3400"/>
        <w:gridCol w:w="2410"/>
        <w:gridCol w:w="1843"/>
        <w:gridCol w:w="1128"/>
      </w:tblGrid>
      <w:tr w:rsidR="00200F13" w:rsidTr="00200F13">
        <w:trPr>
          <w:trHeight w:val="450"/>
          <w:jc w:val="center"/>
        </w:trPr>
        <w:tc>
          <w:tcPr>
            <w:tcW w:w="3400" w:type="dxa"/>
            <w:tcBorders>
              <w:top w:val="single" w:sz="4" w:space="0" w:color="000000"/>
              <w:left w:val="single" w:sz="4" w:space="0" w:color="000000"/>
              <w:bottom w:val="single" w:sz="4" w:space="0" w:color="000000"/>
              <w:right w:val="single" w:sz="4" w:space="0" w:color="000000"/>
            </w:tcBorders>
            <w:vAlign w:val="center"/>
            <w:hideMark/>
          </w:tcPr>
          <w:p w:rsidR="00200F13" w:rsidRDefault="00200F13" w:rsidP="00200F13">
            <w:pPr>
              <w:pStyle w:val="p0"/>
              <w:ind w:left="480"/>
            </w:pPr>
            <w:r>
              <w:rPr>
                <w:rFonts w:hint="eastAsia"/>
              </w:rPr>
              <w:t>产品主要性能指标项目</w:t>
            </w:r>
          </w:p>
        </w:tc>
        <w:tc>
          <w:tcPr>
            <w:tcW w:w="2410"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pPr>
            <w:r>
              <w:rPr>
                <w:rFonts w:hint="eastAsia"/>
              </w:rPr>
              <w:t>参照标准</w:t>
            </w:r>
          </w:p>
        </w:tc>
        <w:tc>
          <w:tcPr>
            <w:tcW w:w="1843"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100" w:firstLine="210"/>
            </w:pPr>
            <w:r>
              <w:rPr>
                <w:rFonts w:hint="eastAsia"/>
              </w:rPr>
              <w:t>标准要求</w:t>
            </w:r>
          </w:p>
        </w:tc>
        <w:tc>
          <w:tcPr>
            <w:tcW w:w="1128"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pPr>
            <w:r>
              <w:rPr>
                <w:rFonts w:hint="eastAsia"/>
              </w:rPr>
              <w:t>备注</w:t>
            </w:r>
          </w:p>
        </w:tc>
      </w:tr>
      <w:tr w:rsidR="00200F13" w:rsidTr="00200F13">
        <w:trPr>
          <w:trHeight w:val="450"/>
          <w:jc w:val="center"/>
        </w:trPr>
        <w:tc>
          <w:tcPr>
            <w:tcW w:w="3400" w:type="dxa"/>
            <w:tcBorders>
              <w:top w:val="single" w:sz="4" w:space="0" w:color="000000"/>
              <w:left w:val="single" w:sz="4" w:space="0" w:color="000000"/>
              <w:bottom w:val="single" w:sz="4" w:space="0" w:color="000000"/>
              <w:right w:val="single" w:sz="4" w:space="0" w:color="000000"/>
            </w:tcBorders>
            <w:vAlign w:val="center"/>
            <w:hideMark/>
          </w:tcPr>
          <w:p w:rsidR="00200F13" w:rsidRDefault="00200F13" w:rsidP="00200F13">
            <w:pPr>
              <w:pStyle w:val="p0"/>
              <w:ind w:left="480"/>
              <w:jc w:val="center"/>
            </w:pPr>
            <w:r>
              <w:rPr>
                <w:rFonts w:hint="eastAsia"/>
              </w:rPr>
              <w:lastRenderedPageBreak/>
              <w:t>密度，</w:t>
            </w:r>
            <w:r>
              <w:t>kg/m</w:t>
            </w:r>
            <w:r>
              <w:rPr>
                <w:vertAlign w:val="superscript"/>
              </w:rPr>
              <w:t>3</w:t>
            </w:r>
          </w:p>
        </w:tc>
        <w:tc>
          <w:tcPr>
            <w:tcW w:w="2410"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100" w:firstLine="210"/>
            </w:pPr>
            <w:r>
              <w:t xml:space="preserve">GB/T29047 </w:t>
            </w:r>
          </w:p>
        </w:tc>
        <w:tc>
          <w:tcPr>
            <w:tcW w:w="1843"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200" w:firstLine="420"/>
            </w:pPr>
            <w:r>
              <w:rPr>
                <w:rFonts w:hint="eastAsia"/>
              </w:rPr>
              <w:t>≥</w:t>
            </w:r>
            <w:r>
              <w:t>940</w:t>
            </w:r>
          </w:p>
        </w:tc>
        <w:tc>
          <w:tcPr>
            <w:tcW w:w="1128" w:type="dxa"/>
            <w:tcBorders>
              <w:top w:val="single" w:sz="4" w:space="0" w:color="000000"/>
              <w:left w:val="nil"/>
              <w:bottom w:val="single" w:sz="4" w:space="0" w:color="000000"/>
              <w:right w:val="single" w:sz="4" w:space="0" w:color="000000"/>
            </w:tcBorders>
            <w:vAlign w:val="center"/>
          </w:tcPr>
          <w:p w:rsidR="00200F13" w:rsidRDefault="00200F13" w:rsidP="00200F13">
            <w:pPr>
              <w:pStyle w:val="p0"/>
              <w:ind w:left="480"/>
              <w:jc w:val="center"/>
            </w:pPr>
          </w:p>
        </w:tc>
      </w:tr>
      <w:tr w:rsidR="00200F13" w:rsidTr="00200F13">
        <w:trPr>
          <w:trHeight w:val="450"/>
          <w:jc w:val="center"/>
        </w:trPr>
        <w:tc>
          <w:tcPr>
            <w:tcW w:w="3400" w:type="dxa"/>
            <w:tcBorders>
              <w:top w:val="single" w:sz="4" w:space="0" w:color="000000"/>
              <w:left w:val="single" w:sz="4" w:space="0" w:color="000000"/>
              <w:bottom w:val="single" w:sz="4" w:space="0" w:color="000000"/>
              <w:right w:val="single" w:sz="4" w:space="0" w:color="000000"/>
            </w:tcBorders>
            <w:vAlign w:val="center"/>
            <w:hideMark/>
          </w:tcPr>
          <w:p w:rsidR="00200F13" w:rsidRDefault="00200F13" w:rsidP="00200F13">
            <w:pPr>
              <w:pStyle w:val="p0"/>
              <w:ind w:left="480"/>
              <w:jc w:val="center"/>
            </w:pPr>
            <w:r>
              <w:rPr>
                <w:rFonts w:hint="eastAsia"/>
              </w:rPr>
              <w:t>拉伸强度，</w:t>
            </w:r>
            <w:r>
              <w:t>MPa</w:t>
            </w:r>
          </w:p>
        </w:tc>
        <w:tc>
          <w:tcPr>
            <w:tcW w:w="2410"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100" w:firstLine="210"/>
            </w:pPr>
            <w:r>
              <w:t>GB/T29047</w:t>
            </w:r>
          </w:p>
        </w:tc>
        <w:tc>
          <w:tcPr>
            <w:tcW w:w="1843"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200" w:firstLine="420"/>
            </w:pPr>
            <w:r>
              <w:rPr>
                <w:rFonts w:hint="eastAsia"/>
              </w:rPr>
              <w:t>≥</w:t>
            </w:r>
            <w:r>
              <w:t>19.0</w:t>
            </w:r>
          </w:p>
        </w:tc>
        <w:tc>
          <w:tcPr>
            <w:tcW w:w="1128" w:type="dxa"/>
            <w:tcBorders>
              <w:top w:val="single" w:sz="4" w:space="0" w:color="000000"/>
              <w:left w:val="nil"/>
              <w:bottom w:val="single" w:sz="4" w:space="0" w:color="000000"/>
              <w:right w:val="single" w:sz="4" w:space="0" w:color="000000"/>
            </w:tcBorders>
            <w:vAlign w:val="center"/>
          </w:tcPr>
          <w:p w:rsidR="00200F13" w:rsidRDefault="00200F13" w:rsidP="00200F13">
            <w:pPr>
              <w:pStyle w:val="p0"/>
              <w:ind w:left="480"/>
              <w:jc w:val="center"/>
            </w:pPr>
          </w:p>
        </w:tc>
      </w:tr>
      <w:tr w:rsidR="00200F13" w:rsidTr="00200F13">
        <w:trPr>
          <w:trHeight w:val="450"/>
          <w:jc w:val="center"/>
        </w:trPr>
        <w:tc>
          <w:tcPr>
            <w:tcW w:w="3400" w:type="dxa"/>
            <w:tcBorders>
              <w:top w:val="single" w:sz="4" w:space="0" w:color="000000"/>
              <w:left w:val="single" w:sz="4" w:space="0" w:color="000000"/>
              <w:bottom w:val="single" w:sz="4" w:space="0" w:color="000000"/>
              <w:right w:val="single" w:sz="4" w:space="0" w:color="000000"/>
            </w:tcBorders>
            <w:vAlign w:val="center"/>
            <w:hideMark/>
          </w:tcPr>
          <w:p w:rsidR="00200F13" w:rsidRDefault="00200F13" w:rsidP="00200F13">
            <w:pPr>
              <w:pStyle w:val="p0"/>
              <w:ind w:left="480"/>
              <w:jc w:val="center"/>
            </w:pPr>
            <w:r>
              <w:rPr>
                <w:rFonts w:hint="eastAsia"/>
              </w:rPr>
              <w:t>断裂伸长率，</w:t>
            </w:r>
            <w:r>
              <w:t>%</w:t>
            </w:r>
          </w:p>
        </w:tc>
        <w:tc>
          <w:tcPr>
            <w:tcW w:w="2410"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100" w:firstLine="210"/>
            </w:pPr>
            <w:r>
              <w:t>GB/T29047</w:t>
            </w:r>
          </w:p>
        </w:tc>
        <w:tc>
          <w:tcPr>
            <w:tcW w:w="1843"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200" w:firstLine="420"/>
            </w:pPr>
            <w:r>
              <w:rPr>
                <w:rFonts w:hint="eastAsia"/>
              </w:rPr>
              <w:t>≥</w:t>
            </w:r>
            <w:r>
              <w:t>350</w:t>
            </w:r>
          </w:p>
        </w:tc>
        <w:tc>
          <w:tcPr>
            <w:tcW w:w="1128" w:type="dxa"/>
            <w:tcBorders>
              <w:top w:val="single" w:sz="4" w:space="0" w:color="000000"/>
              <w:left w:val="nil"/>
              <w:bottom w:val="single" w:sz="4" w:space="0" w:color="000000"/>
              <w:right w:val="single" w:sz="4" w:space="0" w:color="000000"/>
            </w:tcBorders>
            <w:vAlign w:val="center"/>
          </w:tcPr>
          <w:p w:rsidR="00200F13" w:rsidRDefault="00200F13" w:rsidP="00200F13">
            <w:pPr>
              <w:pStyle w:val="p0"/>
              <w:ind w:left="480"/>
              <w:jc w:val="center"/>
            </w:pPr>
          </w:p>
        </w:tc>
      </w:tr>
      <w:tr w:rsidR="00200F13" w:rsidTr="00200F13">
        <w:trPr>
          <w:trHeight w:val="450"/>
          <w:jc w:val="center"/>
        </w:trPr>
        <w:tc>
          <w:tcPr>
            <w:tcW w:w="3400" w:type="dxa"/>
            <w:tcBorders>
              <w:top w:val="single" w:sz="4" w:space="0" w:color="000000"/>
              <w:left w:val="single" w:sz="4" w:space="0" w:color="000000"/>
              <w:bottom w:val="single" w:sz="4" w:space="0" w:color="000000"/>
              <w:right w:val="single" w:sz="4" w:space="0" w:color="000000"/>
            </w:tcBorders>
            <w:vAlign w:val="center"/>
            <w:hideMark/>
          </w:tcPr>
          <w:p w:rsidR="00200F13" w:rsidRDefault="00200F13" w:rsidP="00200F13">
            <w:pPr>
              <w:pStyle w:val="p0"/>
              <w:ind w:left="480"/>
              <w:jc w:val="center"/>
            </w:pPr>
            <w:r>
              <w:rPr>
                <w:rFonts w:hint="eastAsia"/>
              </w:rPr>
              <w:t>纵向回缩率，</w:t>
            </w:r>
            <w:r>
              <w:t>%</w:t>
            </w:r>
          </w:p>
        </w:tc>
        <w:tc>
          <w:tcPr>
            <w:tcW w:w="2410"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100" w:firstLine="210"/>
            </w:pPr>
            <w:r>
              <w:t>GB/T29047</w:t>
            </w:r>
          </w:p>
        </w:tc>
        <w:tc>
          <w:tcPr>
            <w:tcW w:w="1843"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200" w:firstLine="420"/>
            </w:pPr>
            <w:r>
              <w:rPr>
                <w:rFonts w:hint="eastAsia"/>
              </w:rPr>
              <w:t>≤</w:t>
            </w:r>
            <w:r>
              <w:t>3</w:t>
            </w:r>
          </w:p>
        </w:tc>
        <w:tc>
          <w:tcPr>
            <w:tcW w:w="1128" w:type="dxa"/>
            <w:tcBorders>
              <w:top w:val="single" w:sz="4" w:space="0" w:color="000000"/>
              <w:left w:val="nil"/>
              <w:bottom w:val="single" w:sz="4" w:space="0" w:color="000000"/>
              <w:right w:val="single" w:sz="4" w:space="0" w:color="000000"/>
            </w:tcBorders>
            <w:vAlign w:val="center"/>
          </w:tcPr>
          <w:p w:rsidR="00200F13" w:rsidRDefault="00200F13" w:rsidP="00200F13">
            <w:pPr>
              <w:pStyle w:val="p0"/>
              <w:ind w:left="480"/>
              <w:jc w:val="center"/>
            </w:pPr>
          </w:p>
        </w:tc>
      </w:tr>
      <w:tr w:rsidR="00200F13" w:rsidTr="00200F13">
        <w:trPr>
          <w:trHeight w:val="450"/>
          <w:jc w:val="center"/>
        </w:trPr>
        <w:tc>
          <w:tcPr>
            <w:tcW w:w="3400" w:type="dxa"/>
            <w:tcBorders>
              <w:top w:val="single" w:sz="4" w:space="0" w:color="000000"/>
              <w:left w:val="single" w:sz="4" w:space="0" w:color="000000"/>
              <w:bottom w:val="single" w:sz="4" w:space="0" w:color="000000"/>
              <w:right w:val="single" w:sz="4" w:space="0" w:color="000000"/>
            </w:tcBorders>
            <w:vAlign w:val="center"/>
            <w:hideMark/>
          </w:tcPr>
          <w:p w:rsidR="00200F13" w:rsidRDefault="00200F13" w:rsidP="00200F13">
            <w:pPr>
              <w:pStyle w:val="p0"/>
            </w:pPr>
            <w:r>
              <w:rPr>
                <w:rFonts w:hint="eastAsia"/>
              </w:rPr>
              <w:t>被焊接的外套管熔体流动速率之差，</w:t>
            </w:r>
            <w:r>
              <w:t>g/10min</w:t>
            </w:r>
          </w:p>
        </w:tc>
        <w:tc>
          <w:tcPr>
            <w:tcW w:w="2410"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pPr>
            <w:r>
              <w:t>GB/T3682-1983</w:t>
            </w:r>
          </w:p>
        </w:tc>
        <w:tc>
          <w:tcPr>
            <w:tcW w:w="1843"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200" w:firstLine="420"/>
            </w:pPr>
            <w:r>
              <w:rPr>
                <w:rFonts w:hint="eastAsia"/>
              </w:rPr>
              <w:t>≤</w:t>
            </w:r>
            <w:r>
              <w:t>0.5</w:t>
            </w:r>
          </w:p>
        </w:tc>
        <w:tc>
          <w:tcPr>
            <w:tcW w:w="1128" w:type="dxa"/>
            <w:tcBorders>
              <w:top w:val="single" w:sz="4" w:space="0" w:color="000000"/>
              <w:left w:val="nil"/>
              <w:bottom w:val="single" w:sz="4" w:space="0" w:color="000000"/>
              <w:right w:val="single" w:sz="4" w:space="0" w:color="000000"/>
            </w:tcBorders>
            <w:vAlign w:val="center"/>
          </w:tcPr>
          <w:p w:rsidR="00200F13" w:rsidRDefault="00200F13" w:rsidP="00200F13">
            <w:pPr>
              <w:pStyle w:val="p0"/>
              <w:ind w:left="480" w:firstLine="480"/>
              <w:jc w:val="center"/>
            </w:pPr>
          </w:p>
        </w:tc>
      </w:tr>
      <w:tr w:rsidR="00200F13" w:rsidTr="00200F13">
        <w:trPr>
          <w:trHeight w:val="450"/>
          <w:jc w:val="center"/>
        </w:trPr>
        <w:tc>
          <w:tcPr>
            <w:tcW w:w="3400" w:type="dxa"/>
            <w:tcBorders>
              <w:top w:val="single" w:sz="4" w:space="0" w:color="000000"/>
              <w:left w:val="single" w:sz="4" w:space="0" w:color="000000"/>
              <w:bottom w:val="single" w:sz="4" w:space="0" w:color="000000"/>
              <w:right w:val="single" w:sz="4" w:space="0" w:color="000000"/>
            </w:tcBorders>
            <w:vAlign w:val="center"/>
            <w:hideMark/>
          </w:tcPr>
          <w:p w:rsidR="00200F13" w:rsidRDefault="00200F13" w:rsidP="00200F13">
            <w:pPr>
              <w:pStyle w:val="p0"/>
              <w:ind w:left="480" w:firstLine="480"/>
              <w:jc w:val="center"/>
            </w:pPr>
            <w:r>
              <w:rPr>
                <w:rFonts w:hint="eastAsia"/>
              </w:rPr>
              <w:t>壁厚，</w:t>
            </w:r>
            <w:r>
              <w:t>mm</w:t>
            </w:r>
          </w:p>
        </w:tc>
        <w:tc>
          <w:tcPr>
            <w:tcW w:w="2410"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left="480" w:firstLine="480"/>
              <w:jc w:val="center"/>
            </w:pPr>
          </w:p>
        </w:tc>
        <w:tc>
          <w:tcPr>
            <w:tcW w:w="1843" w:type="dxa"/>
            <w:tcBorders>
              <w:top w:val="single" w:sz="4" w:space="0" w:color="000000"/>
              <w:left w:val="nil"/>
              <w:bottom w:val="single" w:sz="4" w:space="0" w:color="000000"/>
              <w:right w:val="single" w:sz="4" w:space="0" w:color="000000"/>
            </w:tcBorders>
            <w:vAlign w:val="center"/>
            <w:hideMark/>
          </w:tcPr>
          <w:p w:rsidR="00200F13" w:rsidRDefault="00200F13" w:rsidP="00200F13">
            <w:pPr>
              <w:pStyle w:val="p0"/>
              <w:ind w:firstLineChars="200" w:firstLine="420"/>
            </w:pPr>
            <w:r>
              <w:rPr>
                <w:rFonts w:hint="eastAsia"/>
              </w:rPr>
              <w:t>≥</w:t>
            </w:r>
            <w:r>
              <w:t>7</w:t>
            </w:r>
          </w:p>
        </w:tc>
        <w:tc>
          <w:tcPr>
            <w:tcW w:w="1128" w:type="dxa"/>
            <w:tcBorders>
              <w:top w:val="single" w:sz="4" w:space="0" w:color="000000"/>
              <w:left w:val="nil"/>
              <w:bottom w:val="single" w:sz="4" w:space="0" w:color="000000"/>
              <w:right w:val="single" w:sz="4" w:space="0" w:color="000000"/>
            </w:tcBorders>
            <w:vAlign w:val="center"/>
          </w:tcPr>
          <w:p w:rsidR="00200F13" w:rsidRPr="00AD60D1" w:rsidRDefault="00200F13" w:rsidP="00200F13">
            <w:pPr>
              <w:pStyle w:val="p0"/>
              <w:ind w:left="480" w:firstLine="480"/>
              <w:jc w:val="center"/>
            </w:pPr>
          </w:p>
        </w:tc>
      </w:tr>
    </w:tbl>
    <w:p w:rsidR="00200F13" w:rsidRDefault="00200F13"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Pr="00200F13">
        <w:rPr>
          <w:rFonts w:asciiTheme="minorEastAsia" w:eastAsiaTheme="minorEastAsia" w:hAnsiTheme="minorEastAsia" w:hint="eastAsia"/>
          <w:sz w:val="28"/>
          <w:szCs w:val="28"/>
        </w:rPr>
        <w:t>保温施工要求：地下保温全部采用发泡，焊接接口处安装相对应的电热熔套，两端搭接距离不小于500mm</w:t>
      </w:r>
      <w:r w:rsidRPr="00200F13">
        <w:rPr>
          <w:rFonts w:asciiTheme="minorEastAsia" w:eastAsiaTheme="minorEastAsia" w:hAnsiTheme="minorEastAsia"/>
          <w:sz w:val="28"/>
          <w:szCs w:val="28"/>
        </w:rPr>
        <w:t>,</w:t>
      </w:r>
      <w:r w:rsidRPr="00200F13">
        <w:rPr>
          <w:rFonts w:asciiTheme="minorEastAsia" w:eastAsiaTheme="minorEastAsia" w:hAnsiTheme="minorEastAsia" w:hint="eastAsia"/>
          <w:sz w:val="28"/>
          <w:szCs w:val="28"/>
        </w:rPr>
        <w:t>将该电熔套固定，连接电热熔焊机，对其进行焊接，密封好之后开3</w:t>
      </w:r>
      <w:r w:rsidRPr="00200F13">
        <w:rPr>
          <w:rFonts w:asciiTheme="minorEastAsia" w:eastAsiaTheme="minorEastAsia" w:hAnsiTheme="minorEastAsia"/>
          <w:sz w:val="28"/>
          <w:szCs w:val="28"/>
        </w:rPr>
        <w:t>0mm</w:t>
      </w:r>
      <w:r w:rsidRPr="00200F13">
        <w:rPr>
          <w:rFonts w:asciiTheme="minorEastAsia" w:eastAsiaTheme="minorEastAsia" w:hAnsiTheme="minorEastAsia" w:hint="eastAsia"/>
          <w:sz w:val="28"/>
          <w:szCs w:val="28"/>
        </w:rPr>
        <w:t>孔，将聚氨酯混合料搅拌均匀倒入注料孔，发泡完成之后用专用堵塞堵孔。地面以上弯头保温至少两层橡塑保温，胶水均匀薄涂，管道处和保温材料处均要涂抹保温，内外层保温错缝角度需要大于90度。</w:t>
      </w:r>
    </w:p>
    <w:p w:rsidR="00200F13" w:rsidRDefault="00200F13"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Pr="00200F13">
        <w:rPr>
          <w:rFonts w:asciiTheme="minorEastAsia" w:eastAsiaTheme="minorEastAsia" w:hAnsiTheme="minorEastAsia" w:hint="eastAsia"/>
          <w:sz w:val="28"/>
          <w:szCs w:val="28"/>
        </w:rPr>
        <w:t>油漆施工要求：油漆工程安装《GB50205-2001 钢结构工程施工质量验收规范》执行，先清除管道表面杂物，再进行第一遍底漆刷涂，4小时后进行第二遍底漆刷涂，后续进行面漆刷涂，油漆工程需隐蔽验收。</w:t>
      </w:r>
    </w:p>
    <w:p w:rsidR="00200F13" w:rsidRPr="00732689" w:rsidRDefault="00200F13" w:rsidP="00732689">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Pr="00200F13">
        <w:rPr>
          <w:rFonts w:asciiTheme="minorEastAsia" w:eastAsiaTheme="minorEastAsia" w:hAnsiTheme="minorEastAsia" w:hint="eastAsia"/>
          <w:sz w:val="28"/>
          <w:szCs w:val="28"/>
        </w:rPr>
        <w:t>管道试压要求：管道焊接完成之后进行试压运行之后方可回填土方。</w:t>
      </w:r>
    </w:p>
    <w:p w:rsidR="00715897" w:rsidRDefault="00200F13"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6F1914" w:rsidP="00EB6EC8">
      <w:pPr>
        <w:widowControl/>
        <w:numPr>
          <w:ilvl w:val="0"/>
          <w:numId w:val="7"/>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安全第一。服从</w:t>
      </w:r>
      <w:r>
        <w:rPr>
          <w:rFonts w:asciiTheme="minorEastAsia" w:eastAsiaTheme="minorEastAsia" w:hAnsiTheme="minorEastAsia" w:hint="eastAsia"/>
          <w:sz w:val="28"/>
          <w:szCs w:val="28"/>
        </w:rPr>
        <w:t>采购</w:t>
      </w:r>
      <w:r w:rsidRPr="006F1914">
        <w:rPr>
          <w:rFonts w:asciiTheme="minorEastAsia" w:eastAsiaTheme="minorEastAsia" w:hAnsiTheme="minorEastAsia" w:hint="eastAsia"/>
          <w:sz w:val="28"/>
          <w:szCs w:val="28"/>
        </w:rPr>
        <w:t>方的安全管理规章制度，严格执行。</w:t>
      </w:r>
    </w:p>
    <w:p w:rsidR="006F1914" w:rsidRPr="006F1914" w:rsidRDefault="006F1914" w:rsidP="00EB6EC8">
      <w:pPr>
        <w:widowControl/>
        <w:numPr>
          <w:ilvl w:val="0"/>
          <w:numId w:val="7"/>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施工时，注意成品保护，必要时采取围护、覆盖等有效措施。</w:t>
      </w:r>
    </w:p>
    <w:p w:rsidR="006F1914" w:rsidRPr="006F1914" w:rsidRDefault="006F1914" w:rsidP="00EB6EC8">
      <w:pPr>
        <w:widowControl/>
        <w:numPr>
          <w:ilvl w:val="0"/>
          <w:numId w:val="7"/>
        </w:numPr>
        <w:ind w:firstLineChars="200" w:firstLine="560"/>
        <w:jc w:val="left"/>
        <w:rPr>
          <w:rFonts w:asciiTheme="minorEastAsia" w:eastAsiaTheme="minorEastAsia" w:hAnsiTheme="minorEastAsia"/>
          <w:sz w:val="28"/>
          <w:szCs w:val="28"/>
        </w:rPr>
      </w:pPr>
      <w:r w:rsidRPr="006F1914">
        <w:rPr>
          <w:rFonts w:asciiTheme="minorEastAsia" w:eastAsiaTheme="minorEastAsia" w:hAnsiTheme="minorEastAsia" w:hint="eastAsia"/>
          <w:sz w:val="28"/>
          <w:szCs w:val="28"/>
        </w:rPr>
        <w:t>包建筑垃圾外运，完工后场地清理。</w:t>
      </w:r>
    </w:p>
    <w:p w:rsidR="008160FF" w:rsidRDefault="00003D5F"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项目工期及验收标准</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075B46">
        <w:rPr>
          <w:rFonts w:asciiTheme="minorEastAsia" w:eastAsiaTheme="minorEastAsia" w:hAnsiTheme="minorEastAsia"/>
          <w:sz w:val="28"/>
          <w:szCs w:val="28"/>
        </w:rPr>
        <w:t>1</w:t>
      </w:r>
      <w:r w:rsidR="00694033">
        <w:rPr>
          <w:rFonts w:asciiTheme="minorEastAsia" w:eastAsiaTheme="minorEastAsia" w:hAnsiTheme="minorEastAsia"/>
          <w:sz w:val="28"/>
          <w:szCs w:val="28"/>
        </w:rPr>
        <w:t>5</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r w:rsidR="00646FC2" w:rsidRPr="00646FC2">
        <w:rPr>
          <w:rFonts w:asciiTheme="minorEastAsia" w:eastAsiaTheme="minorEastAsia" w:hAnsiTheme="minorEastAsia" w:hint="eastAsia"/>
          <w:sz w:val="28"/>
          <w:szCs w:val="28"/>
        </w:rPr>
        <w:t>自</w:t>
      </w:r>
      <w:r>
        <w:rPr>
          <w:rFonts w:asciiTheme="minorEastAsia" w:eastAsiaTheme="minorEastAsia" w:hAnsiTheme="minorEastAsia" w:hint="eastAsia"/>
          <w:sz w:val="28"/>
          <w:szCs w:val="28"/>
        </w:rPr>
        <w:t>甲方</w:t>
      </w:r>
      <w:r w:rsidR="00646FC2" w:rsidRPr="00646FC2">
        <w:rPr>
          <w:rFonts w:asciiTheme="minorEastAsia" w:eastAsiaTheme="minorEastAsia" w:hAnsiTheme="minorEastAsia" w:hint="eastAsia"/>
          <w:sz w:val="28"/>
          <w:szCs w:val="28"/>
        </w:rPr>
        <w:t>发出开工指令的次日起算。</w:t>
      </w:r>
    </w:p>
    <w:p w:rsidR="00003D5F" w:rsidRDefault="00003D5F"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（二）项目要达到的质量要求：</w:t>
      </w:r>
      <w:r w:rsidRPr="00003D5F">
        <w:rPr>
          <w:rFonts w:asciiTheme="minorEastAsia" w:eastAsiaTheme="minorEastAsia" w:hAnsiTheme="minorEastAsia" w:hint="eastAsia"/>
          <w:sz w:val="28"/>
          <w:szCs w:val="28"/>
        </w:rPr>
        <w:t>项目完成试压之后不漏水；地下、地上保温完整。</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003D5F">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694033" w:rsidRPr="00694033">
        <w:rPr>
          <w:rFonts w:asciiTheme="minorEastAsia" w:eastAsiaTheme="minorEastAsia" w:hAnsiTheme="minorEastAsia" w:hint="eastAsia"/>
          <w:bCs/>
          <w:sz w:val="28"/>
          <w:szCs w:val="28"/>
        </w:rPr>
        <w:t>按</w:t>
      </w:r>
      <w:r w:rsidR="00200F13" w:rsidRPr="00200F13">
        <w:rPr>
          <w:rFonts w:asciiTheme="minorEastAsia" w:eastAsiaTheme="minorEastAsia" w:hAnsiTheme="minorEastAsia" w:hint="eastAsia"/>
          <w:bCs/>
          <w:sz w:val="28"/>
          <w:szCs w:val="28"/>
        </w:rPr>
        <w:t>《建筑工程施工质量验收统一标准》（GB50300-2006）、《城市供热管网工程施工及验收规范》及《给水排水管道工程施工及验收规范》</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r w:rsidR="00075B46">
        <w:rPr>
          <w:rFonts w:asciiTheme="minorEastAsia" w:eastAsiaTheme="minorEastAsia" w:hAnsiTheme="minorEastAsia" w:hint="eastAsia"/>
          <w:bCs/>
          <w:sz w:val="28"/>
          <w:szCs w:val="28"/>
        </w:rPr>
        <w:t>，</w:t>
      </w:r>
      <w:r w:rsidR="00694033" w:rsidRPr="00075B46">
        <w:rPr>
          <w:rFonts w:asciiTheme="minorEastAsia" w:eastAsiaTheme="minorEastAsia" w:hAnsiTheme="minorEastAsia" w:hint="eastAsia"/>
          <w:bCs/>
          <w:sz w:val="28"/>
          <w:szCs w:val="28"/>
        </w:rPr>
        <w:t>满足正常使用要求</w:t>
      </w:r>
      <w:r w:rsidR="00694033" w:rsidRPr="00075B46">
        <w:rPr>
          <w:rFonts w:asciiTheme="minorEastAsia" w:eastAsiaTheme="minorEastAsia" w:hAnsiTheme="minorEastAsia"/>
          <w:bCs/>
          <w:sz w:val="28"/>
          <w:szCs w:val="28"/>
        </w:rPr>
        <w:t>。</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003D5F">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8A3D6E">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003D5F">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265945" w:rsidRPr="00FC1B0E" w:rsidRDefault="00265945" w:rsidP="00265945">
      <w:pPr>
        <w:ind w:firstLineChars="200" w:firstLine="560"/>
        <w:rPr>
          <w:rFonts w:ascii="宋体" w:hAnsi="宋体" w:cs="Arial"/>
          <w:color w:val="000000"/>
          <w:sz w:val="28"/>
          <w:szCs w:val="28"/>
        </w:rPr>
      </w:pPr>
      <w:r>
        <w:rPr>
          <w:rFonts w:ascii="宋体" w:hAnsi="宋体" w:cs="Arial" w:hint="eastAsia"/>
          <w:color w:val="000000"/>
          <w:sz w:val="28"/>
          <w:szCs w:val="28"/>
        </w:rPr>
        <w:t>（三）</w:t>
      </w:r>
      <w:r w:rsidR="00CC78E6">
        <w:rPr>
          <w:rFonts w:ascii="宋体" w:hAnsi="宋体" w:cs="Arial" w:hint="eastAsia"/>
          <w:color w:val="000000"/>
          <w:sz w:val="28"/>
          <w:szCs w:val="28"/>
        </w:rPr>
        <w:t>付款方式</w:t>
      </w:r>
    </w:p>
    <w:p w:rsidR="00265945" w:rsidRPr="00FC1B0E" w:rsidRDefault="00CC78E6" w:rsidP="00265945">
      <w:pPr>
        <w:spacing w:line="360" w:lineRule="auto"/>
        <w:ind w:firstLineChars="200" w:firstLine="560"/>
        <w:rPr>
          <w:rFonts w:ascii="宋体" w:hAnsi="宋体" w:cs="Arial"/>
          <w:color w:val="000000"/>
          <w:sz w:val="28"/>
          <w:szCs w:val="28"/>
        </w:rPr>
      </w:pPr>
      <w:r w:rsidRPr="00CC78E6">
        <w:rPr>
          <w:rFonts w:ascii="宋体" w:hAnsi="宋体" w:cs="Arial" w:hint="eastAsia"/>
          <w:color w:val="000000"/>
          <w:sz w:val="28"/>
          <w:szCs w:val="28"/>
        </w:rPr>
        <w:t>合同签订并进场工作后，甲方收到乙方请款资料后7</w:t>
      </w:r>
      <w:r w:rsidRPr="00CC78E6">
        <w:rPr>
          <w:rFonts w:ascii="宋体" w:hAnsi="宋体" w:cs="Arial"/>
          <w:color w:val="000000"/>
          <w:sz w:val="28"/>
          <w:szCs w:val="28"/>
        </w:rPr>
        <w:t>个工作日内支付合同</w:t>
      </w:r>
      <w:r w:rsidRPr="00CC78E6">
        <w:rPr>
          <w:rFonts w:ascii="宋体" w:hAnsi="宋体" w:cs="Arial" w:hint="eastAsia"/>
          <w:color w:val="000000"/>
          <w:sz w:val="28"/>
          <w:szCs w:val="28"/>
        </w:rPr>
        <w:t>总</w:t>
      </w:r>
      <w:r w:rsidRPr="00CC78E6">
        <w:rPr>
          <w:rFonts w:ascii="宋体" w:hAnsi="宋体" w:cs="Arial"/>
          <w:color w:val="000000"/>
          <w:sz w:val="28"/>
          <w:szCs w:val="28"/>
        </w:rPr>
        <w:t>价的30%预付款；工程全部完工验收合格</w:t>
      </w:r>
      <w:r w:rsidRPr="00CC78E6">
        <w:rPr>
          <w:rFonts w:ascii="宋体" w:hAnsi="宋体" w:cs="Arial" w:hint="eastAsia"/>
          <w:color w:val="000000"/>
          <w:sz w:val="28"/>
          <w:szCs w:val="28"/>
        </w:rPr>
        <w:t>和完成</w:t>
      </w:r>
      <w:r w:rsidRPr="00CC78E6">
        <w:rPr>
          <w:rFonts w:ascii="宋体" w:hAnsi="宋体" w:cs="Arial"/>
          <w:color w:val="000000"/>
          <w:sz w:val="28"/>
          <w:szCs w:val="28"/>
        </w:rPr>
        <w:t>结算手续后</w:t>
      </w:r>
      <w:r w:rsidRPr="00CC78E6">
        <w:rPr>
          <w:rFonts w:ascii="宋体" w:hAnsi="宋体" w:cs="Arial" w:hint="eastAsia"/>
          <w:color w:val="000000"/>
          <w:sz w:val="28"/>
          <w:szCs w:val="28"/>
        </w:rPr>
        <w:t>，甲方收到乙方请款资料后15个工作日内</w:t>
      </w:r>
      <w:r w:rsidRPr="00CC78E6">
        <w:rPr>
          <w:rFonts w:ascii="宋体" w:hAnsi="宋体" w:cs="Arial"/>
          <w:color w:val="000000"/>
          <w:sz w:val="28"/>
          <w:szCs w:val="28"/>
        </w:rPr>
        <w:t>支付至合同结算总价的95%</w:t>
      </w:r>
      <w:r w:rsidRPr="00CC78E6">
        <w:rPr>
          <w:rFonts w:ascii="宋体" w:hAnsi="宋体" w:cs="Arial" w:hint="eastAsia"/>
          <w:color w:val="000000"/>
          <w:sz w:val="28"/>
          <w:szCs w:val="28"/>
        </w:rPr>
        <w:t>（含预付款）</w:t>
      </w:r>
      <w:r w:rsidRPr="00CC78E6">
        <w:rPr>
          <w:rFonts w:ascii="宋体" w:hAnsi="宋体" w:cs="Arial"/>
          <w:color w:val="000000"/>
          <w:sz w:val="28"/>
          <w:szCs w:val="28"/>
        </w:rPr>
        <w:t>，质保期</w:t>
      </w:r>
      <w:r w:rsidRPr="00CC78E6">
        <w:rPr>
          <w:rFonts w:ascii="宋体" w:hAnsi="宋体" w:cs="Arial" w:hint="eastAsia"/>
          <w:color w:val="000000"/>
          <w:sz w:val="28"/>
          <w:szCs w:val="28"/>
        </w:rPr>
        <w:t>期满且乙方按要求妥善履行了质保期义务</w:t>
      </w:r>
      <w:r w:rsidRPr="00CC78E6">
        <w:rPr>
          <w:rFonts w:ascii="宋体" w:hAnsi="宋体" w:cs="Arial"/>
          <w:color w:val="000000"/>
          <w:sz w:val="28"/>
          <w:szCs w:val="28"/>
        </w:rPr>
        <w:t>后</w:t>
      </w:r>
      <w:r w:rsidRPr="00CC78E6">
        <w:rPr>
          <w:rFonts w:ascii="宋体" w:hAnsi="宋体" w:cs="Arial" w:hint="eastAsia"/>
          <w:color w:val="000000"/>
          <w:sz w:val="28"/>
          <w:szCs w:val="28"/>
        </w:rPr>
        <w:t>，甲方收到乙方请款资料15个工作日内</w:t>
      </w:r>
      <w:r w:rsidRPr="00CC78E6">
        <w:rPr>
          <w:rFonts w:ascii="宋体" w:hAnsi="宋体" w:cs="Arial"/>
          <w:color w:val="000000"/>
          <w:sz w:val="28"/>
          <w:szCs w:val="28"/>
        </w:rPr>
        <w:t>付清余款</w:t>
      </w:r>
      <w:r w:rsidRPr="00CC78E6">
        <w:rPr>
          <w:rFonts w:ascii="宋体" w:hAnsi="宋体" w:cs="Arial" w:hint="eastAsia"/>
          <w:color w:val="000000"/>
          <w:sz w:val="28"/>
          <w:szCs w:val="28"/>
        </w:rPr>
        <w:t>（不计利息）</w:t>
      </w:r>
      <w:r w:rsidRPr="00CC78E6">
        <w:rPr>
          <w:rFonts w:ascii="宋体" w:hAnsi="宋体" w:cs="Arial"/>
          <w:color w:val="000000"/>
          <w:sz w:val="28"/>
          <w:szCs w:val="28"/>
        </w:rPr>
        <w:t>。</w:t>
      </w:r>
    </w:p>
    <w:p w:rsidR="00E47B59" w:rsidRDefault="00CC78E6" w:rsidP="00CC78E6">
      <w:pPr>
        <w:ind w:firstLineChars="200" w:firstLine="560"/>
        <w:rPr>
          <w:rFonts w:ascii="宋体" w:hAnsi="宋体" w:cs="Arial"/>
          <w:color w:val="000000"/>
          <w:sz w:val="28"/>
          <w:szCs w:val="28"/>
          <w:highlight w:val="yellow"/>
        </w:rPr>
      </w:pPr>
      <w:r>
        <w:rPr>
          <w:rFonts w:ascii="宋体" w:hAnsi="宋体" w:cs="Arial" w:hint="eastAsia"/>
          <w:color w:val="000000"/>
          <w:sz w:val="28"/>
          <w:szCs w:val="28"/>
        </w:rPr>
        <w:t>（四）</w:t>
      </w:r>
      <w:r w:rsidR="00265945">
        <w:rPr>
          <w:rFonts w:ascii="宋体" w:hAnsi="宋体" w:cs="Arial" w:hint="eastAsia"/>
          <w:color w:val="000000"/>
          <w:sz w:val="28"/>
          <w:szCs w:val="28"/>
        </w:rPr>
        <w:t>每次付款前乙方开具符合国家税务规定的等额合格的增值税专</w:t>
      </w:r>
      <w:r w:rsidR="00265945">
        <w:rPr>
          <w:rFonts w:ascii="宋体" w:hAnsi="宋体" w:cs="Arial" w:hint="eastAsia"/>
          <w:color w:val="000000"/>
          <w:sz w:val="28"/>
          <w:szCs w:val="28"/>
        </w:rPr>
        <w:lastRenderedPageBreak/>
        <w:t>用发票给甲方。乙方晚于付款期限提供的，甲方付款期限相应顺延。</w:t>
      </w:r>
    </w:p>
    <w:p w:rsidR="00E47B59" w:rsidRDefault="00003D5F">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rsidP="00EB6EC8">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EB6EC8">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EB6EC8">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EB6EC8">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EB6EC8">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EB6EC8">
      <w:pPr>
        <w:numPr>
          <w:ilvl w:val="0"/>
          <w:numId w:val="1"/>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w:t>
      </w:r>
      <w:r w:rsidR="00265945">
        <w:rPr>
          <w:rFonts w:ascii="宋体" w:hAnsi="宋体"/>
          <w:sz w:val="28"/>
          <w:szCs w:val="28"/>
        </w:rPr>
        <w:t>6</w:t>
      </w:r>
      <w:r w:rsidRPr="00892318">
        <w:rPr>
          <w:rFonts w:ascii="宋体" w:hAnsi="宋体" w:hint="eastAsia"/>
          <w:sz w:val="28"/>
          <w:szCs w:val="28"/>
        </w:rPr>
        <w:t>年1月1日至今)完成过质量合格的类似工程项目业绩（需提供合同和验收报告等相关证明材料复印件）</w:t>
      </w:r>
      <w:r w:rsidR="006B2E51">
        <w:rPr>
          <w:rFonts w:hint="eastAsia"/>
          <w:sz w:val="28"/>
          <w:szCs w:val="28"/>
        </w:rPr>
        <w:t>；</w:t>
      </w:r>
    </w:p>
    <w:p w:rsidR="00E47B59" w:rsidRDefault="006B2E51" w:rsidP="00EB6EC8">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确保安全文明施工的技术和组织措施；</w:t>
      </w:r>
    </w:p>
    <w:p w:rsidR="00E47B59" w:rsidRDefault="006B2E51" w:rsidP="00EB6EC8">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EB6EC8">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EB6EC8">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rsidP="00EB6EC8">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和乙供主要材料清单报价，并以此作为结算依据，包括但不限于工程量清单和乙供主要材料清单各项目单价及综合总报价，并注明未含税总价、税率和含税总价。</w:t>
      </w:r>
    </w:p>
    <w:p w:rsidR="00E47B59" w:rsidRDefault="00003D5F">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03D5F">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201</w:t>
      </w:r>
      <w:r w:rsidR="00C85998">
        <w:rPr>
          <w:sz w:val="28"/>
          <w:szCs w:val="28"/>
        </w:rPr>
        <w:t>9</w:t>
      </w:r>
      <w:r>
        <w:rPr>
          <w:rFonts w:hint="eastAsia"/>
          <w:sz w:val="28"/>
          <w:szCs w:val="28"/>
        </w:rPr>
        <w:t>年</w:t>
      </w:r>
      <w:r w:rsidR="00E20565">
        <w:rPr>
          <w:sz w:val="28"/>
          <w:szCs w:val="28"/>
        </w:rPr>
        <w:t>11</w:t>
      </w:r>
      <w:r>
        <w:rPr>
          <w:rFonts w:hint="eastAsia"/>
          <w:sz w:val="28"/>
          <w:szCs w:val="28"/>
        </w:rPr>
        <w:t>月</w:t>
      </w:r>
      <w:r w:rsidR="00E20565">
        <w:rPr>
          <w:sz w:val="28"/>
          <w:szCs w:val="28"/>
        </w:rPr>
        <w:t>25</w:t>
      </w:r>
      <w:r>
        <w:rPr>
          <w:rFonts w:hint="eastAsia"/>
          <w:sz w:val="28"/>
          <w:szCs w:val="28"/>
        </w:rPr>
        <w:t>日</w:t>
      </w:r>
      <w:r w:rsidR="00B30173">
        <w:rPr>
          <w:sz w:val="28"/>
          <w:szCs w:val="28"/>
        </w:rPr>
        <w:t>10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003D5F">
        <w:rPr>
          <w:rFonts w:hint="eastAsia"/>
          <w:sz w:val="28"/>
          <w:szCs w:val="28"/>
        </w:rPr>
        <w:t>王</w:t>
      </w:r>
      <w:r w:rsidR="00541171">
        <w:rPr>
          <w:rFonts w:hint="eastAsia"/>
          <w:sz w:val="28"/>
          <w:szCs w:val="28"/>
        </w:rPr>
        <w:t>工</w:t>
      </w:r>
      <w:r>
        <w:rPr>
          <w:rFonts w:hint="eastAsia"/>
          <w:sz w:val="28"/>
          <w:szCs w:val="28"/>
        </w:rPr>
        <w:t>，联系电话：</w:t>
      </w:r>
      <w:r w:rsidR="00541171">
        <w:rPr>
          <w:sz w:val="28"/>
          <w:szCs w:val="28"/>
        </w:rPr>
        <w:t>020-393020</w:t>
      </w:r>
      <w:r w:rsidR="00205D19">
        <w:rPr>
          <w:sz w:val="28"/>
          <w:szCs w:val="28"/>
        </w:rPr>
        <w:t>5</w:t>
      </w:r>
      <w:r w:rsidR="00003D5F">
        <w:rPr>
          <w:sz w:val="28"/>
          <w:szCs w:val="28"/>
        </w:rPr>
        <w:t>9</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lastRenderedPageBreak/>
        <w:t>十</w:t>
      </w:r>
      <w:r w:rsidR="00003D5F">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（一）递交投标文件地点：投标单位以密封的形式提供投标文件到：广州市番禺区大学城明志街1号信息枢纽楼9楼采购合同部，甲方接受现场递交或邮寄两种方式。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w:t>
      </w:r>
      <w:r w:rsidR="00C85998">
        <w:rPr>
          <w:rFonts w:ascii="宋体" w:hAnsi="宋体" w:cs="Arial"/>
          <w:color w:val="000000"/>
          <w:sz w:val="28"/>
          <w:szCs w:val="28"/>
        </w:rPr>
        <w:t>9</w:t>
      </w:r>
      <w:r>
        <w:rPr>
          <w:rFonts w:ascii="宋体" w:hAnsi="宋体" w:cs="Arial" w:hint="eastAsia"/>
          <w:color w:val="000000"/>
          <w:sz w:val="28"/>
          <w:szCs w:val="28"/>
        </w:rPr>
        <w:t>年</w:t>
      </w:r>
      <w:r w:rsidR="00E20565">
        <w:rPr>
          <w:rFonts w:ascii="宋体" w:hAnsi="宋体" w:cs="Arial"/>
          <w:color w:val="000000"/>
          <w:sz w:val="28"/>
          <w:szCs w:val="28"/>
        </w:rPr>
        <w:t>11</w:t>
      </w:r>
      <w:r>
        <w:rPr>
          <w:rFonts w:ascii="宋体" w:hAnsi="宋体" w:cs="Arial" w:hint="eastAsia"/>
          <w:color w:val="000000"/>
          <w:sz w:val="28"/>
          <w:szCs w:val="28"/>
        </w:rPr>
        <w:t>月</w:t>
      </w:r>
      <w:r w:rsidR="00E20565">
        <w:rPr>
          <w:rFonts w:ascii="宋体" w:hAnsi="宋体" w:cs="Arial"/>
          <w:color w:val="000000"/>
          <w:sz w:val="28"/>
          <w:szCs w:val="28"/>
        </w:rPr>
        <w:t>29</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03D5F">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732689">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732689">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C78E6">
        <w:rPr>
          <w:rFonts w:ascii="宋体" w:hAnsi="宋体" w:cs="Arial" w:hint="eastAsia"/>
          <w:b/>
          <w:color w:val="000000"/>
          <w:sz w:val="28"/>
          <w:szCs w:val="28"/>
        </w:rPr>
        <w:t>三</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732689">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392549">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05D19" w:rsidRDefault="00205D19" w:rsidP="00392549">
      <w:pPr>
        <w:rPr>
          <w:rFonts w:ascii="Arial" w:hAnsi="Arial" w:cs="Arial"/>
          <w:color w:val="000000"/>
          <w:sz w:val="28"/>
          <w:szCs w:val="28"/>
        </w:rPr>
      </w:pPr>
    </w:p>
    <w:p w:rsidR="00075B46" w:rsidRDefault="00075B46" w:rsidP="00800453">
      <w:pPr>
        <w:ind w:firstLineChars="300" w:firstLine="840"/>
        <w:rPr>
          <w:rFonts w:asciiTheme="minorEastAsia" w:eastAsiaTheme="minorEastAsia" w:hAnsiTheme="minorEastAsia" w:cs="Arial"/>
          <w:color w:val="000000"/>
          <w:sz w:val="28"/>
          <w:szCs w:val="28"/>
        </w:rPr>
      </w:pPr>
    </w:p>
    <w:p w:rsidR="00800453" w:rsidRDefault="00800453" w:rsidP="00800453">
      <w:pPr>
        <w:ind w:firstLineChars="300" w:firstLine="840"/>
        <w:rPr>
          <w:rFonts w:asciiTheme="minorEastAsia" w:eastAsiaTheme="minorEastAsia" w:hAnsiTheme="minorEastAsia" w:cs="Arial"/>
          <w:color w:val="000000"/>
          <w:sz w:val="28"/>
          <w:szCs w:val="28"/>
        </w:rPr>
      </w:pPr>
    </w:p>
    <w:p w:rsidR="00003D5F" w:rsidRDefault="00003D5F" w:rsidP="00800453">
      <w:pPr>
        <w:ind w:firstLineChars="300" w:firstLine="840"/>
        <w:rPr>
          <w:rFonts w:asciiTheme="minorEastAsia" w:eastAsiaTheme="minorEastAsia" w:hAnsiTheme="minorEastAsia" w:cs="Arial"/>
          <w:color w:val="000000"/>
          <w:sz w:val="28"/>
          <w:szCs w:val="28"/>
        </w:rPr>
      </w:pPr>
    </w:p>
    <w:p w:rsidR="00003D5F" w:rsidRDefault="00003D5F" w:rsidP="00800453">
      <w:pPr>
        <w:ind w:firstLineChars="300" w:firstLine="840"/>
        <w:rPr>
          <w:rFonts w:asciiTheme="minorEastAsia" w:eastAsiaTheme="minorEastAsia" w:hAnsiTheme="minorEastAsia" w:cs="Arial"/>
          <w:color w:val="000000"/>
          <w:sz w:val="28"/>
          <w:szCs w:val="28"/>
        </w:rPr>
      </w:pPr>
    </w:p>
    <w:p w:rsidR="00003D5F" w:rsidRDefault="00003D5F" w:rsidP="00800453">
      <w:pPr>
        <w:ind w:firstLineChars="300" w:firstLine="840"/>
        <w:rPr>
          <w:rFonts w:asciiTheme="minorEastAsia" w:eastAsiaTheme="minorEastAsia" w:hAnsiTheme="minorEastAsia" w:cs="Arial"/>
          <w:color w:val="000000"/>
          <w:sz w:val="28"/>
          <w:szCs w:val="28"/>
        </w:rPr>
      </w:pPr>
    </w:p>
    <w:p w:rsidR="00E20565" w:rsidRPr="00800453" w:rsidRDefault="00E20565" w:rsidP="00800453">
      <w:pPr>
        <w:ind w:firstLineChars="300" w:firstLine="840"/>
        <w:rPr>
          <w:rFonts w:asciiTheme="minorEastAsia" w:eastAsiaTheme="minorEastAsia" w:hAnsiTheme="minorEastAsia" w:cs="Arial" w:hint="eastAsia"/>
          <w:color w:val="000000"/>
          <w:sz w:val="28"/>
          <w:szCs w:val="28"/>
        </w:rPr>
      </w:pPr>
    </w:p>
    <w:p w:rsidR="00E47B59" w:rsidRDefault="006B2E51" w:rsidP="00392549">
      <w:pPr>
        <w:rPr>
          <w:rFonts w:ascii="宋体" w:hAnsi="宋体" w:cs="Arial"/>
          <w:color w:val="000000"/>
          <w:sz w:val="28"/>
          <w:szCs w:val="28"/>
        </w:rPr>
      </w:pPr>
      <w:r>
        <w:rPr>
          <w:rFonts w:ascii="宋体" w:hAnsi="宋体" w:cs="Arial" w:hint="eastAsia"/>
          <w:color w:val="000000"/>
          <w:sz w:val="28"/>
          <w:szCs w:val="28"/>
        </w:rPr>
        <w:lastRenderedPageBreak/>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205D19" w:rsidRDefault="00205D19" w:rsidP="00541171">
      <w:pPr>
        <w:pStyle w:val="a5"/>
        <w:spacing w:line="360" w:lineRule="auto"/>
        <w:ind w:leftChars="0" w:left="0" w:right="1120"/>
        <w:rPr>
          <w:sz w:val="28"/>
          <w:szCs w:val="28"/>
        </w:rPr>
      </w:pPr>
    </w:p>
    <w:p w:rsidR="00E47B59" w:rsidRDefault="0025569B" w:rsidP="00003D5F">
      <w:pPr>
        <w:pStyle w:val="a5"/>
        <w:spacing w:line="360" w:lineRule="auto"/>
        <w:ind w:leftChars="0" w:left="0" w:right="1120" w:firstLineChars="1000" w:firstLine="2800"/>
        <w:rPr>
          <w:sz w:val="28"/>
          <w:szCs w:val="28"/>
        </w:rPr>
      </w:pPr>
      <w:r>
        <w:rPr>
          <w:rFonts w:hint="eastAsia"/>
          <w:sz w:val="28"/>
          <w:szCs w:val="28"/>
        </w:rPr>
        <w:t>采购人</w:t>
      </w:r>
      <w:r w:rsidR="006B2E51">
        <w:rPr>
          <w:rFonts w:hint="eastAsia"/>
          <w:sz w:val="28"/>
          <w:szCs w:val="28"/>
        </w:rPr>
        <w:t>：</w:t>
      </w:r>
      <w:r w:rsidR="00732689">
        <w:rPr>
          <w:rFonts w:hint="eastAsia"/>
          <w:sz w:val="28"/>
          <w:szCs w:val="28"/>
        </w:rPr>
        <w:t>广州大学城能源发展有限公司</w:t>
      </w:r>
    </w:p>
    <w:p w:rsidR="00220F76" w:rsidRDefault="006B2E51" w:rsidP="008A3D6E">
      <w:pPr>
        <w:spacing w:line="360" w:lineRule="auto"/>
        <w:ind w:firstLineChars="1700" w:firstLine="4760"/>
        <w:rPr>
          <w:sz w:val="28"/>
          <w:szCs w:val="28"/>
        </w:rPr>
      </w:pPr>
      <w:r>
        <w:rPr>
          <w:rFonts w:hint="eastAsia"/>
          <w:sz w:val="28"/>
          <w:szCs w:val="28"/>
        </w:rPr>
        <w:t>201</w:t>
      </w:r>
      <w:r w:rsidR="00C85998">
        <w:rPr>
          <w:sz w:val="28"/>
          <w:szCs w:val="28"/>
        </w:rPr>
        <w:t>9</w:t>
      </w:r>
      <w:r>
        <w:rPr>
          <w:rFonts w:hint="eastAsia"/>
          <w:sz w:val="28"/>
          <w:szCs w:val="28"/>
        </w:rPr>
        <w:t>年</w:t>
      </w:r>
      <w:r w:rsidR="00E20565">
        <w:rPr>
          <w:sz w:val="28"/>
          <w:szCs w:val="28"/>
        </w:rPr>
        <w:t>11</w:t>
      </w:r>
      <w:r>
        <w:rPr>
          <w:rFonts w:hint="eastAsia"/>
          <w:sz w:val="28"/>
          <w:szCs w:val="28"/>
        </w:rPr>
        <w:t>月</w:t>
      </w:r>
      <w:r w:rsidR="00E20565">
        <w:rPr>
          <w:sz w:val="28"/>
          <w:szCs w:val="28"/>
        </w:rPr>
        <w:t>22</w:t>
      </w:r>
      <w:r>
        <w:rPr>
          <w:rFonts w:hint="eastAsia"/>
          <w:sz w:val="28"/>
          <w:szCs w:val="28"/>
        </w:rPr>
        <w:t>日</w:t>
      </w:r>
      <w:bookmarkStart w:id="0" w:name="_GoBack"/>
      <w:bookmarkEnd w:id="0"/>
    </w:p>
    <w:p w:rsidR="00CB1706" w:rsidRDefault="00CB1706" w:rsidP="00220F76">
      <w:pPr>
        <w:widowControl/>
        <w:jc w:val="left"/>
        <w:rPr>
          <w:sz w:val="28"/>
          <w:szCs w:val="28"/>
        </w:rPr>
      </w:pPr>
    </w:p>
    <w:p w:rsidR="00800453" w:rsidRPr="00800453" w:rsidRDefault="00CB1706" w:rsidP="00800453">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r w:rsidR="00732689">
        <w:rPr>
          <w:rFonts w:hAnsi="宋体" w:hint="eastAsia"/>
          <w:szCs w:val="21"/>
        </w:rPr>
        <w:t>广大附中宿舍热水管道迁改工程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C85998">
        <w:rPr>
          <w:rFonts w:hAnsi="宋体" w:hint="eastAsia"/>
          <w:szCs w:val="21"/>
        </w:rPr>
        <w:t>2</w:t>
      </w:r>
      <w:r w:rsidR="00C85998">
        <w:rPr>
          <w:rFonts w:hAnsi="宋体"/>
          <w:szCs w:val="21"/>
        </w:rPr>
        <w:t>019</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732689">
              <w:rPr>
                <w:rFonts w:ascii="宋体" w:hAnsi="宋体" w:cs="宋体" w:hint="eastAsia"/>
                <w:kern w:val="0"/>
                <w:szCs w:val="21"/>
              </w:rPr>
              <w:t>广大附中宿舍热水管道迁改工程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sidR="00C85998">
        <w:rPr>
          <w:sz w:val="28"/>
          <w:szCs w:val="28"/>
        </w:rPr>
        <w:t>9</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w:t>
      </w:r>
      <w:r w:rsidR="00C85998">
        <w:rPr>
          <w:rFonts w:hAnsi="宋体" w:cs="宋体"/>
          <w:sz w:val="28"/>
          <w:szCs w:val="28"/>
        </w:rPr>
        <w:t>9</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732689">
        <w:rPr>
          <w:rFonts w:hAnsi="宋体" w:hint="eastAsia"/>
          <w:sz w:val="24"/>
          <w:szCs w:val="24"/>
          <w:u w:val="single"/>
        </w:rPr>
        <w:t>广州大学城能源发展有限公司</w:t>
      </w:r>
      <w:r>
        <w:rPr>
          <w:rFonts w:hAnsi="宋体" w:hint="eastAsia"/>
          <w:sz w:val="24"/>
          <w:szCs w:val="24"/>
        </w:rPr>
        <w:t>组织的“</w:t>
      </w:r>
      <w:r w:rsidR="00732689">
        <w:rPr>
          <w:rFonts w:hAnsi="宋体" w:hint="eastAsia"/>
          <w:sz w:val="24"/>
          <w:szCs w:val="24"/>
          <w:u w:val="single"/>
        </w:rPr>
        <w:t>广大附中宿舍热水管道迁改工程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日期： 20</w:t>
      </w:r>
      <w:r w:rsidR="00C85998">
        <w:rPr>
          <w:rFonts w:eastAsia="宋体" w:hAnsi="宋体" w:cs="宋体"/>
          <w:sz w:val="24"/>
          <w:szCs w:val="24"/>
        </w:rPr>
        <w:t>19</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732689">
        <w:rPr>
          <w:rFonts w:ascii="宋体" w:hAnsi="宋体" w:cs="宋体" w:hint="eastAsia"/>
          <w:kern w:val="0"/>
          <w:szCs w:val="21"/>
        </w:rPr>
        <w:t>广大附中宿舍热水管道迁改工程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C85998" w:rsidP="00191017">
            <w:pPr>
              <w:rPr>
                <w:rFonts w:ascii="宋体" w:hAnsi="宋体" w:cs="宋体"/>
                <w:szCs w:val="21"/>
              </w:rPr>
            </w:pPr>
            <w:r w:rsidRPr="00C85998">
              <w:rPr>
                <w:rFonts w:ascii="宋体" w:hAnsi="宋体" w:cs="宋体" w:hint="eastAsia"/>
                <w:szCs w:val="21"/>
              </w:rPr>
              <w:t>具有</w:t>
            </w:r>
            <w:r w:rsidR="00732689">
              <w:rPr>
                <w:rFonts w:ascii="宋体" w:hAnsi="宋体" w:cs="宋体" w:hint="eastAsia"/>
                <w:szCs w:val="21"/>
              </w:rPr>
              <w:t>建筑机电安装工程专业承包叁级或以上资质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265945">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265945">
              <w:rPr>
                <w:rFonts w:ascii="宋体" w:hAnsi="宋体" w:cs="宋体"/>
                <w:szCs w:val="21"/>
              </w:rPr>
              <w:t>6</w:t>
            </w:r>
            <w:r w:rsidRPr="00892318">
              <w:rPr>
                <w:rFonts w:ascii="宋体" w:hAnsi="宋体" w:cs="宋体" w:hint="eastAsia"/>
                <w:szCs w:val="21"/>
              </w:rPr>
              <w:t>年1月1日至今)完成过质量合格的类似工程项目业绩（需提供合同和验收报告等相关证明材料复印件）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EB6EC8">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EB6EC8">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EB6EC8">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EB6EC8">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C85998">
        <w:rPr>
          <w:rFonts w:ascii="宋体" w:hAnsi="宋体"/>
          <w:szCs w:val="21"/>
        </w:rPr>
        <w:t>2019</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r w:rsidR="00732689">
        <w:rPr>
          <w:rFonts w:ascii="宋体" w:hAnsi="宋体" w:hint="eastAsia"/>
          <w:bCs/>
          <w:szCs w:val="21"/>
        </w:rPr>
        <w:t>广大附中宿舍热水管道迁改工程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EB6EC8">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EB6EC8">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EB6EC8">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EB6EC8">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F63FB3">
        <w:rPr>
          <w:rFonts w:ascii="宋体" w:hAnsi="宋体"/>
          <w:szCs w:val="21"/>
        </w:rPr>
        <w:t>2019</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位的供应商出现以下情形的，将暂停其公开竞选资格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（二）供应商出现下列情形之一的，甲方有权暂停其公开竞选资格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EB6EC8">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EB6EC8">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B0" w:rsidRDefault="000C0AB0">
      <w:r>
        <w:separator/>
      </w:r>
    </w:p>
  </w:endnote>
  <w:endnote w:type="continuationSeparator" w:id="0">
    <w:p w:rsidR="000C0AB0" w:rsidRDefault="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F13" w:rsidRDefault="00200F13">
    <w:pPr>
      <w:pStyle w:val="a8"/>
      <w:jc w:val="right"/>
    </w:pPr>
    <w:r>
      <w:fldChar w:fldCharType="begin"/>
    </w:r>
    <w:r>
      <w:instrText xml:space="preserve"> PAGE   \* MERGEFORMAT </w:instrText>
    </w:r>
    <w:r>
      <w:fldChar w:fldCharType="separate"/>
    </w:r>
    <w:r w:rsidR="00E20565" w:rsidRPr="00E20565">
      <w:rPr>
        <w:noProof/>
        <w:lang w:val="zh-CN"/>
      </w:rPr>
      <w:t>11</w:t>
    </w:r>
    <w:r>
      <w:fldChar w:fldCharType="end"/>
    </w:r>
  </w:p>
  <w:p w:rsidR="00200F13" w:rsidRDefault="00200F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B0" w:rsidRDefault="000C0AB0">
      <w:r>
        <w:separator/>
      </w:r>
    </w:p>
  </w:footnote>
  <w:footnote w:type="continuationSeparator" w:id="0">
    <w:p w:rsidR="000C0AB0" w:rsidRDefault="000C0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112E51F5"/>
    <w:multiLevelType w:val="hybridMultilevel"/>
    <w:tmpl w:val="A33A517E"/>
    <w:lvl w:ilvl="0" w:tplc="1B9EE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211F4FD5"/>
    <w:multiLevelType w:val="hybridMultilevel"/>
    <w:tmpl w:val="58087FF8"/>
    <w:lvl w:ilvl="0" w:tplc="E0C6AC8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6" w15:restartNumberingAfterBreak="0">
    <w:nsid w:val="2B2155FA"/>
    <w:multiLevelType w:val="hybridMultilevel"/>
    <w:tmpl w:val="DD6C2CBE"/>
    <w:lvl w:ilvl="0" w:tplc="F8D82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92352D"/>
    <w:multiLevelType w:val="singleLevel"/>
    <w:tmpl w:val="572DE5B4"/>
    <w:lvl w:ilvl="0">
      <w:start w:val="1"/>
      <w:numFmt w:val="decimal"/>
      <w:suff w:val="nothing"/>
      <w:lvlText w:val="%1."/>
      <w:lvlJc w:val="left"/>
    </w:lvl>
  </w:abstractNum>
  <w:abstractNum w:abstractNumId="8" w15:restartNumberingAfterBreak="0">
    <w:nsid w:val="3BD3533F"/>
    <w:multiLevelType w:val="hybridMultilevel"/>
    <w:tmpl w:val="59520D80"/>
    <w:lvl w:ilvl="0" w:tplc="52449002">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E46AB1"/>
    <w:multiLevelType w:val="hybridMultilevel"/>
    <w:tmpl w:val="8D72B016"/>
    <w:lvl w:ilvl="0" w:tplc="2626E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9773D2"/>
    <w:multiLevelType w:val="hybridMultilevel"/>
    <w:tmpl w:val="4D90E486"/>
    <w:lvl w:ilvl="0" w:tplc="58E6E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2DE5B4"/>
    <w:multiLevelType w:val="singleLevel"/>
    <w:tmpl w:val="572DE5B4"/>
    <w:lvl w:ilvl="0">
      <w:start w:val="1"/>
      <w:numFmt w:val="decimal"/>
      <w:suff w:val="nothing"/>
      <w:lvlText w:val="%1."/>
      <w:lvlJc w:val="left"/>
    </w:lvl>
  </w:abstractNum>
  <w:abstractNum w:abstractNumId="12" w15:restartNumberingAfterBreak="0">
    <w:nsid w:val="5B120ADB"/>
    <w:multiLevelType w:val="hybridMultilevel"/>
    <w:tmpl w:val="CE7846C8"/>
    <w:lvl w:ilvl="0" w:tplc="CBBE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BB1406"/>
    <w:multiLevelType w:val="hybridMultilevel"/>
    <w:tmpl w:val="AD66C2A2"/>
    <w:lvl w:ilvl="0" w:tplc="38883FDC">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998747B"/>
    <w:multiLevelType w:val="singleLevel"/>
    <w:tmpl w:val="7998747B"/>
    <w:lvl w:ilvl="0">
      <w:start w:val="1"/>
      <w:numFmt w:val="decimal"/>
      <w:suff w:val="nothing"/>
      <w:lvlText w:val="%1、"/>
      <w:lvlJc w:val="left"/>
    </w:lvl>
  </w:abstractNum>
  <w:num w:numId="1">
    <w:abstractNumId w:val="5"/>
  </w:num>
  <w:num w:numId="2">
    <w:abstractNumId w:val="0"/>
  </w:num>
  <w:num w:numId="3">
    <w:abstractNumId w:val="2"/>
  </w:num>
  <w:num w:numId="4">
    <w:abstractNumId w:val="11"/>
  </w:num>
  <w:num w:numId="5">
    <w:abstractNumId w:val="3"/>
  </w:num>
  <w:num w:numId="6">
    <w:abstractNumId w:val="7"/>
  </w:num>
  <w:num w:numId="7">
    <w:abstractNumId w:val="14"/>
  </w:num>
  <w:num w:numId="8">
    <w:abstractNumId w:val="8"/>
  </w:num>
  <w:num w:numId="9">
    <w:abstractNumId w:val="13"/>
  </w:num>
  <w:num w:numId="10">
    <w:abstractNumId w:val="4"/>
  </w:num>
  <w:num w:numId="11">
    <w:abstractNumId w:val="1"/>
  </w:num>
  <w:num w:numId="12">
    <w:abstractNumId w:val="6"/>
  </w:num>
  <w:num w:numId="13">
    <w:abstractNumId w:val="10"/>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D5F"/>
    <w:rsid w:val="00006EAB"/>
    <w:rsid w:val="0001269A"/>
    <w:rsid w:val="000248F2"/>
    <w:rsid w:val="00024DB1"/>
    <w:rsid w:val="000261AC"/>
    <w:rsid w:val="000511EF"/>
    <w:rsid w:val="00054374"/>
    <w:rsid w:val="00066150"/>
    <w:rsid w:val="00066222"/>
    <w:rsid w:val="00075B46"/>
    <w:rsid w:val="00097540"/>
    <w:rsid w:val="000A00B3"/>
    <w:rsid w:val="000A2487"/>
    <w:rsid w:val="000A75A0"/>
    <w:rsid w:val="000B75B2"/>
    <w:rsid w:val="000C0AB0"/>
    <w:rsid w:val="000D372E"/>
    <w:rsid w:val="000D4516"/>
    <w:rsid w:val="000E277D"/>
    <w:rsid w:val="001013A8"/>
    <w:rsid w:val="00105509"/>
    <w:rsid w:val="001300D3"/>
    <w:rsid w:val="00146B63"/>
    <w:rsid w:val="00155983"/>
    <w:rsid w:val="00161C4F"/>
    <w:rsid w:val="00171297"/>
    <w:rsid w:val="00172A27"/>
    <w:rsid w:val="00175957"/>
    <w:rsid w:val="00186019"/>
    <w:rsid w:val="00191017"/>
    <w:rsid w:val="00194365"/>
    <w:rsid w:val="001944F5"/>
    <w:rsid w:val="00195617"/>
    <w:rsid w:val="001B2E16"/>
    <w:rsid w:val="001C510A"/>
    <w:rsid w:val="001D1FFB"/>
    <w:rsid w:val="001D769B"/>
    <w:rsid w:val="001E3D68"/>
    <w:rsid w:val="001F6D6F"/>
    <w:rsid w:val="00200F13"/>
    <w:rsid w:val="00205D19"/>
    <w:rsid w:val="002117D0"/>
    <w:rsid w:val="00211BF3"/>
    <w:rsid w:val="00214EFD"/>
    <w:rsid w:val="0021591C"/>
    <w:rsid w:val="00220F76"/>
    <w:rsid w:val="00221D47"/>
    <w:rsid w:val="0022476E"/>
    <w:rsid w:val="0025569B"/>
    <w:rsid w:val="0026536E"/>
    <w:rsid w:val="00265945"/>
    <w:rsid w:val="00275CA3"/>
    <w:rsid w:val="00294486"/>
    <w:rsid w:val="002A558D"/>
    <w:rsid w:val="002D14AE"/>
    <w:rsid w:val="002D4296"/>
    <w:rsid w:val="002D6563"/>
    <w:rsid w:val="002D7DD0"/>
    <w:rsid w:val="002E0B01"/>
    <w:rsid w:val="002F6943"/>
    <w:rsid w:val="003202A4"/>
    <w:rsid w:val="0032615C"/>
    <w:rsid w:val="00327AA1"/>
    <w:rsid w:val="0033236B"/>
    <w:rsid w:val="00353699"/>
    <w:rsid w:val="0036491C"/>
    <w:rsid w:val="00392549"/>
    <w:rsid w:val="003932F2"/>
    <w:rsid w:val="00394717"/>
    <w:rsid w:val="003954FA"/>
    <w:rsid w:val="003A61B7"/>
    <w:rsid w:val="003A63C6"/>
    <w:rsid w:val="003D0FFC"/>
    <w:rsid w:val="003D6DDA"/>
    <w:rsid w:val="003F2B4E"/>
    <w:rsid w:val="00426155"/>
    <w:rsid w:val="004469BA"/>
    <w:rsid w:val="00456BC1"/>
    <w:rsid w:val="00467CAD"/>
    <w:rsid w:val="00476BF0"/>
    <w:rsid w:val="00480966"/>
    <w:rsid w:val="00497671"/>
    <w:rsid w:val="004A0372"/>
    <w:rsid w:val="004A1A1D"/>
    <w:rsid w:val="004A23D1"/>
    <w:rsid w:val="004A4F9A"/>
    <w:rsid w:val="004C4EDB"/>
    <w:rsid w:val="004D5436"/>
    <w:rsid w:val="004E126D"/>
    <w:rsid w:val="004E3B04"/>
    <w:rsid w:val="004E5C78"/>
    <w:rsid w:val="004E7A16"/>
    <w:rsid w:val="0052246D"/>
    <w:rsid w:val="00541171"/>
    <w:rsid w:val="00545D4B"/>
    <w:rsid w:val="00550B1F"/>
    <w:rsid w:val="005566FF"/>
    <w:rsid w:val="00557322"/>
    <w:rsid w:val="00561290"/>
    <w:rsid w:val="005613DF"/>
    <w:rsid w:val="00567151"/>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14ACD"/>
    <w:rsid w:val="00715897"/>
    <w:rsid w:val="007216CB"/>
    <w:rsid w:val="0072216A"/>
    <w:rsid w:val="00732689"/>
    <w:rsid w:val="007423DA"/>
    <w:rsid w:val="00743DF1"/>
    <w:rsid w:val="00753739"/>
    <w:rsid w:val="00763505"/>
    <w:rsid w:val="007672D2"/>
    <w:rsid w:val="00786B2B"/>
    <w:rsid w:val="007A0E9C"/>
    <w:rsid w:val="007A2D85"/>
    <w:rsid w:val="007A3422"/>
    <w:rsid w:val="007A7F23"/>
    <w:rsid w:val="007C04CE"/>
    <w:rsid w:val="007C3669"/>
    <w:rsid w:val="007D7DD0"/>
    <w:rsid w:val="007F4585"/>
    <w:rsid w:val="007F49B3"/>
    <w:rsid w:val="007F62C7"/>
    <w:rsid w:val="00800453"/>
    <w:rsid w:val="00814712"/>
    <w:rsid w:val="00815501"/>
    <w:rsid w:val="008160FF"/>
    <w:rsid w:val="00821F86"/>
    <w:rsid w:val="0084579E"/>
    <w:rsid w:val="00846388"/>
    <w:rsid w:val="00854D07"/>
    <w:rsid w:val="00860A31"/>
    <w:rsid w:val="008638B9"/>
    <w:rsid w:val="00877012"/>
    <w:rsid w:val="00885F0E"/>
    <w:rsid w:val="008872F1"/>
    <w:rsid w:val="00892318"/>
    <w:rsid w:val="00894519"/>
    <w:rsid w:val="008A3D6E"/>
    <w:rsid w:val="008B670C"/>
    <w:rsid w:val="008C26B6"/>
    <w:rsid w:val="008C7560"/>
    <w:rsid w:val="008E3344"/>
    <w:rsid w:val="008F2808"/>
    <w:rsid w:val="008F4BC0"/>
    <w:rsid w:val="008F50D8"/>
    <w:rsid w:val="008F5C67"/>
    <w:rsid w:val="00902C05"/>
    <w:rsid w:val="009159D7"/>
    <w:rsid w:val="00932FEC"/>
    <w:rsid w:val="00952170"/>
    <w:rsid w:val="009729EA"/>
    <w:rsid w:val="0097363A"/>
    <w:rsid w:val="00973949"/>
    <w:rsid w:val="009767C9"/>
    <w:rsid w:val="00983A2A"/>
    <w:rsid w:val="00990E1A"/>
    <w:rsid w:val="009914C9"/>
    <w:rsid w:val="009A2776"/>
    <w:rsid w:val="009A4D34"/>
    <w:rsid w:val="009A525E"/>
    <w:rsid w:val="009B745A"/>
    <w:rsid w:val="009C3EE0"/>
    <w:rsid w:val="009C65A2"/>
    <w:rsid w:val="009E12D5"/>
    <w:rsid w:val="009E29EF"/>
    <w:rsid w:val="009E359E"/>
    <w:rsid w:val="00A047AA"/>
    <w:rsid w:val="00A05921"/>
    <w:rsid w:val="00A15326"/>
    <w:rsid w:val="00A32246"/>
    <w:rsid w:val="00A46630"/>
    <w:rsid w:val="00A614CE"/>
    <w:rsid w:val="00A63DD1"/>
    <w:rsid w:val="00A735C6"/>
    <w:rsid w:val="00A81CD4"/>
    <w:rsid w:val="00A963B9"/>
    <w:rsid w:val="00AA7AB2"/>
    <w:rsid w:val="00AB7FA5"/>
    <w:rsid w:val="00AE5CBE"/>
    <w:rsid w:val="00AF3EDE"/>
    <w:rsid w:val="00AF442C"/>
    <w:rsid w:val="00B00BE7"/>
    <w:rsid w:val="00B03C03"/>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6D96"/>
    <w:rsid w:val="00BB7C3F"/>
    <w:rsid w:val="00BC0E38"/>
    <w:rsid w:val="00BC35DC"/>
    <w:rsid w:val="00BD5240"/>
    <w:rsid w:val="00C07BF1"/>
    <w:rsid w:val="00C11059"/>
    <w:rsid w:val="00C110E4"/>
    <w:rsid w:val="00C174A4"/>
    <w:rsid w:val="00C2645D"/>
    <w:rsid w:val="00C3119C"/>
    <w:rsid w:val="00C514A7"/>
    <w:rsid w:val="00C706FF"/>
    <w:rsid w:val="00C74CE8"/>
    <w:rsid w:val="00C85998"/>
    <w:rsid w:val="00C90657"/>
    <w:rsid w:val="00C9536A"/>
    <w:rsid w:val="00C9758C"/>
    <w:rsid w:val="00CB1706"/>
    <w:rsid w:val="00CC78E6"/>
    <w:rsid w:val="00CD7E92"/>
    <w:rsid w:val="00CF3AA5"/>
    <w:rsid w:val="00CF5C4F"/>
    <w:rsid w:val="00CF678C"/>
    <w:rsid w:val="00D01A48"/>
    <w:rsid w:val="00D03706"/>
    <w:rsid w:val="00D14DB9"/>
    <w:rsid w:val="00D40EF6"/>
    <w:rsid w:val="00D51B1D"/>
    <w:rsid w:val="00D57C42"/>
    <w:rsid w:val="00D70E13"/>
    <w:rsid w:val="00D71A5D"/>
    <w:rsid w:val="00D845E0"/>
    <w:rsid w:val="00D84AA0"/>
    <w:rsid w:val="00D87D2D"/>
    <w:rsid w:val="00D9132A"/>
    <w:rsid w:val="00D9769D"/>
    <w:rsid w:val="00DA71C3"/>
    <w:rsid w:val="00DB6F1F"/>
    <w:rsid w:val="00DC0A3E"/>
    <w:rsid w:val="00DD2666"/>
    <w:rsid w:val="00DD3D16"/>
    <w:rsid w:val="00DE00B8"/>
    <w:rsid w:val="00DE68FF"/>
    <w:rsid w:val="00DF1B2F"/>
    <w:rsid w:val="00DF4B6D"/>
    <w:rsid w:val="00E1751F"/>
    <w:rsid w:val="00E20565"/>
    <w:rsid w:val="00E354F4"/>
    <w:rsid w:val="00E36D06"/>
    <w:rsid w:val="00E47B3B"/>
    <w:rsid w:val="00E47B59"/>
    <w:rsid w:val="00E60A10"/>
    <w:rsid w:val="00E63138"/>
    <w:rsid w:val="00E738C7"/>
    <w:rsid w:val="00E80794"/>
    <w:rsid w:val="00E97A9C"/>
    <w:rsid w:val="00EA4024"/>
    <w:rsid w:val="00EA4B1F"/>
    <w:rsid w:val="00EB6EC8"/>
    <w:rsid w:val="00EC0CD3"/>
    <w:rsid w:val="00EE46A6"/>
    <w:rsid w:val="00EF18C1"/>
    <w:rsid w:val="00F02A17"/>
    <w:rsid w:val="00F05829"/>
    <w:rsid w:val="00F1300D"/>
    <w:rsid w:val="00F154F7"/>
    <w:rsid w:val="00F42B37"/>
    <w:rsid w:val="00F547F7"/>
    <w:rsid w:val="00F63FB3"/>
    <w:rsid w:val="00F71114"/>
    <w:rsid w:val="00F71ADB"/>
    <w:rsid w:val="00F74258"/>
    <w:rsid w:val="00FA0034"/>
    <w:rsid w:val="00FB25F3"/>
    <w:rsid w:val="00FC33B2"/>
    <w:rsid w:val="00FC3A89"/>
    <w:rsid w:val="00FD50E2"/>
    <w:rsid w:val="00FF0883"/>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paragraph" w:customStyle="1" w:styleId="p18">
    <w:name w:val="p18"/>
    <w:basedOn w:val="a"/>
    <w:rsid w:val="00732689"/>
    <w:pPr>
      <w:widowControl/>
      <w:adjustRightInd w:val="0"/>
      <w:spacing w:line="312" w:lineRule="atLeast"/>
    </w:pPr>
    <w:rPr>
      <w:rFonts w:ascii="宋体" w:hAnsi="宋体" w:cs="宋体"/>
      <w:kern w:val="0"/>
      <w:sz w:val="24"/>
    </w:rPr>
  </w:style>
  <w:style w:type="paragraph" w:customStyle="1" w:styleId="p0">
    <w:name w:val="p0"/>
    <w:basedOn w:val="a"/>
    <w:rsid w:val="00200F13"/>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653</TotalTime>
  <Pages>20</Pages>
  <Words>1319</Words>
  <Characters>7520</Characters>
  <Application>Microsoft Office Word</Application>
  <DocSecurity>0</DocSecurity>
  <Lines>62</Lines>
  <Paragraphs>17</Paragraphs>
  <ScaleCrop>false</ScaleCrop>
  <Company>aaa</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50</cp:revision>
  <cp:lastPrinted>2011-11-29T08:47:00Z</cp:lastPrinted>
  <dcterms:created xsi:type="dcterms:W3CDTF">2018-02-28T04:01:00Z</dcterms:created>
  <dcterms:modified xsi:type="dcterms:W3CDTF">2019-11-22T03:54:00Z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