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643B2F" w:rsidRDefault="00643B2F" w:rsidP="00AF442C">
      <w:pPr>
        <w:tabs>
          <w:tab w:val="left" w:pos="720"/>
        </w:tabs>
        <w:spacing w:line="360" w:lineRule="auto"/>
        <w:jc w:val="center"/>
        <w:rPr>
          <w:b/>
          <w:sz w:val="44"/>
          <w:szCs w:val="44"/>
        </w:rPr>
      </w:pPr>
      <w:r>
        <w:rPr>
          <w:rFonts w:hint="eastAsia"/>
          <w:b/>
          <w:sz w:val="44"/>
          <w:szCs w:val="44"/>
        </w:rPr>
        <w:t>枢纽楼主楼外墙推窗修复及玻璃更换工程</w:t>
      </w:r>
    </w:p>
    <w:p w:rsidR="00E47B59" w:rsidRPr="00AF442C" w:rsidRDefault="006B2E51" w:rsidP="00AF442C">
      <w:pPr>
        <w:tabs>
          <w:tab w:val="left" w:pos="720"/>
        </w:tabs>
        <w:spacing w:line="360" w:lineRule="auto"/>
        <w:jc w:val="center"/>
        <w:rPr>
          <w:b/>
          <w:sz w:val="44"/>
          <w:szCs w:val="44"/>
        </w:rPr>
      </w:pPr>
      <w:r>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643B2F">
        <w:rPr>
          <w:rFonts w:hint="eastAsia"/>
          <w:sz w:val="28"/>
          <w:szCs w:val="28"/>
        </w:rPr>
        <w:t>枢纽楼主楼外墙推窗修复及玻璃更换工程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643B2F">
        <w:rPr>
          <w:rFonts w:hint="eastAsia"/>
          <w:sz w:val="28"/>
          <w:szCs w:val="28"/>
        </w:rPr>
        <w:t>信息</w:t>
      </w:r>
      <w:r w:rsidR="00643B2F">
        <w:rPr>
          <w:sz w:val="28"/>
          <w:szCs w:val="28"/>
        </w:rPr>
        <w:t>枢纽楼</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643B2F">
        <w:rPr>
          <w:sz w:val="28"/>
          <w:szCs w:val="28"/>
        </w:rPr>
        <w:t>12.5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643B2F" w:rsidP="00D9769D">
      <w:pPr>
        <w:tabs>
          <w:tab w:val="left" w:pos="0"/>
          <w:tab w:val="left" w:pos="720"/>
        </w:tabs>
        <w:spacing w:line="520" w:lineRule="exact"/>
        <w:ind w:firstLineChars="200" w:firstLine="560"/>
        <w:rPr>
          <w:sz w:val="28"/>
          <w:szCs w:val="28"/>
        </w:rPr>
      </w:pPr>
      <w:r>
        <w:rPr>
          <w:rFonts w:hint="eastAsia"/>
          <w:sz w:val="28"/>
          <w:szCs w:val="28"/>
        </w:rPr>
        <w:t>广州大学城信息</w:t>
      </w:r>
      <w:r w:rsidRPr="00643B2F">
        <w:rPr>
          <w:rFonts w:hint="eastAsia"/>
          <w:sz w:val="28"/>
          <w:szCs w:val="28"/>
        </w:rPr>
        <w:t>枢纽楼主楼</w:t>
      </w:r>
      <w:r w:rsidRPr="00643B2F">
        <w:rPr>
          <w:rFonts w:hint="eastAsia"/>
          <w:sz w:val="28"/>
          <w:szCs w:val="28"/>
        </w:rPr>
        <w:t>34</w:t>
      </w:r>
      <w:r w:rsidRPr="00643B2F">
        <w:rPr>
          <w:rFonts w:hint="eastAsia"/>
          <w:sz w:val="28"/>
          <w:szCs w:val="28"/>
        </w:rPr>
        <w:t>个外墙推开窗无法正常开关，需修复（见统计表）；枢纽楼十楼东面步行梯间、</w:t>
      </w:r>
      <w:r w:rsidRPr="00643B2F">
        <w:rPr>
          <w:rFonts w:hint="eastAsia"/>
          <w:sz w:val="28"/>
          <w:szCs w:val="28"/>
        </w:rPr>
        <w:t>3#</w:t>
      </w:r>
      <w:r w:rsidRPr="00643B2F">
        <w:rPr>
          <w:rFonts w:hint="eastAsia"/>
          <w:sz w:val="28"/>
          <w:szCs w:val="28"/>
        </w:rPr>
        <w:t>电楼间、男厕所内的三块玻璃增加推开窗；</w:t>
      </w:r>
      <w:r w:rsidRPr="00643B2F">
        <w:rPr>
          <w:rFonts w:hint="eastAsia"/>
          <w:sz w:val="28"/>
          <w:szCs w:val="28"/>
        </w:rPr>
        <w:t>6</w:t>
      </w:r>
      <w:r w:rsidRPr="00643B2F">
        <w:rPr>
          <w:rFonts w:hint="eastAsia"/>
          <w:sz w:val="28"/>
          <w:szCs w:val="28"/>
        </w:rPr>
        <w:t>楼西面电梯旁设备房幕墙玻璃破碎，增加推窗并更换破碎幕墙玻璃。</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643B2F">
        <w:rPr>
          <w:rFonts w:hint="eastAsia"/>
          <w:sz w:val="28"/>
          <w:szCs w:val="28"/>
        </w:rPr>
        <w:t>建筑幕墙工程专业承包贰级或以上资质；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91017" w:rsidRDefault="00191017" w:rsidP="00191017">
      <w:pPr>
        <w:ind w:firstLineChars="200" w:firstLine="560"/>
        <w:rPr>
          <w:sz w:val="28"/>
          <w:szCs w:val="28"/>
        </w:rPr>
      </w:pPr>
      <w:r>
        <w:rPr>
          <w:rFonts w:hint="eastAsia"/>
          <w:sz w:val="28"/>
          <w:szCs w:val="28"/>
        </w:rPr>
        <w:t>1</w:t>
      </w:r>
      <w:r>
        <w:rPr>
          <w:rFonts w:hint="eastAsia"/>
          <w:sz w:val="28"/>
          <w:szCs w:val="28"/>
        </w:rPr>
        <w:t>、</w:t>
      </w:r>
      <w:r>
        <w:rPr>
          <w:rFonts w:hint="eastAsia"/>
          <w:sz w:val="28"/>
          <w:szCs w:val="28"/>
        </w:rPr>
        <w:t>34</w:t>
      </w:r>
      <w:r>
        <w:rPr>
          <w:rFonts w:hint="eastAsia"/>
          <w:sz w:val="28"/>
          <w:szCs w:val="28"/>
        </w:rPr>
        <w:t>个外墙推窗修复。主要内容：清理窗框及窗扇；检查窗框、窗扇五金配件，并修复；满足正常使用要求。</w:t>
      </w:r>
    </w:p>
    <w:p w:rsidR="00191017" w:rsidRDefault="00191017" w:rsidP="00191017">
      <w:pPr>
        <w:ind w:firstLineChars="500" w:firstLine="1050"/>
      </w:pPr>
      <w:r>
        <w:rPr>
          <w:noProof/>
        </w:rPr>
        <w:lastRenderedPageBreak/>
        <w:drawing>
          <wp:inline distT="0" distB="0" distL="0" distR="0">
            <wp:extent cx="4429125" cy="406336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4063365"/>
                    </a:xfrm>
                    <a:prstGeom prst="rect">
                      <a:avLst/>
                    </a:prstGeom>
                    <a:noFill/>
                    <a:ln>
                      <a:noFill/>
                    </a:ln>
                    <a:effectLst/>
                  </pic:spPr>
                </pic:pic>
              </a:graphicData>
            </a:graphic>
          </wp:inline>
        </w:drawing>
      </w:r>
    </w:p>
    <w:p w:rsidR="00191017" w:rsidRDefault="00191017" w:rsidP="00191017">
      <w:pPr>
        <w:numPr>
          <w:ilvl w:val="0"/>
          <w:numId w:val="28"/>
        </w:numPr>
        <w:ind w:firstLineChars="200" w:firstLine="560"/>
        <w:rPr>
          <w:sz w:val="28"/>
          <w:szCs w:val="28"/>
        </w:rPr>
      </w:pPr>
      <w:r>
        <w:rPr>
          <w:rFonts w:hint="eastAsia"/>
          <w:sz w:val="28"/>
          <w:szCs w:val="28"/>
        </w:rPr>
        <w:t>枢纽楼十楼东面增加三个推开窗。</w:t>
      </w:r>
    </w:p>
    <w:p w:rsidR="00191017" w:rsidRDefault="00191017" w:rsidP="00191017">
      <w:pPr>
        <w:ind w:firstLineChars="200" w:firstLine="560"/>
        <w:rPr>
          <w:sz w:val="28"/>
          <w:szCs w:val="28"/>
        </w:rPr>
      </w:pPr>
      <w:r>
        <w:rPr>
          <w:rFonts w:hint="eastAsia"/>
          <w:sz w:val="28"/>
          <w:szCs w:val="28"/>
        </w:rPr>
        <w:t>将枢纽楼十楼东面步行梯间、</w:t>
      </w:r>
      <w:r>
        <w:rPr>
          <w:rFonts w:hint="eastAsia"/>
          <w:sz w:val="28"/>
          <w:szCs w:val="28"/>
        </w:rPr>
        <w:t>3#</w:t>
      </w:r>
      <w:r>
        <w:rPr>
          <w:rFonts w:hint="eastAsia"/>
          <w:sz w:val="28"/>
          <w:szCs w:val="28"/>
        </w:rPr>
        <w:t>电楼间、男厕所内的三块外墙中空灰兰色镀膜钢化玻璃（单块尺寸高</w:t>
      </w:r>
      <w:r>
        <w:rPr>
          <w:rFonts w:hint="eastAsia"/>
          <w:sz w:val="28"/>
          <w:szCs w:val="28"/>
        </w:rPr>
        <w:t>167cm*</w:t>
      </w:r>
      <w:r>
        <w:rPr>
          <w:rFonts w:hint="eastAsia"/>
          <w:sz w:val="28"/>
          <w:szCs w:val="28"/>
        </w:rPr>
        <w:t>宽</w:t>
      </w:r>
      <w:r>
        <w:rPr>
          <w:rFonts w:hint="eastAsia"/>
          <w:sz w:val="28"/>
          <w:szCs w:val="28"/>
        </w:rPr>
        <w:t>157cm</w:t>
      </w:r>
      <w:r>
        <w:rPr>
          <w:rFonts w:hint="eastAsia"/>
          <w:sz w:val="28"/>
          <w:szCs w:val="28"/>
        </w:rPr>
        <w:t>），安装带上悬窗中空灰兰色镀膜钢化玻璃，单块尺寸为</w:t>
      </w:r>
      <w:r>
        <w:rPr>
          <w:rFonts w:hint="eastAsia"/>
          <w:sz w:val="28"/>
          <w:szCs w:val="28"/>
        </w:rPr>
        <w:t>117cm*157cm</w:t>
      </w:r>
      <w:r>
        <w:rPr>
          <w:rFonts w:hint="eastAsia"/>
          <w:sz w:val="28"/>
          <w:szCs w:val="28"/>
        </w:rPr>
        <w:t>（玻璃）</w:t>
      </w:r>
      <w:r>
        <w:rPr>
          <w:rFonts w:hint="eastAsia"/>
          <w:sz w:val="28"/>
          <w:szCs w:val="28"/>
        </w:rPr>
        <w:t>+50cm*157cm</w:t>
      </w:r>
      <w:r>
        <w:rPr>
          <w:rFonts w:hint="eastAsia"/>
          <w:sz w:val="28"/>
          <w:szCs w:val="28"/>
        </w:rPr>
        <w:t>（上悬窗）。</w:t>
      </w:r>
    </w:p>
    <w:p w:rsidR="00191017" w:rsidRDefault="00191017" w:rsidP="00191017">
      <w:pPr>
        <w:ind w:leftChars="100" w:left="315" w:hangingChars="50" w:hanging="105"/>
      </w:pPr>
      <w:r>
        <w:rPr>
          <w:noProof/>
        </w:rPr>
        <w:drawing>
          <wp:anchor distT="0" distB="0" distL="114300" distR="114300" simplePos="0" relativeHeight="251659264" behindDoc="0" locked="0" layoutInCell="1" allowOverlap="1">
            <wp:simplePos x="0" y="0"/>
            <wp:positionH relativeFrom="column">
              <wp:posOffset>2923540</wp:posOffset>
            </wp:positionH>
            <wp:positionV relativeFrom="paragraph">
              <wp:posOffset>654685</wp:posOffset>
            </wp:positionV>
            <wp:extent cx="2099310" cy="1254125"/>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254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noProof/>
        </w:rPr>
        <w:drawing>
          <wp:inline distT="0" distB="0" distL="0" distR="0">
            <wp:extent cx="2480460" cy="2488759"/>
            <wp:effectExtent l="0" t="0" r="0" b="0"/>
            <wp:docPr id="28" name="图片 28" descr="2b296431523c915dba29c094493d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2b296431523c915dba29c094493d0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796" cy="2494112"/>
                    </a:xfrm>
                    <a:prstGeom prst="rect">
                      <a:avLst/>
                    </a:prstGeom>
                    <a:noFill/>
                    <a:ln>
                      <a:noFill/>
                    </a:ln>
                  </pic:spPr>
                </pic:pic>
              </a:graphicData>
            </a:graphic>
          </wp:inline>
        </w:drawing>
      </w:r>
      <w:r>
        <w:t xml:space="preserve">  </w:t>
      </w:r>
      <w:r>
        <w:rPr>
          <w:rFonts w:hint="eastAsia"/>
          <w:noProof/>
        </w:rPr>
        <w:drawing>
          <wp:inline distT="0" distB="0" distL="0" distR="0">
            <wp:extent cx="2480816" cy="2488758"/>
            <wp:effectExtent l="0" t="0" r="0" b="0"/>
            <wp:docPr id="27" name="图片 27" descr="2b296431523c915dba29c094493d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2b296431523c915dba29c094493d0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3256" cy="2501237"/>
                    </a:xfrm>
                    <a:prstGeom prst="rect">
                      <a:avLst/>
                    </a:prstGeom>
                    <a:noFill/>
                    <a:ln>
                      <a:noFill/>
                    </a:ln>
                  </pic:spPr>
                </pic:pic>
              </a:graphicData>
            </a:graphic>
          </wp:inline>
        </w:drawing>
      </w:r>
    </w:p>
    <w:p w:rsidR="00191017" w:rsidRDefault="00191017" w:rsidP="00191017">
      <w:pPr>
        <w:ind w:leftChars="100" w:left="315" w:hangingChars="50" w:hanging="105"/>
        <w:rPr>
          <w:szCs w:val="21"/>
        </w:rPr>
      </w:pPr>
      <w:r>
        <w:rPr>
          <w:rFonts w:hint="eastAsia"/>
          <w:szCs w:val="21"/>
        </w:rPr>
        <w:t>中空灰兰色镀膜钢化玻璃现状图</w:t>
      </w:r>
      <w:r>
        <w:rPr>
          <w:rFonts w:hint="eastAsia"/>
          <w:szCs w:val="21"/>
        </w:rPr>
        <w:t xml:space="preserve">              </w:t>
      </w:r>
      <w:r>
        <w:rPr>
          <w:rFonts w:hint="eastAsia"/>
          <w:szCs w:val="21"/>
        </w:rPr>
        <w:t>更换后中空灰兰色镀膜钢化玻璃示意图</w:t>
      </w:r>
    </w:p>
    <w:p w:rsidR="00191017" w:rsidRDefault="00191017" w:rsidP="00191017">
      <w:pPr>
        <w:ind w:firstLineChars="200" w:firstLine="560"/>
        <w:rPr>
          <w:sz w:val="28"/>
          <w:szCs w:val="28"/>
        </w:rPr>
      </w:pPr>
      <w:r>
        <w:rPr>
          <w:rFonts w:hint="eastAsia"/>
          <w:sz w:val="28"/>
          <w:szCs w:val="28"/>
        </w:rPr>
        <w:lastRenderedPageBreak/>
        <w:t>3</w:t>
      </w:r>
      <w:r>
        <w:rPr>
          <w:rFonts w:hint="eastAsia"/>
          <w:sz w:val="28"/>
          <w:szCs w:val="28"/>
        </w:rPr>
        <w:t>、</w:t>
      </w:r>
      <w:r>
        <w:rPr>
          <w:rFonts w:hint="eastAsia"/>
          <w:sz w:val="28"/>
          <w:szCs w:val="28"/>
        </w:rPr>
        <w:t>6</w:t>
      </w:r>
      <w:r>
        <w:rPr>
          <w:rFonts w:hint="eastAsia"/>
          <w:sz w:val="28"/>
          <w:szCs w:val="28"/>
        </w:rPr>
        <w:t>楼西面电梯旁设备房幕墙玻璃更换。将已裂中空灰兰色镀膜钢化玻璃（尺寸高</w:t>
      </w:r>
      <w:r>
        <w:rPr>
          <w:rFonts w:hint="eastAsia"/>
          <w:sz w:val="28"/>
          <w:szCs w:val="28"/>
        </w:rPr>
        <w:t>218cm*</w:t>
      </w:r>
      <w:r>
        <w:rPr>
          <w:rFonts w:hint="eastAsia"/>
          <w:sz w:val="28"/>
          <w:szCs w:val="28"/>
        </w:rPr>
        <w:t>宽</w:t>
      </w:r>
      <w:r>
        <w:rPr>
          <w:rFonts w:hint="eastAsia"/>
          <w:sz w:val="28"/>
          <w:szCs w:val="28"/>
        </w:rPr>
        <w:t>103cm</w:t>
      </w:r>
      <w:r>
        <w:rPr>
          <w:rFonts w:hint="eastAsia"/>
          <w:sz w:val="28"/>
          <w:szCs w:val="28"/>
        </w:rPr>
        <w:t>）拆下，安装带上悬窗中空灰兰色镀膜钢化玻璃，单块尺寸为</w:t>
      </w:r>
      <w:r>
        <w:rPr>
          <w:rFonts w:hint="eastAsia"/>
          <w:sz w:val="28"/>
          <w:szCs w:val="28"/>
        </w:rPr>
        <w:t>168cm*103cm</w:t>
      </w:r>
      <w:r>
        <w:rPr>
          <w:rFonts w:hint="eastAsia"/>
          <w:sz w:val="28"/>
          <w:szCs w:val="28"/>
        </w:rPr>
        <w:t>（玻璃）</w:t>
      </w:r>
      <w:r>
        <w:rPr>
          <w:rFonts w:hint="eastAsia"/>
          <w:sz w:val="28"/>
          <w:szCs w:val="28"/>
        </w:rPr>
        <w:t>+50cm*103cm</w:t>
      </w:r>
      <w:r>
        <w:rPr>
          <w:rFonts w:hint="eastAsia"/>
          <w:sz w:val="28"/>
          <w:szCs w:val="28"/>
        </w:rPr>
        <w:t>（上悬窗）。</w:t>
      </w:r>
    </w:p>
    <w:p w:rsidR="00191017" w:rsidRDefault="00191017" w:rsidP="00191017">
      <w:pPr>
        <w:ind w:leftChars="100" w:left="350" w:hangingChars="50" w:hanging="140"/>
        <w:jc w:val="center"/>
        <w:rPr>
          <w:sz w:val="28"/>
          <w:szCs w:val="28"/>
        </w:rPr>
      </w:pPr>
      <w:r>
        <w:rPr>
          <w:rFonts w:hint="eastAsia"/>
          <w:noProof/>
          <w:sz w:val="28"/>
          <w:szCs w:val="28"/>
        </w:rPr>
        <w:drawing>
          <wp:inline distT="0" distB="0" distL="0" distR="0">
            <wp:extent cx="3093085" cy="4118610"/>
            <wp:effectExtent l="0" t="0" r="0" b="0"/>
            <wp:docPr id="26" name="图片 26" descr="776dd606736296cf73588400b501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776dd606736296cf73588400b501cc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3085" cy="4118610"/>
                    </a:xfrm>
                    <a:prstGeom prst="rect">
                      <a:avLst/>
                    </a:prstGeom>
                    <a:noFill/>
                    <a:ln>
                      <a:noFill/>
                    </a:ln>
                  </pic:spPr>
                </pic:pic>
              </a:graphicData>
            </a:graphic>
          </wp:inline>
        </w:drawing>
      </w:r>
    </w:p>
    <w:p w:rsidR="00191017" w:rsidRDefault="00191017" w:rsidP="00191017">
      <w:pPr>
        <w:ind w:leftChars="100" w:left="315" w:hangingChars="50" w:hanging="105"/>
        <w:jc w:val="center"/>
        <w:rPr>
          <w:szCs w:val="21"/>
        </w:rPr>
      </w:pPr>
      <w:r>
        <w:rPr>
          <w:rFonts w:hint="eastAsia"/>
          <w:szCs w:val="21"/>
        </w:rPr>
        <w:t>幕墙玻璃开裂照片</w:t>
      </w:r>
    </w:p>
    <w:p w:rsidR="00191017" w:rsidRDefault="00191017" w:rsidP="00191017">
      <w:pPr>
        <w:ind w:firstLineChars="200" w:firstLine="560"/>
        <w:rPr>
          <w:sz w:val="28"/>
          <w:szCs w:val="28"/>
        </w:rPr>
      </w:pPr>
      <w:r>
        <w:rPr>
          <w:rFonts w:hint="eastAsia"/>
          <w:sz w:val="28"/>
          <w:szCs w:val="28"/>
        </w:rPr>
        <w:t>4</w:t>
      </w:r>
      <w:r>
        <w:rPr>
          <w:rFonts w:hint="eastAsia"/>
          <w:sz w:val="28"/>
          <w:szCs w:val="28"/>
        </w:rPr>
        <w:t>、施工要求：更换后的玻璃的材质、颜色及厚度必须与原来的一致，不改变建筑物外立面的美观、整体性，不渗水。</w:t>
      </w:r>
    </w:p>
    <w:p w:rsidR="00191017" w:rsidRDefault="00191017" w:rsidP="00191017">
      <w:pPr>
        <w:ind w:firstLineChars="200" w:firstLine="560"/>
        <w:rPr>
          <w:sz w:val="28"/>
          <w:szCs w:val="28"/>
        </w:rPr>
      </w:pPr>
      <w:r>
        <w:rPr>
          <w:rFonts w:hint="eastAsia"/>
          <w:sz w:val="28"/>
          <w:szCs w:val="28"/>
        </w:rPr>
        <w:t>5</w:t>
      </w:r>
      <w:r>
        <w:rPr>
          <w:rFonts w:hint="eastAsia"/>
          <w:sz w:val="28"/>
          <w:szCs w:val="28"/>
        </w:rPr>
        <w:t>、安全保障要求：</w:t>
      </w:r>
    </w:p>
    <w:p w:rsidR="00191017" w:rsidRDefault="00191017" w:rsidP="00191017">
      <w:pPr>
        <w:ind w:firstLineChars="200" w:firstLine="560"/>
        <w:rPr>
          <w:sz w:val="28"/>
          <w:szCs w:val="28"/>
        </w:rPr>
      </w:pPr>
      <w:r>
        <w:rPr>
          <w:rFonts w:hint="eastAsia"/>
          <w:sz w:val="28"/>
          <w:szCs w:val="28"/>
        </w:rPr>
        <w:t>（</w:t>
      </w:r>
      <w:r>
        <w:rPr>
          <w:rFonts w:hint="eastAsia"/>
          <w:sz w:val="28"/>
          <w:szCs w:val="28"/>
        </w:rPr>
        <w:t>1</w:t>
      </w:r>
      <w:r>
        <w:rPr>
          <w:rFonts w:hint="eastAsia"/>
          <w:sz w:val="28"/>
          <w:szCs w:val="28"/>
        </w:rPr>
        <w:t>）施工人员持证上岗。项目负责人和安全员持证上岗，安全员到场管理，高空作业人员持证上岗，须全程佩戴安全绳及安全帽，吊篮及其钢缆牢固可靠；</w:t>
      </w:r>
    </w:p>
    <w:p w:rsidR="00191017" w:rsidRDefault="00191017" w:rsidP="00191017">
      <w:pPr>
        <w:ind w:firstLineChars="200" w:firstLine="560"/>
        <w:rPr>
          <w:sz w:val="28"/>
          <w:szCs w:val="28"/>
        </w:rPr>
      </w:pPr>
      <w:r>
        <w:rPr>
          <w:rFonts w:hint="eastAsia"/>
          <w:sz w:val="28"/>
          <w:szCs w:val="28"/>
        </w:rPr>
        <w:t>（</w:t>
      </w:r>
      <w:r>
        <w:rPr>
          <w:rFonts w:hint="eastAsia"/>
          <w:sz w:val="28"/>
          <w:szCs w:val="28"/>
        </w:rPr>
        <w:t>2</w:t>
      </w:r>
      <w:r>
        <w:rPr>
          <w:rFonts w:hint="eastAsia"/>
          <w:sz w:val="28"/>
          <w:szCs w:val="28"/>
        </w:rPr>
        <w:t>）施工作业时，坠落半径</w:t>
      </w:r>
      <w:r>
        <w:rPr>
          <w:rFonts w:hint="eastAsia"/>
          <w:sz w:val="28"/>
          <w:szCs w:val="28"/>
        </w:rPr>
        <w:t>8</w:t>
      </w:r>
      <w:r>
        <w:rPr>
          <w:rFonts w:hint="eastAsia"/>
          <w:sz w:val="28"/>
          <w:szCs w:val="28"/>
        </w:rPr>
        <w:t>米范围内必须用警示带围挡并设专人监护，严禁一切车辆及行人进入围挡区内；</w:t>
      </w:r>
    </w:p>
    <w:p w:rsidR="00191017" w:rsidRDefault="00191017" w:rsidP="00191017">
      <w:pPr>
        <w:ind w:firstLineChars="200" w:firstLine="560"/>
        <w:rPr>
          <w:sz w:val="28"/>
          <w:szCs w:val="28"/>
        </w:rPr>
      </w:pPr>
      <w:r>
        <w:rPr>
          <w:rFonts w:hint="eastAsia"/>
          <w:sz w:val="28"/>
          <w:szCs w:val="28"/>
        </w:rPr>
        <w:t>（</w:t>
      </w:r>
      <w:r>
        <w:rPr>
          <w:rFonts w:hint="eastAsia"/>
          <w:sz w:val="28"/>
          <w:szCs w:val="28"/>
        </w:rPr>
        <w:t>3</w:t>
      </w:r>
      <w:r>
        <w:rPr>
          <w:rFonts w:hint="eastAsia"/>
          <w:sz w:val="28"/>
          <w:szCs w:val="28"/>
        </w:rPr>
        <w:t>）配备风速仪，阵风</w:t>
      </w:r>
      <w:r>
        <w:rPr>
          <w:rFonts w:hint="eastAsia"/>
          <w:sz w:val="28"/>
          <w:szCs w:val="28"/>
        </w:rPr>
        <w:t>5</w:t>
      </w:r>
      <w:r>
        <w:rPr>
          <w:rFonts w:hint="eastAsia"/>
          <w:sz w:val="28"/>
          <w:szCs w:val="28"/>
        </w:rPr>
        <w:t>级以上（风速</w:t>
      </w:r>
      <w:r>
        <w:rPr>
          <w:rFonts w:hint="eastAsia"/>
          <w:sz w:val="28"/>
          <w:szCs w:val="28"/>
        </w:rPr>
        <w:t>8.0m/s</w:t>
      </w:r>
      <w:r>
        <w:rPr>
          <w:rFonts w:hint="eastAsia"/>
          <w:sz w:val="28"/>
          <w:szCs w:val="28"/>
        </w:rPr>
        <w:t>），暂停</w:t>
      </w:r>
      <w:hyperlink r:id="rId13" w:tgtFrame="https://zhidao.baidu.com/question/_blank" w:history="1">
        <w:r>
          <w:rPr>
            <w:rFonts w:hint="eastAsia"/>
            <w:sz w:val="28"/>
            <w:szCs w:val="28"/>
          </w:rPr>
          <w:t>高空作业</w:t>
        </w:r>
      </w:hyperlink>
      <w:r>
        <w:rPr>
          <w:rFonts w:hint="eastAsia"/>
          <w:sz w:val="28"/>
          <w:szCs w:val="28"/>
        </w:rPr>
        <w:t>。</w:t>
      </w:r>
    </w:p>
    <w:p w:rsidR="00294486" w:rsidRDefault="00191017" w:rsidP="00191017">
      <w:pPr>
        <w:spacing w:line="560" w:lineRule="exact"/>
        <w:ind w:firstLineChars="200" w:firstLine="560"/>
        <w:rPr>
          <w:b/>
          <w:sz w:val="28"/>
          <w:szCs w:val="28"/>
        </w:rPr>
      </w:pPr>
      <w:r>
        <w:rPr>
          <w:rFonts w:hint="eastAsia"/>
          <w:sz w:val="28"/>
          <w:szCs w:val="28"/>
        </w:rPr>
        <w:lastRenderedPageBreak/>
        <w:t>6</w:t>
      </w:r>
      <w:r>
        <w:rPr>
          <w:rFonts w:hint="eastAsia"/>
          <w:sz w:val="28"/>
          <w:szCs w:val="28"/>
        </w:rPr>
        <w:t>、文明施工要求：施工中如有玻璃碎片或污物洒落在地面上，须在每天收工离场前彻底清理并洗刷干净，不得在其上留有污迹。</w:t>
      </w:r>
    </w:p>
    <w:p w:rsidR="00B9496A" w:rsidRDefault="006F1914" w:rsidP="00294486">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678"/>
        <w:gridCol w:w="709"/>
        <w:gridCol w:w="709"/>
        <w:gridCol w:w="708"/>
      </w:tblGrid>
      <w:tr w:rsidR="00191017" w:rsidRPr="00191017" w:rsidTr="00191017">
        <w:trPr>
          <w:trHeight w:val="439"/>
        </w:trPr>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序号</w:t>
            </w:r>
          </w:p>
        </w:tc>
        <w:tc>
          <w:tcPr>
            <w:tcW w:w="155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项目名称</w:t>
            </w:r>
          </w:p>
        </w:tc>
        <w:tc>
          <w:tcPr>
            <w:tcW w:w="4678"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特征描述</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单位</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数量</w:t>
            </w:r>
          </w:p>
        </w:tc>
        <w:tc>
          <w:tcPr>
            <w:tcW w:w="708"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位置</w:t>
            </w:r>
          </w:p>
        </w:tc>
      </w:tr>
      <w:tr w:rsidR="00191017" w:rsidRPr="00191017" w:rsidTr="00191017">
        <w:trPr>
          <w:trHeight w:val="439"/>
        </w:trPr>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1</w:t>
            </w:r>
          </w:p>
        </w:tc>
        <w:tc>
          <w:tcPr>
            <w:tcW w:w="1559" w:type="dxa"/>
            <w:shd w:val="clear" w:color="auto" w:fill="auto"/>
            <w:vAlign w:val="center"/>
          </w:tcPr>
          <w:p w:rsidR="00191017" w:rsidRPr="00191017" w:rsidRDefault="00191017" w:rsidP="00510C16">
            <w:pPr>
              <w:spacing w:line="0" w:lineRule="atLeast"/>
              <w:rPr>
                <w:rFonts w:asciiTheme="minorEastAsia" w:eastAsiaTheme="minorEastAsia" w:hAnsiTheme="minorEastAsia"/>
                <w:szCs w:val="21"/>
              </w:rPr>
            </w:pPr>
            <w:r w:rsidRPr="00191017">
              <w:rPr>
                <w:rFonts w:asciiTheme="minorEastAsia" w:eastAsiaTheme="minorEastAsia" w:hAnsiTheme="minorEastAsia" w:hint="eastAsia"/>
                <w:szCs w:val="21"/>
              </w:rPr>
              <w:t>外墙推窗修复</w:t>
            </w:r>
          </w:p>
        </w:tc>
        <w:tc>
          <w:tcPr>
            <w:tcW w:w="4678" w:type="dxa"/>
            <w:shd w:val="clear" w:color="auto" w:fill="auto"/>
            <w:vAlign w:val="center"/>
          </w:tcPr>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1、清理窗框及窗扇；</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2、检查窗框、窗扇五金配件，并修复；</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3、满足正常使用要求。</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个</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34</w:t>
            </w:r>
          </w:p>
        </w:tc>
        <w:tc>
          <w:tcPr>
            <w:tcW w:w="708"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p>
        </w:tc>
      </w:tr>
      <w:tr w:rsidR="00191017" w:rsidRPr="00191017" w:rsidTr="00191017">
        <w:trPr>
          <w:trHeight w:val="439"/>
        </w:trPr>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2</w:t>
            </w:r>
          </w:p>
        </w:tc>
        <w:tc>
          <w:tcPr>
            <w:tcW w:w="1559" w:type="dxa"/>
            <w:shd w:val="clear" w:color="auto" w:fill="auto"/>
            <w:vAlign w:val="center"/>
          </w:tcPr>
          <w:p w:rsidR="00191017" w:rsidRPr="00191017" w:rsidRDefault="00191017" w:rsidP="00510C16">
            <w:pPr>
              <w:spacing w:line="0" w:lineRule="atLeast"/>
              <w:rPr>
                <w:rFonts w:asciiTheme="minorEastAsia" w:eastAsiaTheme="minorEastAsia" w:hAnsiTheme="minorEastAsia"/>
                <w:szCs w:val="21"/>
              </w:rPr>
            </w:pPr>
            <w:r w:rsidRPr="00191017">
              <w:rPr>
                <w:rFonts w:asciiTheme="minorEastAsia" w:eastAsiaTheme="minorEastAsia" w:hAnsiTheme="minorEastAsia" w:hint="eastAsia"/>
                <w:szCs w:val="21"/>
              </w:rPr>
              <w:t>十楼钢化玻璃更换</w:t>
            </w:r>
          </w:p>
        </w:tc>
        <w:tc>
          <w:tcPr>
            <w:tcW w:w="4678" w:type="dxa"/>
            <w:shd w:val="clear" w:color="auto" w:fill="auto"/>
            <w:vAlign w:val="center"/>
          </w:tcPr>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1、拆下原钢化玻璃；</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2、新增窗下横梁采用100mm*80mm*2mm矩形铝管；</w:t>
            </w:r>
          </w:p>
          <w:p w:rsidR="00191017" w:rsidRPr="00191017" w:rsidRDefault="00191017" w:rsidP="00510C16">
            <w:pPr>
              <w:rPr>
                <w:rFonts w:asciiTheme="minorEastAsia" w:eastAsiaTheme="minorEastAsia" w:hAnsiTheme="minorEastAsia"/>
                <w:szCs w:val="21"/>
              </w:rPr>
            </w:pPr>
            <w:r w:rsidRPr="00191017">
              <w:rPr>
                <w:rFonts w:asciiTheme="minorEastAsia" w:eastAsiaTheme="minorEastAsia" w:hAnsiTheme="minorEastAsia" w:hint="eastAsia"/>
                <w:szCs w:val="21"/>
              </w:rPr>
              <w:t>3、安装6+9A+6厚中空灰兰色镀膜钢化玻璃（单块尺寸高167cm*宽157cm），安装带上悬窗中空灰兰色镀膜钢化玻璃，单块尺寸为117cm*157cm（玻璃）+50cm*157cm（上悬窗），含铝窗框、联动执手；</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4、结构胶粘接、外立面耐候胶密封防水。</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块</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3</w:t>
            </w:r>
          </w:p>
        </w:tc>
        <w:tc>
          <w:tcPr>
            <w:tcW w:w="708"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p>
        </w:tc>
      </w:tr>
      <w:tr w:rsidR="00191017" w:rsidRPr="00191017" w:rsidTr="00191017">
        <w:trPr>
          <w:trHeight w:val="439"/>
        </w:trPr>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3</w:t>
            </w:r>
          </w:p>
        </w:tc>
        <w:tc>
          <w:tcPr>
            <w:tcW w:w="1559" w:type="dxa"/>
            <w:shd w:val="clear" w:color="auto" w:fill="auto"/>
            <w:vAlign w:val="center"/>
          </w:tcPr>
          <w:p w:rsidR="00191017" w:rsidRPr="00191017" w:rsidRDefault="00191017" w:rsidP="00510C16">
            <w:pPr>
              <w:spacing w:line="0" w:lineRule="atLeast"/>
              <w:rPr>
                <w:rFonts w:asciiTheme="minorEastAsia" w:eastAsiaTheme="minorEastAsia" w:hAnsiTheme="minorEastAsia"/>
                <w:szCs w:val="21"/>
              </w:rPr>
            </w:pPr>
            <w:r w:rsidRPr="00191017">
              <w:rPr>
                <w:rFonts w:asciiTheme="minorEastAsia" w:eastAsiaTheme="minorEastAsia" w:hAnsiTheme="minorEastAsia" w:hint="eastAsia"/>
                <w:szCs w:val="21"/>
              </w:rPr>
              <w:t>六楼钢化玻璃更换</w:t>
            </w:r>
          </w:p>
        </w:tc>
        <w:tc>
          <w:tcPr>
            <w:tcW w:w="4678" w:type="dxa"/>
            <w:shd w:val="clear" w:color="auto" w:fill="auto"/>
            <w:vAlign w:val="center"/>
          </w:tcPr>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1、拆下原钢化玻璃；</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2、新增窗下横梁采用100mm*80mm*2mm矩形铝管；</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3、安装6+9A+6厚中空灰兰色镀膜钢化玻璃（尺寸高218cm*宽103cm），单块尺寸为168cm*103cm（玻璃）+50cm*103cm（上悬窗），含铝窗框、联动执手；</w:t>
            </w:r>
          </w:p>
          <w:p w:rsidR="00191017" w:rsidRPr="00191017" w:rsidRDefault="00191017" w:rsidP="00510C16">
            <w:pPr>
              <w:spacing w:line="0" w:lineRule="atLeast"/>
              <w:jc w:val="left"/>
              <w:rPr>
                <w:rFonts w:asciiTheme="minorEastAsia" w:eastAsiaTheme="minorEastAsia" w:hAnsiTheme="minorEastAsia"/>
                <w:szCs w:val="21"/>
              </w:rPr>
            </w:pPr>
            <w:r w:rsidRPr="00191017">
              <w:rPr>
                <w:rFonts w:asciiTheme="minorEastAsia" w:eastAsiaTheme="minorEastAsia" w:hAnsiTheme="minorEastAsia" w:hint="eastAsia"/>
                <w:szCs w:val="21"/>
              </w:rPr>
              <w:t>4、结构胶粘接、外立面耐候胶密封防水。</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块</w:t>
            </w:r>
          </w:p>
        </w:tc>
        <w:tc>
          <w:tcPr>
            <w:tcW w:w="709"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r w:rsidRPr="00191017">
              <w:rPr>
                <w:rFonts w:asciiTheme="minorEastAsia" w:eastAsiaTheme="minorEastAsia" w:hAnsiTheme="minorEastAsia" w:hint="eastAsia"/>
                <w:szCs w:val="21"/>
              </w:rPr>
              <w:t>1</w:t>
            </w:r>
          </w:p>
        </w:tc>
        <w:tc>
          <w:tcPr>
            <w:tcW w:w="708" w:type="dxa"/>
            <w:shd w:val="clear" w:color="auto" w:fill="auto"/>
            <w:vAlign w:val="center"/>
          </w:tcPr>
          <w:p w:rsidR="00191017" w:rsidRPr="00191017" w:rsidRDefault="00191017" w:rsidP="00510C16">
            <w:pPr>
              <w:spacing w:line="0" w:lineRule="atLeast"/>
              <w:jc w:val="center"/>
              <w:rPr>
                <w:rFonts w:asciiTheme="minorEastAsia" w:eastAsiaTheme="minorEastAsia" w:hAnsiTheme="minorEastAsia"/>
                <w:szCs w:val="21"/>
              </w:rPr>
            </w:pPr>
          </w:p>
        </w:tc>
      </w:tr>
    </w:tbl>
    <w:p w:rsidR="00A963B9" w:rsidRDefault="006F1914" w:rsidP="00191017">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19101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Pr="00191017">
        <w:rPr>
          <w:rFonts w:asciiTheme="minorEastAsia" w:eastAsiaTheme="minorEastAsia" w:hAnsiTheme="minorEastAsia" w:hint="eastAsia"/>
          <w:sz w:val="28"/>
          <w:szCs w:val="28"/>
        </w:rPr>
        <w:t>以上均为框外测量尺寸，或未考虑子口，具体尺寸以施工单位现场测量为准；包现场清理，废料清运。</w:t>
      </w:r>
    </w:p>
    <w:p w:rsidR="00715897" w:rsidRDefault="00205D1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715897" w:rsidRPr="009B745A" w:rsidRDefault="00205D19"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8160FF" w:rsidRDefault="00205D19" w:rsidP="00DE00B8">
      <w:pPr>
        <w:ind w:firstLineChars="200" w:firstLine="562"/>
        <w:rPr>
          <w:b/>
          <w:sz w:val="28"/>
          <w:szCs w:val="28"/>
        </w:rPr>
      </w:pPr>
      <w:r>
        <w:rPr>
          <w:rFonts w:hint="eastAsia"/>
          <w:b/>
          <w:sz w:val="28"/>
          <w:szCs w:val="28"/>
        </w:rPr>
        <w:lastRenderedPageBreak/>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191017">
        <w:rPr>
          <w:rFonts w:asciiTheme="minorEastAsia" w:eastAsiaTheme="minorEastAsia" w:hAnsiTheme="minorEastAsia"/>
          <w:sz w:val="28"/>
          <w:szCs w:val="28"/>
        </w:rPr>
        <w:t>3</w:t>
      </w:r>
      <w:r w:rsidR="009B745A">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Pr="00646FC2" w:rsidRDefault="00646FC2" w:rsidP="00646FC2">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00191017" w:rsidRPr="00191017">
        <w:rPr>
          <w:rFonts w:asciiTheme="minorEastAsia" w:eastAsiaTheme="minorEastAsia" w:hAnsiTheme="minorEastAsia" w:hint="eastAsia"/>
          <w:bCs/>
          <w:sz w:val="28"/>
          <w:szCs w:val="28"/>
        </w:rPr>
        <w:t>施工时要确外墙及附近成品不受破坏，外墙不渗水、不漏水</w:t>
      </w:r>
      <w:r w:rsidRPr="00646FC2">
        <w:rPr>
          <w:rFonts w:asciiTheme="minorEastAsia" w:eastAsiaTheme="minorEastAsia" w:hAnsiTheme="minorEastAsia" w:hint="eastAsia"/>
          <w:bCs/>
          <w:sz w:val="28"/>
          <w:szCs w:val="28"/>
        </w:rPr>
        <w:t>。</w:t>
      </w:r>
    </w:p>
    <w:p w:rsidR="00646FC2" w:rsidRDefault="009B745A"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sidR="00715897">
        <w:rPr>
          <w:rFonts w:asciiTheme="minorEastAsia" w:eastAsiaTheme="minorEastAsia" w:hAnsiTheme="minorEastAsia" w:hint="eastAsia"/>
          <w:bCs/>
          <w:sz w:val="28"/>
          <w:szCs w:val="28"/>
        </w:rPr>
        <w:t>、</w:t>
      </w:r>
      <w:r w:rsidR="00205D19">
        <w:rPr>
          <w:rFonts w:asciiTheme="minorEastAsia" w:eastAsiaTheme="minorEastAsia" w:hAnsiTheme="minorEastAsia" w:hint="eastAsia"/>
          <w:bCs/>
          <w:sz w:val="28"/>
          <w:szCs w:val="28"/>
        </w:rPr>
        <w:t>项目</w:t>
      </w:r>
      <w:r w:rsidRPr="009B745A">
        <w:rPr>
          <w:rFonts w:asciiTheme="minorEastAsia" w:eastAsiaTheme="minorEastAsia" w:hAnsiTheme="minorEastAsia" w:hint="eastAsia"/>
          <w:bCs/>
          <w:sz w:val="28"/>
          <w:szCs w:val="28"/>
        </w:rPr>
        <w:t>验收</w:t>
      </w:r>
      <w:r>
        <w:rPr>
          <w:rFonts w:asciiTheme="minorEastAsia" w:eastAsiaTheme="minorEastAsia" w:hAnsiTheme="minorEastAsia" w:hint="eastAsia"/>
          <w:bCs/>
          <w:sz w:val="28"/>
          <w:szCs w:val="28"/>
        </w:rPr>
        <w:t>按</w:t>
      </w:r>
      <w:r w:rsidR="00191017" w:rsidRPr="00191017">
        <w:rPr>
          <w:rFonts w:asciiTheme="minorEastAsia" w:eastAsiaTheme="minorEastAsia" w:hAnsiTheme="minorEastAsia" w:hint="eastAsia"/>
          <w:bCs/>
          <w:sz w:val="28"/>
          <w:szCs w:val="28"/>
        </w:rPr>
        <w:t>《建筑装饰装修工程施工质量验收规范》（GB50210-2016）、《建筑工程施工质量验收统一标准》（GB500300-2013）、《</w:t>
      </w:r>
      <w:r w:rsidR="00191017" w:rsidRPr="00191017">
        <w:rPr>
          <w:rFonts w:asciiTheme="minorEastAsia" w:eastAsiaTheme="minorEastAsia" w:hAnsiTheme="minorEastAsia"/>
          <w:bCs/>
          <w:sz w:val="28"/>
          <w:szCs w:val="28"/>
        </w:rPr>
        <w:t>玻璃幕墙工程质量检验标准》JGJ/T139-20</w:t>
      </w:r>
      <w:r w:rsidR="00191017" w:rsidRPr="00191017">
        <w:rPr>
          <w:rFonts w:asciiTheme="minorEastAsia" w:eastAsiaTheme="minorEastAsia" w:hAnsiTheme="minorEastAsia" w:hint="eastAsia"/>
          <w:bCs/>
          <w:sz w:val="28"/>
          <w:szCs w:val="28"/>
        </w:rPr>
        <w:t>16</w:t>
      </w:r>
      <w:r w:rsidR="008A3D6E">
        <w:rPr>
          <w:rFonts w:asciiTheme="minorEastAsia" w:eastAsiaTheme="minorEastAsia" w:hAnsiTheme="minorEastAsia" w:hint="eastAsia"/>
          <w:bCs/>
          <w:sz w:val="28"/>
          <w:szCs w:val="28"/>
        </w:rPr>
        <w:t>要求</w:t>
      </w:r>
      <w:r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265945">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Pr="00FC1B0E">
        <w:rPr>
          <w:rFonts w:ascii="宋体" w:hAnsi="宋体" w:cs="Arial" w:hint="eastAsia"/>
          <w:color w:val="000000"/>
          <w:sz w:val="28"/>
          <w:szCs w:val="28"/>
        </w:rPr>
        <w:t>合同付款按施工进度支付，具体为：</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1、形象进度完成30%时，甲方收到乙方请款资料后15个工作日内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15%。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2、形象进度完成60%时，甲方收到乙方请款资料后15个工作日内</w:t>
      </w:r>
      <w:r w:rsidRPr="00FC1B0E">
        <w:rPr>
          <w:rFonts w:ascii="宋体" w:hAnsi="宋体" w:cs="Arial" w:hint="eastAsia"/>
          <w:color w:val="000000"/>
          <w:sz w:val="28"/>
          <w:szCs w:val="28"/>
        </w:rPr>
        <w:t>支付</w:t>
      </w:r>
      <w:r w:rsidRPr="00FC1B0E">
        <w:rPr>
          <w:rFonts w:ascii="宋体" w:hAnsi="宋体" w:cs="Arial" w:hint="eastAsia"/>
          <w:color w:val="000000"/>
          <w:sz w:val="28"/>
          <w:szCs w:val="28"/>
        </w:rPr>
        <w:lastRenderedPageBreak/>
        <w:t>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40%。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3、形象进度完成80%时，甲方收到乙方请款资料后15个工作日内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60%。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4、项目全部完工并竣工验收合格并按甲方要求</w:t>
      </w:r>
      <w:r w:rsidRPr="00FC1B0E">
        <w:rPr>
          <w:rFonts w:ascii="宋体" w:hAnsi="宋体" w:cs="Arial" w:hint="eastAsia"/>
          <w:color w:val="000000"/>
          <w:sz w:val="28"/>
          <w:szCs w:val="28"/>
        </w:rPr>
        <w:t>完成合同结算手续后，甲方收到乙方请款资料后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个工作日内支付工程款至合同结算总造价的</w:t>
      </w:r>
      <w:r w:rsidRPr="00FC1B0E">
        <w:rPr>
          <w:rFonts w:ascii="宋体" w:hAnsi="宋体" w:cs="Arial"/>
          <w:color w:val="000000"/>
          <w:sz w:val="28"/>
          <w:szCs w:val="28"/>
        </w:rPr>
        <w:t>95%。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5、</w:t>
      </w:r>
      <w:r w:rsidRPr="00FC1B0E">
        <w:rPr>
          <w:rFonts w:ascii="宋体" w:hAnsi="宋体" w:cs="Arial" w:hint="eastAsia"/>
          <w:color w:val="000000"/>
          <w:sz w:val="28"/>
          <w:szCs w:val="28"/>
        </w:rPr>
        <w:t>质保期期满且乙方</w:t>
      </w:r>
      <w:r w:rsidRPr="00FC1B0E">
        <w:rPr>
          <w:rFonts w:ascii="宋体" w:hAnsi="宋体" w:cs="Arial"/>
          <w:color w:val="000000"/>
          <w:sz w:val="28"/>
          <w:szCs w:val="28"/>
        </w:rPr>
        <w:t>质保期义务</w:t>
      </w:r>
      <w:r w:rsidRPr="00FC1B0E">
        <w:rPr>
          <w:rFonts w:ascii="宋体" w:hAnsi="宋体" w:cs="Arial" w:hint="eastAsia"/>
          <w:color w:val="000000"/>
          <w:sz w:val="28"/>
          <w:szCs w:val="28"/>
        </w:rPr>
        <w:t>按要求</w:t>
      </w:r>
      <w:r w:rsidRPr="00FC1B0E">
        <w:rPr>
          <w:rFonts w:ascii="宋体" w:hAnsi="宋体" w:cs="Arial"/>
          <w:color w:val="000000"/>
          <w:sz w:val="28"/>
          <w:szCs w:val="28"/>
        </w:rPr>
        <w:t>履行完毕后</w:t>
      </w:r>
      <w:r w:rsidRPr="00FC1B0E">
        <w:rPr>
          <w:rFonts w:ascii="宋体" w:hAnsi="宋体" w:cs="Arial" w:hint="eastAsia"/>
          <w:color w:val="000000"/>
          <w:sz w:val="28"/>
          <w:szCs w:val="28"/>
        </w:rPr>
        <w:t>，甲方收到乙方请款资料后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w:t>
      </w:r>
      <w:r w:rsidRPr="00FC1B0E">
        <w:rPr>
          <w:rFonts w:ascii="宋体" w:hAnsi="宋体" w:cs="Arial"/>
          <w:color w:val="000000"/>
          <w:sz w:val="28"/>
          <w:szCs w:val="28"/>
        </w:rPr>
        <w:t>付清余款</w:t>
      </w:r>
      <w:r w:rsidRPr="00FC1B0E">
        <w:rPr>
          <w:rFonts w:ascii="宋体" w:hAnsi="宋体" w:cs="Arial" w:hint="eastAsia"/>
          <w:color w:val="000000"/>
          <w:sz w:val="28"/>
          <w:szCs w:val="28"/>
        </w:rPr>
        <w:t>（不计利息）</w:t>
      </w:r>
      <w:r w:rsidRPr="00FC1B0E">
        <w:rPr>
          <w:rFonts w:ascii="宋体" w:hAnsi="宋体" w:cs="Arial"/>
          <w:color w:val="000000"/>
          <w:sz w:val="28"/>
          <w:szCs w:val="28"/>
        </w:rPr>
        <w:t>。</w:t>
      </w:r>
    </w:p>
    <w:p w:rsidR="00E47B59" w:rsidRDefault="00265945" w:rsidP="00265945">
      <w:pPr>
        <w:ind w:firstLineChars="200" w:firstLine="560"/>
        <w:rPr>
          <w:rFonts w:ascii="宋体" w:hAnsi="宋体" w:cs="Arial"/>
          <w:color w:val="000000"/>
          <w:sz w:val="28"/>
          <w:szCs w:val="28"/>
          <w:highlight w:val="yellow"/>
        </w:rPr>
      </w:pPr>
      <w:r w:rsidRPr="00FC1B0E">
        <w:rPr>
          <w:rFonts w:ascii="宋体" w:hAnsi="宋体" w:cs="Arial"/>
          <w:color w:val="000000"/>
          <w:sz w:val="28"/>
          <w:szCs w:val="28"/>
        </w:rPr>
        <w:t>6</w:t>
      </w:r>
      <w:r w:rsidRPr="00FC1B0E">
        <w:rPr>
          <w:rFonts w:ascii="宋体" w:hAnsi="宋体" w:cs="Arial" w:hint="eastAsia"/>
          <w:color w:val="000000"/>
          <w:sz w:val="28"/>
          <w:szCs w:val="28"/>
        </w:rPr>
        <w:t>、</w:t>
      </w:r>
      <w:r>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265945">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lastRenderedPageBreak/>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265945">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265945">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327AA1">
        <w:rPr>
          <w:sz w:val="28"/>
          <w:szCs w:val="28"/>
        </w:rPr>
        <w:t>9</w:t>
      </w:r>
      <w:r>
        <w:rPr>
          <w:rFonts w:hint="eastAsia"/>
          <w:sz w:val="28"/>
          <w:szCs w:val="28"/>
        </w:rPr>
        <w:t>月</w:t>
      </w:r>
      <w:r w:rsidR="00327AA1">
        <w:rPr>
          <w:sz w:val="28"/>
          <w:szCs w:val="28"/>
        </w:rPr>
        <w:t>16</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205D19">
        <w:rPr>
          <w:rFonts w:hint="eastAsia"/>
          <w:sz w:val="28"/>
          <w:szCs w:val="28"/>
        </w:rPr>
        <w:t>周</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265945">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327AA1">
        <w:rPr>
          <w:rFonts w:ascii="宋体" w:hAnsi="宋体" w:cs="Arial"/>
          <w:color w:val="000000"/>
          <w:sz w:val="28"/>
          <w:szCs w:val="28"/>
        </w:rPr>
        <w:t>9</w:t>
      </w:r>
      <w:r>
        <w:rPr>
          <w:rFonts w:ascii="宋体" w:hAnsi="宋体" w:cs="Arial" w:hint="eastAsia"/>
          <w:color w:val="000000"/>
          <w:sz w:val="28"/>
          <w:szCs w:val="28"/>
        </w:rPr>
        <w:t>月</w:t>
      </w:r>
      <w:r w:rsidR="00327AA1">
        <w:rPr>
          <w:rFonts w:ascii="宋体" w:hAnsi="宋体" w:cs="Arial"/>
          <w:color w:val="000000"/>
          <w:sz w:val="28"/>
          <w:szCs w:val="28"/>
        </w:rPr>
        <w:t>24</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E00B8">
        <w:rPr>
          <w:rFonts w:ascii="宋体" w:hAnsi="宋体" w:cs="Arial"/>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14"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205D19" w:rsidRDefault="00205D19" w:rsidP="00392549">
      <w:pPr>
        <w:rPr>
          <w:rFonts w:ascii="Arial" w:hAnsi="Arial"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327AA1">
        <w:rPr>
          <w:sz w:val="28"/>
          <w:szCs w:val="28"/>
        </w:rPr>
        <w:t>9</w:t>
      </w:r>
      <w:r>
        <w:rPr>
          <w:rFonts w:hint="eastAsia"/>
          <w:sz w:val="28"/>
          <w:szCs w:val="28"/>
        </w:rPr>
        <w:t>月</w:t>
      </w:r>
      <w:r w:rsidR="00327AA1">
        <w:rPr>
          <w:sz w:val="28"/>
          <w:szCs w:val="28"/>
        </w:rPr>
        <w:t>9</w:t>
      </w:r>
      <w:r>
        <w:rPr>
          <w:rFonts w:hint="eastAsia"/>
          <w:sz w:val="28"/>
          <w:szCs w:val="28"/>
        </w:rPr>
        <w:t>日</w:t>
      </w:r>
      <w:bookmarkStart w:id="0" w:name="_GoBack"/>
      <w:bookmarkEnd w:id="0"/>
    </w:p>
    <w:p w:rsidR="00CB1706" w:rsidRDefault="00CB1706" w:rsidP="00220F76">
      <w:pPr>
        <w:widowControl/>
        <w:jc w:val="left"/>
        <w:rPr>
          <w:sz w:val="28"/>
          <w:szCs w:val="28"/>
        </w:rPr>
      </w:pPr>
    </w:p>
    <w:p w:rsidR="00CB1706" w:rsidRDefault="00CB170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643B2F">
        <w:rPr>
          <w:rFonts w:hAnsi="宋体" w:hint="eastAsia"/>
          <w:szCs w:val="21"/>
        </w:rPr>
        <w:t>枢纽楼主楼外墙推窗修复及玻璃更换工程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643B2F">
              <w:rPr>
                <w:rFonts w:ascii="宋体" w:hAnsi="宋体" w:cs="宋体" w:hint="eastAsia"/>
                <w:kern w:val="0"/>
                <w:szCs w:val="21"/>
              </w:rPr>
              <w:t>枢纽楼主楼外墙推窗修复及玻璃更换工程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643B2F">
        <w:rPr>
          <w:rFonts w:hAnsi="宋体" w:hint="eastAsia"/>
          <w:sz w:val="24"/>
          <w:szCs w:val="24"/>
          <w:u w:val="single"/>
        </w:rPr>
        <w:t>枢纽楼主楼外墙推窗修复及玻璃更换工程</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643B2F">
        <w:rPr>
          <w:rFonts w:ascii="宋体" w:hAnsi="宋体" w:cs="宋体" w:hint="eastAsia"/>
          <w:kern w:val="0"/>
          <w:szCs w:val="21"/>
        </w:rPr>
        <w:t>枢纽楼主楼外墙推窗修复及玻璃更换工程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643B2F">
              <w:rPr>
                <w:rFonts w:ascii="宋体" w:hAnsi="宋体" w:cs="宋体" w:hint="eastAsia"/>
                <w:szCs w:val="21"/>
              </w:rPr>
              <w:t>建筑幕墙工程专业承包贰级或以上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643B2F">
        <w:rPr>
          <w:rFonts w:ascii="宋体" w:hAnsi="宋体" w:hint="eastAsia"/>
          <w:bCs/>
          <w:szCs w:val="21"/>
        </w:rPr>
        <w:t>枢纽楼主楼外墙推窗修复及玻璃更换工程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5"/>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AF" w:rsidRDefault="006448AF">
      <w:r>
        <w:separator/>
      </w:r>
    </w:p>
  </w:endnote>
  <w:endnote w:type="continuationSeparator" w:id="0">
    <w:p w:rsidR="006448AF" w:rsidRDefault="0064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2F" w:rsidRDefault="00643B2F">
    <w:pPr>
      <w:pStyle w:val="a8"/>
      <w:jc w:val="right"/>
    </w:pPr>
    <w:r>
      <w:fldChar w:fldCharType="begin"/>
    </w:r>
    <w:r>
      <w:instrText xml:space="preserve"> PAGE   \* MERGEFORMAT </w:instrText>
    </w:r>
    <w:r>
      <w:fldChar w:fldCharType="separate"/>
    </w:r>
    <w:r w:rsidR="00327AA1" w:rsidRPr="00327AA1">
      <w:rPr>
        <w:noProof/>
        <w:lang w:val="zh-CN"/>
      </w:rPr>
      <w:t>9</w:t>
    </w:r>
    <w:r>
      <w:fldChar w:fldCharType="end"/>
    </w:r>
  </w:p>
  <w:p w:rsidR="00643B2F" w:rsidRDefault="00643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AF" w:rsidRDefault="006448AF">
      <w:r>
        <w:separator/>
      </w:r>
    </w:p>
  </w:footnote>
  <w:footnote w:type="continuationSeparator" w:id="0">
    <w:p w:rsidR="006448AF" w:rsidRDefault="00644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FBD9459"/>
    <w:multiLevelType w:val="singleLevel"/>
    <w:tmpl w:val="9FBD9459"/>
    <w:lvl w:ilvl="0">
      <w:start w:val="1"/>
      <w:numFmt w:val="decimal"/>
      <w:suff w:val="nothing"/>
      <w:lvlText w:val="%1、"/>
      <w:lvlJc w:val="left"/>
    </w:lvl>
  </w:abstractNum>
  <w:abstractNum w:abstractNumId="2" w15:restartNumberingAfterBreak="0">
    <w:nsid w:val="AE8E316A"/>
    <w:multiLevelType w:val="singleLevel"/>
    <w:tmpl w:val="AE8E316A"/>
    <w:lvl w:ilvl="0">
      <w:start w:val="1"/>
      <w:numFmt w:val="decimal"/>
      <w:suff w:val="nothing"/>
      <w:lvlText w:val="%1、"/>
      <w:lvlJc w:val="left"/>
    </w:lvl>
  </w:abstractNum>
  <w:abstractNum w:abstractNumId="3" w15:restartNumberingAfterBreak="0">
    <w:nsid w:val="CECF6B90"/>
    <w:multiLevelType w:val="singleLevel"/>
    <w:tmpl w:val="CECF6B90"/>
    <w:lvl w:ilvl="0">
      <w:start w:val="1"/>
      <w:numFmt w:val="decimal"/>
      <w:suff w:val="nothing"/>
      <w:lvlText w:val="%1、"/>
      <w:lvlJc w:val="left"/>
    </w:lvl>
  </w:abstractNum>
  <w:abstractNum w:abstractNumId="4" w15:restartNumberingAfterBreak="0">
    <w:nsid w:val="D8E8D67B"/>
    <w:multiLevelType w:val="singleLevel"/>
    <w:tmpl w:val="D8E8D67B"/>
    <w:lvl w:ilvl="0">
      <w:start w:val="2"/>
      <w:numFmt w:val="decimal"/>
      <w:suff w:val="nothing"/>
      <w:lvlText w:val="%1、"/>
      <w:lvlJc w:val="left"/>
    </w:lvl>
  </w:abstractNum>
  <w:abstractNum w:abstractNumId="5" w15:restartNumberingAfterBreak="0">
    <w:nsid w:val="EAFF6B0F"/>
    <w:multiLevelType w:val="singleLevel"/>
    <w:tmpl w:val="EAFF6B0F"/>
    <w:lvl w:ilvl="0">
      <w:start w:val="1"/>
      <w:numFmt w:val="decimal"/>
      <w:suff w:val="nothing"/>
      <w:lvlText w:val="%1、"/>
      <w:lvlJc w:val="left"/>
    </w:lvl>
  </w:abstractNum>
  <w:abstractNum w:abstractNumId="6" w15:restartNumberingAfterBreak="0">
    <w:nsid w:val="F19B8F85"/>
    <w:multiLevelType w:val="singleLevel"/>
    <w:tmpl w:val="F19B8F85"/>
    <w:lvl w:ilvl="0">
      <w:start w:val="1"/>
      <w:numFmt w:val="decimal"/>
      <w:suff w:val="nothing"/>
      <w:lvlText w:val="%1、"/>
      <w:lvlJc w:val="left"/>
    </w:lvl>
  </w:abstractNum>
  <w:abstractNum w:abstractNumId="7" w15:restartNumberingAfterBreak="0">
    <w:nsid w:val="FCC693B4"/>
    <w:multiLevelType w:val="singleLevel"/>
    <w:tmpl w:val="FCC693B4"/>
    <w:lvl w:ilvl="0">
      <w:start w:val="1"/>
      <w:numFmt w:val="decimal"/>
      <w:suff w:val="nothing"/>
      <w:lvlText w:val="%1、"/>
      <w:lvlJc w:val="left"/>
    </w:lvl>
  </w:abstractNum>
  <w:abstractNum w:abstractNumId="8" w15:restartNumberingAfterBreak="0">
    <w:nsid w:val="FFAAE80E"/>
    <w:multiLevelType w:val="singleLevel"/>
    <w:tmpl w:val="FFAAE80E"/>
    <w:lvl w:ilvl="0">
      <w:start w:val="2"/>
      <w:numFmt w:val="decimal"/>
      <w:suff w:val="nothing"/>
      <w:lvlText w:val="%1、"/>
      <w:lvlJc w:val="left"/>
    </w:lvl>
  </w:abstractNum>
  <w:abstractNum w:abstractNumId="9"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0"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1"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1E8E41B5"/>
    <w:multiLevelType w:val="singleLevel"/>
    <w:tmpl w:val="1E8E41B5"/>
    <w:lvl w:ilvl="0">
      <w:start w:val="1"/>
      <w:numFmt w:val="decimal"/>
      <w:suff w:val="nothing"/>
      <w:lvlText w:val="%1、"/>
      <w:lvlJc w:val="left"/>
    </w:lvl>
  </w:abstractNum>
  <w:abstractNum w:abstractNumId="14"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6"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2F92352D"/>
    <w:multiLevelType w:val="singleLevel"/>
    <w:tmpl w:val="572DE5B4"/>
    <w:lvl w:ilvl="0">
      <w:start w:val="1"/>
      <w:numFmt w:val="decimal"/>
      <w:suff w:val="nothing"/>
      <w:lvlText w:val="%1."/>
      <w:lvlJc w:val="left"/>
    </w:lvl>
  </w:abstractNum>
  <w:abstractNum w:abstractNumId="20" w15:restartNumberingAfterBreak="0">
    <w:nsid w:val="4982FAF6"/>
    <w:multiLevelType w:val="singleLevel"/>
    <w:tmpl w:val="4982FAF6"/>
    <w:lvl w:ilvl="0">
      <w:start w:val="1"/>
      <w:numFmt w:val="decimal"/>
      <w:suff w:val="nothing"/>
      <w:lvlText w:val="%1、"/>
      <w:lvlJc w:val="left"/>
    </w:lvl>
  </w:abstractNum>
  <w:abstractNum w:abstractNumId="2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2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2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24" w15:restartNumberingAfterBreak="0">
    <w:nsid w:val="572DE5B4"/>
    <w:multiLevelType w:val="singleLevel"/>
    <w:tmpl w:val="572DE5B4"/>
    <w:lvl w:ilvl="0">
      <w:start w:val="1"/>
      <w:numFmt w:val="decimal"/>
      <w:suff w:val="nothing"/>
      <w:lvlText w:val="%1."/>
      <w:lvlJc w:val="left"/>
    </w:lvl>
  </w:abstractNum>
  <w:abstractNum w:abstractNumId="25" w15:restartNumberingAfterBreak="0">
    <w:nsid w:val="5D8B1DE3"/>
    <w:multiLevelType w:val="singleLevel"/>
    <w:tmpl w:val="5D8B1DE3"/>
    <w:lvl w:ilvl="0">
      <w:start w:val="1"/>
      <w:numFmt w:val="decimal"/>
      <w:suff w:val="nothing"/>
      <w:lvlText w:val="%1、"/>
      <w:lvlJc w:val="left"/>
    </w:lvl>
  </w:abstractNum>
  <w:abstractNum w:abstractNumId="26" w15:restartNumberingAfterBreak="0">
    <w:nsid w:val="6F80AD74"/>
    <w:multiLevelType w:val="singleLevel"/>
    <w:tmpl w:val="6F80AD74"/>
    <w:lvl w:ilvl="0">
      <w:start w:val="1"/>
      <w:numFmt w:val="decimal"/>
      <w:suff w:val="nothing"/>
      <w:lvlText w:val="%1、"/>
      <w:lvlJc w:val="left"/>
    </w:lvl>
  </w:abstractNum>
  <w:abstractNum w:abstractNumId="27" w15:restartNumberingAfterBreak="0">
    <w:nsid w:val="7998747B"/>
    <w:multiLevelType w:val="singleLevel"/>
    <w:tmpl w:val="7998747B"/>
    <w:lvl w:ilvl="0">
      <w:start w:val="1"/>
      <w:numFmt w:val="decimal"/>
      <w:suff w:val="nothing"/>
      <w:lvlText w:val="%1、"/>
      <w:lvlJc w:val="left"/>
    </w:lvl>
  </w:abstractNum>
  <w:num w:numId="1">
    <w:abstractNumId w:val="13"/>
  </w:num>
  <w:num w:numId="2">
    <w:abstractNumId w:val="16"/>
  </w:num>
  <w:num w:numId="3">
    <w:abstractNumId w:val="15"/>
  </w:num>
  <w:num w:numId="4">
    <w:abstractNumId w:val="9"/>
  </w:num>
  <w:num w:numId="5">
    <w:abstractNumId w:val="11"/>
  </w:num>
  <w:num w:numId="6">
    <w:abstractNumId w:val="24"/>
  </w:num>
  <w:num w:numId="7">
    <w:abstractNumId w:val="12"/>
  </w:num>
  <w:num w:numId="8">
    <w:abstractNumId w:val="10"/>
  </w:num>
  <w:num w:numId="9">
    <w:abstractNumId w:val="22"/>
  </w:num>
  <w:num w:numId="10">
    <w:abstractNumId w:val="23"/>
  </w:num>
  <w:num w:numId="11">
    <w:abstractNumId w:val="21"/>
  </w:num>
  <w:num w:numId="12">
    <w:abstractNumId w:val="19"/>
  </w:num>
  <w:num w:numId="13">
    <w:abstractNumId w:val="17"/>
  </w:num>
  <w:num w:numId="14">
    <w:abstractNumId w:val="18"/>
  </w:num>
  <w:num w:numId="15">
    <w:abstractNumId w:val="14"/>
  </w:num>
  <w:num w:numId="16">
    <w:abstractNumId w:val="0"/>
  </w:num>
  <w:num w:numId="17">
    <w:abstractNumId w:val="2"/>
  </w:num>
  <w:num w:numId="18">
    <w:abstractNumId w:val="27"/>
  </w:num>
  <w:num w:numId="19">
    <w:abstractNumId w:val="25"/>
  </w:num>
  <w:num w:numId="20">
    <w:abstractNumId w:val="4"/>
  </w:num>
  <w:num w:numId="21">
    <w:abstractNumId w:val="6"/>
  </w:num>
  <w:num w:numId="22">
    <w:abstractNumId w:val="1"/>
  </w:num>
  <w:num w:numId="23">
    <w:abstractNumId w:val="20"/>
  </w:num>
  <w:num w:numId="24">
    <w:abstractNumId w:val="26"/>
  </w:num>
  <w:num w:numId="25">
    <w:abstractNumId w:val="5"/>
  </w:num>
  <w:num w:numId="26">
    <w:abstractNumId w:val="7"/>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F6D6F"/>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0E9C"/>
    <w:rsid w:val="007A2D85"/>
    <w:rsid w:val="007A3422"/>
    <w:rsid w:val="007C04CE"/>
    <w:rsid w:val="007C3669"/>
    <w:rsid w:val="007D7DD0"/>
    <w:rsid w:val="007F4585"/>
    <w:rsid w:val="007F49B3"/>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735C6"/>
    <w:rsid w:val="00A81CD4"/>
    <w:rsid w:val="00A963B9"/>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idu.com/s?wd=%E9%AB%98%E7%A9%BA%E4%BD%9C%E4%B8%9A&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dzbtb.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579</TotalTime>
  <Pages>18</Pages>
  <Words>1190</Words>
  <Characters>6784</Characters>
  <Application>Microsoft Office Word</Application>
  <DocSecurity>0</DocSecurity>
  <Lines>56</Lines>
  <Paragraphs>15</Paragraphs>
  <ScaleCrop>false</ScaleCrop>
  <Company>aaa</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42</cp:revision>
  <cp:lastPrinted>2011-11-29T08:47:00Z</cp:lastPrinted>
  <dcterms:created xsi:type="dcterms:W3CDTF">2018-02-28T04:01:00Z</dcterms:created>
  <dcterms:modified xsi:type="dcterms:W3CDTF">2019-09-09T01:16:00Z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