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7777777" w:rsidR="004023FB" w:rsidRPr="00DD5742" w:rsidRDefault="00D35C86" w:rsidP="00510EEA">
      <w:pPr>
        <w:tabs>
          <w:tab w:val="left" w:pos="720"/>
        </w:tabs>
        <w:spacing w:line="360" w:lineRule="auto"/>
        <w:jc w:val="center"/>
        <w:rPr>
          <w:b/>
          <w:sz w:val="36"/>
          <w:szCs w:val="36"/>
        </w:rPr>
      </w:pPr>
      <w:r w:rsidRPr="00DD5742">
        <w:rPr>
          <w:rFonts w:hint="eastAsia"/>
          <w:b/>
          <w:sz w:val="36"/>
          <w:szCs w:val="36"/>
        </w:rPr>
        <w:t>广州大学城投资经营管理有限公司</w:t>
      </w:r>
    </w:p>
    <w:p w14:paraId="3BEB5366" w14:textId="201A9761" w:rsidR="00CA1AC9" w:rsidRPr="00DD5742" w:rsidRDefault="00067268" w:rsidP="004023FB">
      <w:pPr>
        <w:tabs>
          <w:tab w:val="left" w:pos="720"/>
        </w:tabs>
        <w:spacing w:line="360" w:lineRule="auto"/>
        <w:jc w:val="center"/>
        <w:rPr>
          <w:b/>
          <w:sz w:val="36"/>
          <w:szCs w:val="36"/>
        </w:rPr>
      </w:pPr>
      <w:r>
        <w:rPr>
          <w:rFonts w:hint="eastAsia"/>
          <w:b/>
          <w:sz w:val="36"/>
          <w:szCs w:val="36"/>
        </w:rPr>
        <w:t>广州大学城信息枢纽楼步行梯加装应急照明灯及疏散指示灯工程</w:t>
      </w:r>
      <w:r w:rsidR="00B67EFF" w:rsidRPr="00DD5742">
        <w:rPr>
          <w:rFonts w:hint="eastAsia"/>
          <w:b/>
          <w:sz w:val="36"/>
          <w:szCs w:val="36"/>
        </w:rPr>
        <w:t>竞选文件</w:t>
      </w:r>
    </w:p>
    <w:p w14:paraId="3BEB5367" w14:textId="5D6192F4" w:rsidR="00CA1AC9" w:rsidRDefault="00B67EFF" w:rsidP="00A475AB">
      <w:pPr>
        <w:numPr>
          <w:ilvl w:val="0"/>
          <w:numId w:val="12"/>
        </w:numPr>
        <w:tabs>
          <w:tab w:val="left" w:pos="540"/>
          <w:tab w:val="left" w:pos="720"/>
        </w:tabs>
        <w:spacing w:beforeLines="50" w:before="120" w:afterLines="50" w:after="120" w:line="360" w:lineRule="auto"/>
        <w:rPr>
          <w:b/>
          <w:sz w:val="28"/>
          <w:szCs w:val="28"/>
        </w:rPr>
      </w:pPr>
      <w:r>
        <w:rPr>
          <w:rFonts w:hint="eastAsia"/>
          <w:b/>
          <w:sz w:val="28"/>
          <w:szCs w:val="28"/>
        </w:rPr>
        <w:t>项目基本情况</w:t>
      </w:r>
    </w:p>
    <w:p w14:paraId="3BEB5368" w14:textId="69DF0DE1" w:rsidR="00CA1AC9" w:rsidRDefault="00B67EFF" w:rsidP="00A475AB">
      <w:pPr>
        <w:numPr>
          <w:ilvl w:val="0"/>
          <w:numId w:val="13"/>
        </w:numPr>
        <w:spacing w:beforeLines="50" w:before="120" w:afterLines="50" w:after="120" w:line="360" w:lineRule="auto"/>
        <w:rPr>
          <w:sz w:val="28"/>
          <w:szCs w:val="28"/>
        </w:rPr>
      </w:pPr>
      <w:r>
        <w:rPr>
          <w:rFonts w:hint="eastAsia"/>
          <w:sz w:val="28"/>
          <w:szCs w:val="28"/>
        </w:rPr>
        <w:t>项目名称：</w:t>
      </w:r>
      <w:r w:rsidR="00067268">
        <w:rPr>
          <w:rFonts w:hint="eastAsia"/>
          <w:sz w:val="28"/>
          <w:szCs w:val="28"/>
        </w:rPr>
        <w:t>广州大学城信息枢纽楼步行梯加装应急照明灯及疏散指示灯工程</w:t>
      </w:r>
    </w:p>
    <w:p w14:paraId="3BEB5369" w14:textId="2D3C74AB" w:rsidR="00CA1AC9" w:rsidRDefault="00B67EFF" w:rsidP="00A475AB">
      <w:pPr>
        <w:numPr>
          <w:ilvl w:val="0"/>
          <w:numId w:val="13"/>
        </w:numPr>
        <w:spacing w:beforeLines="50" w:before="120" w:afterLines="50" w:after="120" w:line="360" w:lineRule="auto"/>
        <w:rPr>
          <w:sz w:val="28"/>
          <w:szCs w:val="28"/>
        </w:rPr>
      </w:pPr>
      <w:r>
        <w:rPr>
          <w:rFonts w:hint="eastAsia"/>
          <w:sz w:val="28"/>
          <w:szCs w:val="28"/>
        </w:rPr>
        <w:t>项目地点：</w:t>
      </w:r>
      <w:r w:rsidR="00DE738F">
        <w:rPr>
          <w:rFonts w:hint="eastAsia"/>
          <w:sz w:val="28"/>
          <w:szCs w:val="28"/>
        </w:rPr>
        <w:t>广州大学城</w:t>
      </w:r>
      <w:r w:rsidR="00825F55">
        <w:rPr>
          <w:rFonts w:hint="eastAsia"/>
          <w:sz w:val="28"/>
          <w:szCs w:val="28"/>
        </w:rPr>
        <w:t>枢纽楼</w:t>
      </w:r>
    </w:p>
    <w:p w14:paraId="3BEB536A" w14:textId="017574F2" w:rsidR="00CA1AC9" w:rsidRDefault="00B67EFF" w:rsidP="00A475AB">
      <w:pPr>
        <w:numPr>
          <w:ilvl w:val="0"/>
          <w:numId w:val="13"/>
        </w:numPr>
        <w:spacing w:beforeLines="50" w:before="120" w:afterLines="50" w:after="120" w:line="360" w:lineRule="auto"/>
        <w:rPr>
          <w:sz w:val="28"/>
          <w:szCs w:val="28"/>
        </w:rPr>
      </w:pPr>
      <w:r w:rsidRPr="00A475AB">
        <w:rPr>
          <w:rFonts w:hint="eastAsia"/>
          <w:sz w:val="28"/>
          <w:szCs w:val="28"/>
        </w:rPr>
        <w:t>采购限价：人民币</w:t>
      </w:r>
      <w:r w:rsidR="00067268">
        <w:rPr>
          <w:sz w:val="28"/>
          <w:szCs w:val="28"/>
        </w:rPr>
        <w:t>6</w:t>
      </w:r>
      <w:r w:rsidR="006A7A3B" w:rsidRPr="00A475AB">
        <w:rPr>
          <w:rFonts w:hint="eastAsia"/>
          <w:sz w:val="28"/>
          <w:szCs w:val="28"/>
        </w:rPr>
        <w:t>万</w:t>
      </w:r>
      <w:r w:rsidRPr="00A475AB">
        <w:rPr>
          <w:rFonts w:hint="eastAsia"/>
          <w:sz w:val="28"/>
          <w:szCs w:val="28"/>
        </w:rPr>
        <w:t>元（投标报价超过采购限价为无效投标）。</w:t>
      </w:r>
    </w:p>
    <w:p w14:paraId="793AAA00" w14:textId="77777777" w:rsidR="00F86D7B" w:rsidRDefault="00B67EFF" w:rsidP="00F86D7B">
      <w:pPr>
        <w:numPr>
          <w:ilvl w:val="0"/>
          <w:numId w:val="13"/>
        </w:numPr>
        <w:spacing w:beforeLines="50" w:before="120" w:afterLines="50" w:after="120" w:line="360" w:lineRule="auto"/>
        <w:rPr>
          <w:sz w:val="28"/>
          <w:szCs w:val="28"/>
        </w:rPr>
      </w:pPr>
      <w:r w:rsidRPr="00F86D7B">
        <w:rPr>
          <w:rFonts w:hint="eastAsia"/>
          <w:sz w:val="28"/>
          <w:szCs w:val="28"/>
        </w:rPr>
        <w:t>项目概况</w:t>
      </w:r>
    </w:p>
    <w:p w14:paraId="3BEB536C" w14:textId="76E24348" w:rsidR="00297AD7" w:rsidRDefault="00067268" w:rsidP="00F86D7B">
      <w:pPr>
        <w:spacing w:beforeLines="50" w:before="120" w:afterLines="50" w:after="120" w:line="360" w:lineRule="auto"/>
        <w:ind w:left="425" w:firstLineChars="200" w:firstLine="560"/>
        <w:rPr>
          <w:sz w:val="28"/>
          <w:szCs w:val="28"/>
        </w:rPr>
      </w:pPr>
      <w:r>
        <w:rPr>
          <w:rFonts w:hint="eastAsia"/>
          <w:sz w:val="28"/>
          <w:szCs w:val="28"/>
        </w:rPr>
        <w:t>根据需要，</w:t>
      </w:r>
      <w:r w:rsidRPr="00067268">
        <w:rPr>
          <w:rFonts w:hint="eastAsia"/>
          <w:sz w:val="28"/>
          <w:szCs w:val="28"/>
        </w:rPr>
        <w:t>信息枢纽楼主楼东、西</w:t>
      </w:r>
      <w:proofErr w:type="gramStart"/>
      <w:r w:rsidRPr="00067268">
        <w:rPr>
          <w:rFonts w:hint="eastAsia"/>
          <w:sz w:val="28"/>
          <w:szCs w:val="28"/>
        </w:rPr>
        <w:t>步行梯及副</w:t>
      </w:r>
      <w:proofErr w:type="gramEnd"/>
      <w:r w:rsidRPr="00067268">
        <w:rPr>
          <w:rFonts w:hint="eastAsia"/>
          <w:sz w:val="28"/>
          <w:szCs w:val="28"/>
        </w:rPr>
        <w:t>楼南北步行梯加装应急照明灯及消防通道疏散指示灯。经核查，各楼层的灯具电源可就近取自原有应急照明灯电源</w:t>
      </w:r>
      <w:r w:rsidR="00297AD7" w:rsidRPr="00F86D7B">
        <w:rPr>
          <w:rFonts w:hint="eastAsia"/>
          <w:sz w:val="28"/>
          <w:szCs w:val="28"/>
        </w:rPr>
        <w:t>。</w:t>
      </w:r>
    </w:p>
    <w:p w14:paraId="613C1897" w14:textId="75FC87D6" w:rsidR="00067268" w:rsidRPr="00F86D7B" w:rsidRDefault="00067268" w:rsidP="00F86D7B">
      <w:pPr>
        <w:spacing w:beforeLines="50" w:before="120" w:afterLines="50" w:after="120" w:line="360" w:lineRule="auto"/>
        <w:ind w:left="425" w:firstLineChars="200" w:firstLine="560"/>
        <w:rPr>
          <w:sz w:val="28"/>
          <w:szCs w:val="28"/>
        </w:rPr>
      </w:pPr>
      <w:r w:rsidRPr="00067268">
        <w:rPr>
          <w:rFonts w:hint="eastAsia"/>
          <w:sz w:val="28"/>
          <w:szCs w:val="28"/>
        </w:rPr>
        <w:t>另外，广州大学城信息枢纽楼是主楼五楼公共通道原有的照明灯改接回本楼层照明专用配电箱供电，公共通道需根据规范要求增加应急照明灯及消防通道疏散指示灯，公共</w:t>
      </w:r>
      <w:proofErr w:type="gramStart"/>
      <w:r w:rsidRPr="00067268">
        <w:rPr>
          <w:rFonts w:hint="eastAsia"/>
          <w:sz w:val="28"/>
          <w:szCs w:val="28"/>
        </w:rPr>
        <w:t>通道消防</w:t>
      </w:r>
      <w:proofErr w:type="gramEnd"/>
      <w:r w:rsidRPr="00067268">
        <w:rPr>
          <w:rFonts w:hint="eastAsia"/>
          <w:sz w:val="28"/>
          <w:szCs w:val="28"/>
        </w:rPr>
        <w:t>报警需增设烟感探测器接入本大楼的消防报警系统</w:t>
      </w:r>
      <w:r>
        <w:rPr>
          <w:rFonts w:hint="eastAsia"/>
          <w:sz w:val="28"/>
          <w:szCs w:val="28"/>
        </w:rPr>
        <w:t>。</w:t>
      </w:r>
    </w:p>
    <w:p w14:paraId="3BEB536D" w14:textId="77777777" w:rsidR="00CA1AC9" w:rsidRDefault="00B67EFF" w:rsidP="002913E2">
      <w:pPr>
        <w:spacing w:beforeLines="50" w:before="120" w:afterLines="50" w:after="12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14:paraId="3BEB536E" w14:textId="189C57A4" w:rsidR="00CA1AC9" w:rsidRDefault="00B67EFF" w:rsidP="003A4070">
      <w:pPr>
        <w:numPr>
          <w:ilvl w:val="0"/>
          <w:numId w:val="12"/>
        </w:numPr>
        <w:tabs>
          <w:tab w:val="left" w:pos="540"/>
          <w:tab w:val="left" w:pos="720"/>
        </w:tabs>
        <w:spacing w:beforeLines="50" w:before="120" w:afterLines="50" w:after="120" w:line="360" w:lineRule="auto"/>
        <w:rPr>
          <w:b/>
          <w:sz w:val="28"/>
          <w:szCs w:val="28"/>
        </w:rPr>
      </w:pPr>
      <w:r>
        <w:rPr>
          <w:rFonts w:hint="eastAsia"/>
          <w:b/>
          <w:sz w:val="28"/>
          <w:szCs w:val="28"/>
        </w:rPr>
        <w:t>合格投标人资格要求</w:t>
      </w:r>
    </w:p>
    <w:p w14:paraId="3BEB536F" w14:textId="78902CAA" w:rsidR="00CA1AC9" w:rsidRDefault="00B67EFF" w:rsidP="003A4070">
      <w:pPr>
        <w:numPr>
          <w:ilvl w:val="0"/>
          <w:numId w:val="30"/>
        </w:numPr>
        <w:spacing w:beforeLines="50" w:before="120" w:afterLines="50" w:after="12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14:paraId="3BEB5370" w14:textId="4E0E5E6F" w:rsidR="00CA1AC9" w:rsidRPr="007F6D61" w:rsidRDefault="00B67EFF" w:rsidP="003A4070">
      <w:pPr>
        <w:numPr>
          <w:ilvl w:val="0"/>
          <w:numId w:val="30"/>
        </w:numPr>
        <w:spacing w:beforeLines="50" w:before="120" w:afterLines="50" w:after="120" w:line="360" w:lineRule="auto"/>
        <w:rPr>
          <w:sz w:val="28"/>
          <w:szCs w:val="28"/>
        </w:rPr>
      </w:pPr>
      <w:r w:rsidRPr="007F6D61">
        <w:rPr>
          <w:rFonts w:hint="eastAsia"/>
          <w:sz w:val="28"/>
          <w:szCs w:val="28"/>
        </w:rPr>
        <w:t>具备有效的工商营业执照、企业法人组织机构代码证书、税务登记证书（或三证合一）</w:t>
      </w:r>
      <w:r w:rsidR="00431C89" w:rsidRPr="007F6D61">
        <w:rPr>
          <w:rFonts w:hint="eastAsia"/>
          <w:sz w:val="28"/>
          <w:szCs w:val="28"/>
        </w:rPr>
        <w:t>。</w:t>
      </w:r>
    </w:p>
    <w:p w14:paraId="3BEB5371" w14:textId="4E0E1650" w:rsidR="00CA1AC9" w:rsidRPr="007F6D61" w:rsidRDefault="00B67EFF" w:rsidP="003A4070">
      <w:pPr>
        <w:numPr>
          <w:ilvl w:val="0"/>
          <w:numId w:val="30"/>
        </w:numPr>
        <w:spacing w:beforeLines="50" w:before="120" w:afterLines="50" w:after="120" w:line="360" w:lineRule="auto"/>
        <w:rPr>
          <w:sz w:val="28"/>
          <w:szCs w:val="28"/>
        </w:rPr>
      </w:pPr>
      <w:r w:rsidRPr="007F6D61">
        <w:rPr>
          <w:sz w:val="28"/>
          <w:szCs w:val="28"/>
        </w:rPr>
        <w:t>已办理合法税务登记，具有开具相应增值税专用发票资格</w:t>
      </w:r>
      <w:r w:rsidR="00431C89" w:rsidRPr="007F6D61">
        <w:rPr>
          <w:rFonts w:hint="eastAsia"/>
          <w:sz w:val="28"/>
          <w:szCs w:val="28"/>
        </w:rPr>
        <w:t>。</w:t>
      </w:r>
    </w:p>
    <w:p w14:paraId="3BEB5372" w14:textId="43135B48" w:rsidR="00FB76BF" w:rsidRPr="007F6D61" w:rsidRDefault="00755CA3" w:rsidP="003A4070">
      <w:pPr>
        <w:numPr>
          <w:ilvl w:val="0"/>
          <w:numId w:val="30"/>
        </w:numPr>
        <w:spacing w:beforeLines="50" w:before="120" w:afterLines="50" w:after="120" w:line="360" w:lineRule="auto"/>
        <w:rPr>
          <w:sz w:val="28"/>
          <w:szCs w:val="28"/>
        </w:rPr>
      </w:pPr>
      <w:bookmarkStart w:id="0" w:name="_Hlk4854790"/>
      <w:r w:rsidRPr="007F6D61">
        <w:rPr>
          <w:rFonts w:hint="eastAsia"/>
          <w:sz w:val="28"/>
          <w:szCs w:val="28"/>
        </w:rPr>
        <w:lastRenderedPageBreak/>
        <w:t>具</w:t>
      </w:r>
      <w:bookmarkStart w:id="1" w:name="_Hlk18330208"/>
      <w:r w:rsidRPr="007F6D61">
        <w:rPr>
          <w:rFonts w:hint="eastAsia"/>
          <w:sz w:val="28"/>
          <w:szCs w:val="28"/>
        </w:rPr>
        <w:t>备</w:t>
      </w:r>
      <w:bookmarkEnd w:id="0"/>
      <w:bookmarkEnd w:id="1"/>
      <w:r w:rsidR="007F6D61" w:rsidRPr="007F6D61">
        <w:rPr>
          <w:rFonts w:hint="eastAsia"/>
          <w:sz w:val="28"/>
          <w:szCs w:val="28"/>
        </w:rPr>
        <w:t>消防设施工程专业承包贰级或以上资质</w:t>
      </w:r>
      <w:r w:rsidR="00431C89" w:rsidRPr="007F6D61">
        <w:rPr>
          <w:rFonts w:hint="eastAsia"/>
          <w:sz w:val="28"/>
          <w:szCs w:val="28"/>
        </w:rPr>
        <w:t>。</w:t>
      </w:r>
    </w:p>
    <w:p w14:paraId="3BEB5376" w14:textId="5B758B27" w:rsidR="00CA1AC9" w:rsidRPr="007F6D61" w:rsidRDefault="00B67EFF" w:rsidP="003A4070">
      <w:pPr>
        <w:numPr>
          <w:ilvl w:val="0"/>
          <w:numId w:val="30"/>
        </w:numPr>
        <w:spacing w:beforeLines="50" w:before="120" w:afterLines="50" w:after="120" w:line="360" w:lineRule="auto"/>
        <w:rPr>
          <w:sz w:val="28"/>
          <w:szCs w:val="28"/>
        </w:rPr>
      </w:pPr>
      <w:r w:rsidRPr="007F6D61">
        <w:rPr>
          <w:rFonts w:hint="eastAsia"/>
          <w:sz w:val="28"/>
          <w:szCs w:val="28"/>
        </w:rPr>
        <w:t>投标人近</w:t>
      </w:r>
      <w:r w:rsidRPr="007F6D61">
        <w:rPr>
          <w:rFonts w:hint="eastAsia"/>
          <w:sz w:val="28"/>
          <w:szCs w:val="28"/>
        </w:rPr>
        <w:t>3</w:t>
      </w:r>
      <w:r w:rsidRPr="007F6D61">
        <w:rPr>
          <w:rFonts w:hint="eastAsia"/>
          <w:sz w:val="28"/>
          <w:szCs w:val="28"/>
        </w:rPr>
        <w:t>年内</w:t>
      </w:r>
      <w:r w:rsidRPr="007F6D61">
        <w:rPr>
          <w:rFonts w:hint="eastAsia"/>
          <w:sz w:val="28"/>
          <w:szCs w:val="28"/>
        </w:rPr>
        <w:t>(20</w:t>
      </w:r>
      <w:r w:rsidR="00AB392A" w:rsidRPr="007F6D61">
        <w:rPr>
          <w:sz w:val="28"/>
          <w:szCs w:val="28"/>
        </w:rPr>
        <w:t>16</w:t>
      </w:r>
      <w:r w:rsidRPr="007F6D61">
        <w:rPr>
          <w:rFonts w:hint="eastAsia"/>
          <w:sz w:val="28"/>
          <w:szCs w:val="28"/>
        </w:rPr>
        <w:t>年</w:t>
      </w:r>
      <w:r w:rsidRPr="007F6D61">
        <w:rPr>
          <w:rFonts w:hint="eastAsia"/>
          <w:sz w:val="28"/>
          <w:szCs w:val="28"/>
        </w:rPr>
        <w:t>1</w:t>
      </w:r>
      <w:r w:rsidRPr="007F6D61">
        <w:rPr>
          <w:rFonts w:hint="eastAsia"/>
          <w:sz w:val="28"/>
          <w:szCs w:val="28"/>
        </w:rPr>
        <w:t>月</w:t>
      </w:r>
      <w:r w:rsidRPr="007F6D61">
        <w:rPr>
          <w:rFonts w:hint="eastAsia"/>
          <w:sz w:val="28"/>
          <w:szCs w:val="28"/>
        </w:rPr>
        <w:t>1</w:t>
      </w:r>
      <w:r w:rsidRPr="007F6D61">
        <w:rPr>
          <w:rFonts w:hint="eastAsia"/>
          <w:sz w:val="28"/>
          <w:szCs w:val="28"/>
        </w:rPr>
        <w:t>日至今</w:t>
      </w:r>
      <w:r w:rsidRPr="007F6D61">
        <w:rPr>
          <w:rFonts w:hint="eastAsia"/>
          <w:sz w:val="28"/>
          <w:szCs w:val="28"/>
        </w:rPr>
        <w:t xml:space="preserve">) </w:t>
      </w:r>
      <w:r w:rsidRPr="007F6D61">
        <w:rPr>
          <w:rFonts w:hint="eastAsia"/>
          <w:sz w:val="28"/>
          <w:szCs w:val="28"/>
        </w:rPr>
        <w:t>完成过质量合格的类</w:t>
      </w:r>
      <w:proofErr w:type="gramStart"/>
      <w:r w:rsidRPr="007F6D61">
        <w:rPr>
          <w:rFonts w:hint="eastAsia"/>
          <w:sz w:val="28"/>
          <w:szCs w:val="28"/>
        </w:rPr>
        <w:t>似项目</w:t>
      </w:r>
      <w:proofErr w:type="gramEnd"/>
      <w:r w:rsidRPr="007F6D61">
        <w:rPr>
          <w:rFonts w:hint="eastAsia"/>
          <w:sz w:val="28"/>
          <w:szCs w:val="28"/>
        </w:rPr>
        <w:t>业绩（需提供合同和验收报告等相关证明材料复印件，完成时间以竣工验收时间为准）</w:t>
      </w:r>
      <w:r w:rsidR="00431C89" w:rsidRPr="007F6D61">
        <w:rPr>
          <w:rFonts w:hint="eastAsia"/>
          <w:sz w:val="28"/>
          <w:szCs w:val="28"/>
        </w:rPr>
        <w:t>。</w:t>
      </w:r>
    </w:p>
    <w:p w14:paraId="3BEB5377" w14:textId="47683DE5" w:rsidR="00CA1AC9" w:rsidRDefault="00B67EFF" w:rsidP="003A4070">
      <w:pPr>
        <w:numPr>
          <w:ilvl w:val="0"/>
          <w:numId w:val="30"/>
        </w:numPr>
        <w:spacing w:beforeLines="50" w:before="120" w:afterLines="50" w:after="120" w:line="360" w:lineRule="auto"/>
        <w:rPr>
          <w:sz w:val="28"/>
          <w:szCs w:val="28"/>
        </w:rPr>
      </w:pPr>
      <w:r>
        <w:rPr>
          <w:rFonts w:hint="eastAsia"/>
          <w:sz w:val="28"/>
          <w:szCs w:val="28"/>
        </w:rPr>
        <w:t>不接受联合体报价。</w:t>
      </w:r>
    </w:p>
    <w:p w14:paraId="3BEB5378" w14:textId="6074A22A" w:rsidR="00CA1AC9" w:rsidRDefault="00B67EFF" w:rsidP="003A4070">
      <w:pPr>
        <w:numPr>
          <w:ilvl w:val="0"/>
          <w:numId w:val="12"/>
        </w:numPr>
        <w:tabs>
          <w:tab w:val="left" w:pos="540"/>
          <w:tab w:val="left" w:pos="720"/>
        </w:tabs>
        <w:spacing w:beforeLines="50" w:before="120" w:afterLines="50" w:after="120" w:line="360" w:lineRule="auto"/>
        <w:rPr>
          <w:b/>
          <w:sz w:val="28"/>
          <w:szCs w:val="28"/>
        </w:rPr>
      </w:pPr>
      <w:r>
        <w:rPr>
          <w:rFonts w:ascii="宋体" w:hAnsi="宋体" w:hint="eastAsia"/>
          <w:b/>
          <w:sz w:val="28"/>
          <w:szCs w:val="28"/>
        </w:rPr>
        <w:t>项目</w:t>
      </w:r>
      <w:r>
        <w:rPr>
          <w:rFonts w:hint="eastAsia"/>
          <w:b/>
          <w:sz w:val="28"/>
          <w:szCs w:val="28"/>
        </w:rPr>
        <w:t>内容及要求</w:t>
      </w:r>
    </w:p>
    <w:p w14:paraId="50423827" w14:textId="17DDC47F" w:rsidR="003A4070" w:rsidRDefault="003A4070" w:rsidP="003A4070">
      <w:pPr>
        <w:numPr>
          <w:ilvl w:val="0"/>
          <w:numId w:val="31"/>
        </w:numPr>
        <w:spacing w:beforeLines="50" w:before="120" w:afterLines="50" w:after="120" w:line="360" w:lineRule="auto"/>
        <w:rPr>
          <w:sz w:val="28"/>
          <w:szCs w:val="28"/>
        </w:rPr>
      </w:pPr>
      <w:r>
        <w:rPr>
          <w:rFonts w:hint="eastAsia"/>
          <w:sz w:val="28"/>
          <w:szCs w:val="28"/>
        </w:rPr>
        <w:t>施工内容</w:t>
      </w:r>
    </w:p>
    <w:p w14:paraId="31C7F54F" w14:textId="0DC07A39" w:rsidR="00067268" w:rsidRDefault="00067268" w:rsidP="00067268">
      <w:pPr>
        <w:spacing w:beforeLines="50" w:before="120" w:afterLines="50" w:after="120" w:line="360" w:lineRule="auto"/>
        <w:ind w:left="425" w:firstLineChars="200" w:firstLine="560"/>
        <w:rPr>
          <w:sz w:val="28"/>
          <w:szCs w:val="28"/>
        </w:rPr>
      </w:pPr>
      <w:r w:rsidRPr="00067268">
        <w:rPr>
          <w:rFonts w:hint="eastAsia"/>
          <w:sz w:val="28"/>
          <w:szCs w:val="28"/>
        </w:rPr>
        <w:t>本工程主要工作内容包括设备材料的供货、线管安装、电线敷设、插座安装、灯具安装及消防烟感的安装调试</w:t>
      </w:r>
      <w:r>
        <w:rPr>
          <w:rFonts w:hint="eastAsia"/>
          <w:sz w:val="28"/>
          <w:szCs w:val="28"/>
        </w:rPr>
        <w:t>。</w:t>
      </w:r>
    </w:p>
    <w:p w14:paraId="308599C5" w14:textId="77777777" w:rsidR="00500570" w:rsidRPr="00500570" w:rsidRDefault="00500570" w:rsidP="00500570">
      <w:pPr>
        <w:spacing w:beforeLines="50" w:before="120" w:afterLines="50" w:after="120" w:line="360" w:lineRule="auto"/>
        <w:ind w:left="425"/>
        <w:rPr>
          <w:rFonts w:ascii="宋体" w:hAnsi="宋体"/>
          <w:sz w:val="28"/>
          <w:szCs w:val="28"/>
        </w:rPr>
      </w:pPr>
      <w:r w:rsidRPr="00500570">
        <w:rPr>
          <w:rFonts w:ascii="宋体" w:hAnsi="宋体" w:hint="eastAsia"/>
          <w:sz w:val="28"/>
          <w:szCs w:val="28"/>
        </w:rPr>
        <w:t>1、信息枢纽楼主楼东西步行梯各需安装28个双头应急照明灯具，副楼南北步行梯各需安装9个双头应急照明具，合计总数是74个；</w:t>
      </w:r>
    </w:p>
    <w:p w14:paraId="1068F036" w14:textId="77777777" w:rsidR="00500570" w:rsidRPr="00500570" w:rsidRDefault="00500570" w:rsidP="00500570">
      <w:pPr>
        <w:spacing w:beforeLines="50" w:before="120" w:afterLines="50" w:after="120" w:line="360" w:lineRule="auto"/>
        <w:ind w:left="425"/>
        <w:rPr>
          <w:rFonts w:ascii="宋体" w:hAnsi="宋体"/>
          <w:sz w:val="28"/>
          <w:szCs w:val="28"/>
        </w:rPr>
      </w:pPr>
      <w:r w:rsidRPr="00500570">
        <w:rPr>
          <w:rFonts w:ascii="宋体" w:hAnsi="宋体" w:hint="eastAsia"/>
          <w:sz w:val="28"/>
          <w:szCs w:val="28"/>
        </w:rPr>
        <w:t>2、信息枢纽楼主楼东西步行梯各需安装28套疏散指示灯具，副楼南北步行梯各需安装9个疏散指示灯具，合计总数是74个；</w:t>
      </w:r>
    </w:p>
    <w:p w14:paraId="5F3E2CAA" w14:textId="24D412B3" w:rsidR="00EE7895" w:rsidRPr="00500570" w:rsidRDefault="00500570" w:rsidP="00500570">
      <w:pPr>
        <w:spacing w:beforeLines="50" w:before="120" w:afterLines="50" w:after="120" w:line="360" w:lineRule="auto"/>
        <w:ind w:left="425"/>
        <w:rPr>
          <w:sz w:val="28"/>
          <w:szCs w:val="28"/>
        </w:rPr>
      </w:pPr>
      <w:r w:rsidRPr="00500570">
        <w:rPr>
          <w:rFonts w:ascii="宋体" w:hAnsi="宋体" w:hint="eastAsia"/>
          <w:sz w:val="28"/>
          <w:szCs w:val="28"/>
        </w:rPr>
        <w:t>3、广州大学城信息枢纽楼是主楼五楼东区中间通道照明灯电源（包东区强电井通道照明灯）改接回本楼层东区强电井照明专用配电箱供电，西区中间通道照明灯电源改接回本楼层西区强电井照明专用配电箱供电，根据规范要求在公共通道出口顶部增加安全出口指示灯4个，双头应急照明灯10个，通道疏散指示灯左向5个，通道疏散指示灯右向5个，通道疏散指示灯双向2个，东西区分别接回本楼层的东西区应急照明配电箱；公共通道增加烟感探测器3个，接入本大楼的消防报警系统。</w:t>
      </w:r>
    </w:p>
    <w:p w14:paraId="3BEB537D" w14:textId="54E0FC3B" w:rsidR="007E78CE" w:rsidRDefault="007E78CE" w:rsidP="003A4070">
      <w:pPr>
        <w:numPr>
          <w:ilvl w:val="0"/>
          <w:numId w:val="31"/>
        </w:numPr>
        <w:spacing w:beforeLines="50" w:before="120" w:afterLines="50" w:after="120" w:line="360" w:lineRule="auto"/>
        <w:rPr>
          <w:sz w:val="28"/>
          <w:szCs w:val="28"/>
        </w:rPr>
      </w:pPr>
      <w:r>
        <w:rPr>
          <w:rFonts w:hint="eastAsia"/>
          <w:sz w:val="28"/>
          <w:szCs w:val="28"/>
        </w:rPr>
        <w:t>施工要求</w:t>
      </w:r>
    </w:p>
    <w:p w14:paraId="52706EB8" w14:textId="228BCA75" w:rsidR="00A11229" w:rsidRPr="00A11229" w:rsidRDefault="00A11229" w:rsidP="00A11229">
      <w:pPr>
        <w:numPr>
          <w:ilvl w:val="0"/>
          <w:numId w:val="33"/>
        </w:numPr>
        <w:spacing w:before="50" w:after="50" w:line="360" w:lineRule="auto"/>
        <w:rPr>
          <w:rFonts w:ascii="宋体" w:hAnsi="宋体" w:cs="宋体"/>
          <w:kern w:val="0"/>
          <w:sz w:val="28"/>
          <w:szCs w:val="28"/>
        </w:rPr>
      </w:pPr>
      <w:r w:rsidRPr="00A11229">
        <w:rPr>
          <w:rFonts w:ascii="宋体" w:hAnsi="宋体" w:cs="宋体" w:hint="eastAsia"/>
          <w:kern w:val="0"/>
          <w:sz w:val="28"/>
          <w:szCs w:val="28"/>
        </w:rPr>
        <w:t>在进场施工前，施工单位必须提交详细的施工方案给甲方，经业主甲方审核批准后方可实施；</w:t>
      </w:r>
    </w:p>
    <w:p w14:paraId="3E5478B6" w14:textId="77777777" w:rsidR="00A11229" w:rsidRPr="00A11229" w:rsidRDefault="00A11229" w:rsidP="00A11229">
      <w:pPr>
        <w:numPr>
          <w:ilvl w:val="0"/>
          <w:numId w:val="33"/>
        </w:numPr>
        <w:spacing w:before="50" w:after="50" w:line="360" w:lineRule="auto"/>
        <w:rPr>
          <w:rFonts w:ascii="宋体" w:hAnsi="宋体" w:cs="宋体"/>
          <w:kern w:val="0"/>
          <w:sz w:val="28"/>
          <w:szCs w:val="28"/>
        </w:rPr>
      </w:pPr>
      <w:r w:rsidRPr="00A11229">
        <w:rPr>
          <w:rFonts w:ascii="宋体" w:hAnsi="宋体" w:cs="宋体" w:hint="eastAsia"/>
          <w:kern w:val="0"/>
          <w:sz w:val="28"/>
          <w:szCs w:val="28"/>
        </w:rPr>
        <w:t>在安装施工过程中，施工单位必须尽量减少对现有租户的正常生</w:t>
      </w:r>
      <w:r w:rsidRPr="00A11229">
        <w:rPr>
          <w:rFonts w:ascii="宋体" w:hAnsi="宋体" w:cs="宋体" w:hint="eastAsia"/>
          <w:kern w:val="0"/>
          <w:sz w:val="28"/>
          <w:szCs w:val="28"/>
        </w:rPr>
        <w:lastRenderedPageBreak/>
        <w:t>活影响。</w:t>
      </w:r>
    </w:p>
    <w:p w14:paraId="3BEB538E" w14:textId="562B2816" w:rsidR="007E78CE" w:rsidRDefault="00A11229" w:rsidP="00A11229">
      <w:pPr>
        <w:numPr>
          <w:ilvl w:val="0"/>
          <w:numId w:val="33"/>
        </w:numPr>
        <w:spacing w:before="50" w:after="50" w:line="360" w:lineRule="auto"/>
        <w:rPr>
          <w:rFonts w:ascii="宋体" w:hAnsi="宋体" w:cs="宋体"/>
          <w:kern w:val="0"/>
          <w:sz w:val="28"/>
          <w:szCs w:val="28"/>
        </w:rPr>
      </w:pPr>
      <w:r w:rsidRPr="00A11229">
        <w:rPr>
          <w:rFonts w:ascii="宋体" w:hAnsi="宋体" w:cs="宋体" w:hint="eastAsia"/>
          <w:kern w:val="0"/>
          <w:sz w:val="28"/>
          <w:szCs w:val="28"/>
        </w:rPr>
        <w:t>在安装施工过程中，施工单位的现场作业人员必须严格遵守甲方的各项规章制度，施工过程中存在疑问的必须与甲方或楼房物业管理人员沟通好方可继续施工</w:t>
      </w:r>
      <w:r w:rsidR="003461DC" w:rsidRPr="00420997">
        <w:rPr>
          <w:rFonts w:ascii="宋体" w:hAnsi="宋体" w:cs="宋体"/>
          <w:kern w:val="0"/>
          <w:sz w:val="28"/>
          <w:szCs w:val="28"/>
        </w:rPr>
        <w:t>。</w:t>
      </w:r>
    </w:p>
    <w:p w14:paraId="3BEB538F" w14:textId="1C437B1B" w:rsidR="00CA1AC9" w:rsidRDefault="00B67EFF" w:rsidP="003A4070">
      <w:pPr>
        <w:numPr>
          <w:ilvl w:val="0"/>
          <w:numId w:val="12"/>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工程量及材料说明</w:t>
      </w:r>
    </w:p>
    <w:p w14:paraId="3BEB5391" w14:textId="76DE10A6" w:rsidR="00CA1AC9" w:rsidRPr="00500570" w:rsidRDefault="00B67EFF" w:rsidP="00500570">
      <w:pPr>
        <w:spacing w:beforeLines="50" w:before="120" w:afterLines="50" w:after="120" w:line="360" w:lineRule="auto"/>
        <w:ind w:firstLineChars="202" w:firstLine="566"/>
        <w:jc w:val="center"/>
        <w:rPr>
          <w:rFonts w:ascii="宋体" w:hAnsi="宋体"/>
          <w:sz w:val="28"/>
          <w:szCs w:val="28"/>
        </w:rPr>
      </w:pPr>
      <w:r>
        <w:rPr>
          <w:rFonts w:ascii="宋体" w:hAnsi="宋体" w:hint="eastAsia"/>
          <w:sz w:val="28"/>
          <w:szCs w:val="28"/>
        </w:rPr>
        <w:t>以下工程量仅作参考，本项目由投标人包工包料（</w:t>
      </w:r>
      <w:proofErr w:type="gramStart"/>
      <w:r>
        <w:rPr>
          <w:rFonts w:ascii="宋体" w:hAnsi="宋体" w:hint="eastAsia"/>
          <w:sz w:val="28"/>
          <w:szCs w:val="28"/>
        </w:rPr>
        <w:t>注明甲供</w:t>
      </w:r>
      <w:proofErr w:type="gramEnd"/>
      <w:r>
        <w:rPr>
          <w:rFonts w:ascii="宋体" w:hAnsi="宋体" w:hint="eastAsia"/>
          <w:sz w:val="28"/>
          <w:szCs w:val="28"/>
        </w:rPr>
        <w:t>材料除外），投标人</w:t>
      </w:r>
      <w:proofErr w:type="gramStart"/>
      <w:r>
        <w:rPr>
          <w:rFonts w:ascii="宋体" w:hAnsi="宋体" w:hint="eastAsia"/>
          <w:sz w:val="28"/>
          <w:szCs w:val="28"/>
        </w:rPr>
        <w:t>勘踏现场</w:t>
      </w:r>
      <w:proofErr w:type="gramEnd"/>
      <w:r>
        <w:rPr>
          <w:rFonts w:ascii="宋体" w:hAnsi="宋体" w:hint="eastAsia"/>
          <w:sz w:val="28"/>
          <w:szCs w:val="28"/>
        </w:rPr>
        <w:t>后，应根据下表及结合现场实际情况综合考虑再进行报价。</w:t>
      </w:r>
      <w:r w:rsidRPr="00EE7895">
        <w:rPr>
          <w:rFonts w:ascii="宋体" w:hAnsi="宋体" w:hint="eastAsia"/>
          <w:b/>
          <w:sz w:val="24"/>
        </w:rPr>
        <w:t>主要工程量清单</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2959"/>
        <w:gridCol w:w="850"/>
        <w:gridCol w:w="1276"/>
        <w:gridCol w:w="3686"/>
      </w:tblGrid>
      <w:tr w:rsidR="00500570" w:rsidRPr="00500570" w14:paraId="3F550E5F" w14:textId="77777777" w:rsidTr="00500570">
        <w:trPr>
          <w:trHeight w:val="624"/>
          <w:jc w:val="center"/>
        </w:trPr>
        <w:tc>
          <w:tcPr>
            <w:tcW w:w="835" w:type="dxa"/>
            <w:vAlign w:val="center"/>
          </w:tcPr>
          <w:p w14:paraId="28419C5B"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序号</w:t>
            </w:r>
          </w:p>
        </w:tc>
        <w:tc>
          <w:tcPr>
            <w:tcW w:w="2959" w:type="dxa"/>
            <w:vAlign w:val="center"/>
          </w:tcPr>
          <w:p w14:paraId="78180E12"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设备名称</w:t>
            </w:r>
          </w:p>
        </w:tc>
        <w:tc>
          <w:tcPr>
            <w:tcW w:w="850" w:type="dxa"/>
            <w:vAlign w:val="center"/>
          </w:tcPr>
          <w:p w14:paraId="4DE0BF86"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单位</w:t>
            </w:r>
          </w:p>
        </w:tc>
        <w:tc>
          <w:tcPr>
            <w:tcW w:w="1276" w:type="dxa"/>
            <w:vAlign w:val="center"/>
          </w:tcPr>
          <w:p w14:paraId="4220629A"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数量</w:t>
            </w:r>
          </w:p>
        </w:tc>
        <w:tc>
          <w:tcPr>
            <w:tcW w:w="3686" w:type="dxa"/>
            <w:vAlign w:val="center"/>
          </w:tcPr>
          <w:p w14:paraId="6F738F80"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备注</w:t>
            </w:r>
          </w:p>
        </w:tc>
      </w:tr>
      <w:tr w:rsidR="00500570" w:rsidRPr="00500570" w14:paraId="57E7475E" w14:textId="77777777" w:rsidTr="00500570">
        <w:trPr>
          <w:trHeight w:val="861"/>
          <w:jc w:val="center"/>
        </w:trPr>
        <w:tc>
          <w:tcPr>
            <w:tcW w:w="835" w:type="dxa"/>
            <w:vAlign w:val="center"/>
          </w:tcPr>
          <w:p w14:paraId="3D152981"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1</w:t>
            </w:r>
          </w:p>
        </w:tc>
        <w:tc>
          <w:tcPr>
            <w:tcW w:w="2959" w:type="dxa"/>
            <w:vAlign w:val="center"/>
          </w:tcPr>
          <w:p w14:paraId="6FE60F47" w14:textId="77777777" w:rsidR="00500570" w:rsidRPr="00500570" w:rsidRDefault="00500570" w:rsidP="00500570">
            <w:pPr>
              <w:jc w:val="center"/>
              <w:rPr>
                <w:rFonts w:ascii="宋体" w:hAnsi="宋体"/>
                <w:sz w:val="28"/>
                <w:szCs w:val="28"/>
              </w:rPr>
            </w:pPr>
            <w:r w:rsidRPr="00500570">
              <w:rPr>
                <w:rFonts w:ascii="宋体" w:hAnsi="宋体" w:cs="Arial"/>
                <w:b/>
                <w:bCs/>
                <w:color w:val="666666"/>
                <w:sz w:val="28"/>
                <w:szCs w:val="28"/>
                <w:shd w:val="clear" w:color="auto" w:fill="FFFFFF"/>
              </w:rPr>
              <w:t>消防</w:t>
            </w:r>
            <w:r w:rsidRPr="00500570">
              <w:rPr>
                <w:rFonts w:ascii="宋体" w:hAnsi="宋体" w:cs="Arial" w:hint="eastAsia"/>
                <w:b/>
                <w:bCs/>
                <w:color w:val="666666"/>
                <w:sz w:val="28"/>
                <w:szCs w:val="28"/>
                <w:shd w:val="clear" w:color="auto" w:fill="FFFFFF"/>
              </w:rPr>
              <w:t>双头</w:t>
            </w:r>
            <w:r w:rsidRPr="00500570">
              <w:rPr>
                <w:rFonts w:ascii="宋体" w:hAnsi="宋体" w:cs="Arial"/>
                <w:b/>
                <w:bCs/>
                <w:color w:val="666666"/>
                <w:sz w:val="28"/>
                <w:szCs w:val="28"/>
                <w:shd w:val="clear" w:color="auto" w:fill="FFFFFF"/>
              </w:rPr>
              <w:t>应急</w:t>
            </w:r>
            <w:r w:rsidRPr="00500570">
              <w:rPr>
                <w:rFonts w:ascii="宋体" w:hAnsi="宋体" w:cs="Arial" w:hint="eastAsia"/>
                <w:b/>
                <w:bCs/>
                <w:color w:val="666666"/>
                <w:sz w:val="28"/>
                <w:szCs w:val="28"/>
                <w:shd w:val="clear" w:color="auto" w:fill="FFFFFF"/>
              </w:rPr>
              <w:t>照明</w:t>
            </w:r>
            <w:r w:rsidRPr="00500570">
              <w:rPr>
                <w:rFonts w:ascii="宋体" w:hAnsi="宋体" w:cs="Arial"/>
                <w:b/>
                <w:bCs/>
                <w:color w:val="666666"/>
                <w:sz w:val="28"/>
                <w:szCs w:val="28"/>
                <w:shd w:val="clear" w:color="auto" w:fill="FFFFFF"/>
              </w:rPr>
              <w:t>灯</w:t>
            </w:r>
          </w:p>
        </w:tc>
        <w:tc>
          <w:tcPr>
            <w:tcW w:w="850" w:type="dxa"/>
            <w:vAlign w:val="center"/>
          </w:tcPr>
          <w:p w14:paraId="67E519B1" w14:textId="77777777" w:rsidR="00500570" w:rsidRPr="00500570" w:rsidRDefault="00500570" w:rsidP="00500570">
            <w:pPr>
              <w:jc w:val="center"/>
              <w:rPr>
                <w:rFonts w:ascii="宋体" w:hAnsi="宋体"/>
                <w:sz w:val="28"/>
                <w:szCs w:val="28"/>
              </w:rPr>
            </w:pPr>
            <w:proofErr w:type="gramStart"/>
            <w:r w:rsidRPr="00500570">
              <w:rPr>
                <w:rFonts w:ascii="宋体" w:hAnsi="宋体" w:hint="eastAsia"/>
                <w:sz w:val="28"/>
                <w:szCs w:val="28"/>
              </w:rPr>
              <w:t>个</w:t>
            </w:r>
            <w:proofErr w:type="gramEnd"/>
          </w:p>
        </w:tc>
        <w:tc>
          <w:tcPr>
            <w:tcW w:w="1276" w:type="dxa"/>
            <w:vAlign w:val="center"/>
          </w:tcPr>
          <w:p w14:paraId="5B1781BA"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84</w:t>
            </w:r>
          </w:p>
        </w:tc>
        <w:tc>
          <w:tcPr>
            <w:tcW w:w="3686" w:type="dxa"/>
            <w:vAlign w:val="center"/>
          </w:tcPr>
          <w:p w14:paraId="2FD8A206"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选用敏华电工、桂安或</w:t>
            </w:r>
          </w:p>
          <w:p w14:paraId="24CC97C6"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同等品牌</w:t>
            </w:r>
          </w:p>
        </w:tc>
      </w:tr>
      <w:tr w:rsidR="00500570" w:rsidRPr="00500570" w14:paraId="0085EBA3" w14:textId="77777777" w:rsidTr="00500570">
        <w:trPr>
          <w:trHeight w:val="624"/>
          <w:jc w:val="center"/>
        </w:trPr>
        <w:tc>
          <w:tcPr>
            <w:tcW w:w="835" w:type="dxa"/>
            <w:vAlign w:val="center"/>
          </w:tcPr>
          <w:p w14:paraId="5EA9C314"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2</w:t>
            </w:r>
          </w:p>
        </w:tc>
        <w:tc>
          <w:tcPr>
            <w:tcW w:w="2959" w:type="dxa"/>
            <w:vAlign w:val="center"/>
          </w:tcPr>
          <w:p w14:paraId="31ADBF9E" w14:textId="77777777" w:rsidR="00500570" w:rsidRPr="00500570" w:rsidRDefault="00500570" w:rsidP="00500570">
            <w:pPr>
              <w:jc w:val="center"/>
              <w:rPr>
                <w:rFonts w:ascii="宋体" w:hAnsi="宋体" w:cs="Arial"/>
                <w:b/>
                <w:bCs/>
                <w:color w:val="666666"/>
                <w:sz w:val="28"/>
                <w:szCs w:val="28"/>
                <w:shd w:val="clear" w:color="auto" w:fill="FFFFFF"/>
              </w:rPr>
            </w:pPr>
            <w:r w:rsidRPr="00500570">
              <w:rPr>
                <w:rFonts w:ascii="宋体" w:hAnsi="宋体" w:cs="宋体" w:hint="eastAsia"/>
                <w:kern w:val="0"/>
                <w:sz w:val="28"/>
                <w:szCs w:val="28"/>
              </w:rPr>
              <w:t>疏散指示灯（明装款，</w:t>
            </w:r>
            <w:r w:rsidRPr="00500570">
              <w:rPr>
                <w:rFonts w:ascii="宋体" w:hAnsi="宋体" w:cs="Tahoma"/>
                <w:color w:val="000000"/>
                <w:sz w:val="28"/>
                <w:szCs w:val="28"/>
                <w:shd w:val="clear" w:color="auto" w:fill="FFFFFF"/>
              </w:rPr>
              <w:t xml:space="preserve">单面左向 </w:t>
            </w:r>
            <w:r w:rsidRPr="00500570">
              <w:rPr>
                <w:rFonts w:ascii="宋体" w:hAnsi="宋体" w:cs="Tahoma" w:hint="eastAsia"/>
                <w:color w:val="000000"/>
                <w:sz w:val="28"/>
                <w:szCs w:val="28"/>
                <w:shd w:val="clear" w:color="auto" w:fill="FFFFFF"/>
              </w:rPr>
              <w:t>）</w:t>
            </w:r>
          </w:p>
        </w:tc>
        <w:tc>
          <w:tcPr>
            <w:tcW w:w="850" w:type="dxa"/>
            <w:vAlign w:val="center"/>
          </w:tcPr>
          <w:p w14:paraId="719CD2B5" w14:textId="77777777" w:rsidR="00500570" w:rsidRPr="00500570" w:rsidRDefault="00500570" w:rsidP="00500570">
            <w:pPr>
              <w:jc w:val="center"/>
              <w:rPr>
                <w:rFonts w:ascii="宋体" w:hAnsi="宋体"/>
                <w:sz w:val="28"/>
                <w:szCs w:val="28"/>
              </w:rPr>
            </w:pPr>
            <w:proofErr w:type="gramStart"/>
            <w:r w:rsidRPr="00500570">
              <w:rPr>
                <w:rFonts w:ascii="宋体" w:hAnsi="宋体" w:hint="eastAsia"/>
                <w:sz w:val="28"/>
                <w:szCs w:val="28"/>
              </w:rPr>
              <w:t>个</w:t>
            </w:r>
            <w:proofErr w:type="gramEnd"/>
          </w:p>
        </w:tc>
        <w:tc>
          <w:tcPr>
            <w:tcW w:w="1276" w:type="dxa"/>
            <w:vAlign w:val="center"/>
          </w:tcPr>
          <w:p w14:paraId="284C6071"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42</w:t>
            </w:r>
          </w:p>
        </w:tc>
        <w:tc>
          <w:tcPr>
            <w:tcW w:w="3686" w:type="dxa"/>
            <w:vAlign w:val="center"/>
          </w:tcPr>
          <w:p w14:paraId="151C9E1A"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选用敏华电工、桂安或</w:t>
            </w:r>
          </w:p>
          <w:p w14:paraId="05EA1720"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同等品牌</w:t>
            </w:r>
          </w:p>
        </w:tc>
      </w:tr>
      <w:tr w:rsidR="00500570" w:rsidRPr="00500570" w14:paraId="37217FA2" w14:textId="77777777" w:rsidTr="00500570">
        <w:trPr>
          <w:trHeight w:val="624"/>
          <w:jc w:val="center"/>
        </w:trPr>
        <w:tc>
          <w:tcPr>
            <w:tcW w:w="835" w:type="dxa"/>
            <w:vAlign w:val="center"/>
          </w:tcPr>
          <w:p w14:paraId="2CAD8ADB"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3</w:t>
            </w:r>
          </w:p>
        </w:tc>
        <w:tc>
          <w:tcPr>
            <w:tcW w:w="2959" w:type="dxa"/>
            <w:vAlign w:val="center"/>
          </w:tcPr>
          <w:p w14:paraId="18B4C7B5" w14:textId="77777777" w:rsidR="00500570" w:rsidRPr="00500570" w:rsidRDefault="00500570" w:rsidP="00500570">
            <w:pPr>
              <w:jc w:val="center"/>
              <w:rPr>
                <w:rFonts w:ascii="宋体" w:hAnsi="宋体" w:cs="Arial"/>
                <w:b/>
                <w:bCs/>
                <w:color w:val="666666"/>
                <w:sz w:val="28"/>
                <w:szCs w:val="28"/>
                <w:shd w:val="clear" w:color="auto" w:fill="FFFFFF"/>
              </w:rPr>
            </w:pPr>
            <w:r w:rsidRPr="00500570">
              <w:rPr>
                <w:rFonts w:ascii="宋体" w:hAnsi="宋体" w:cs="宋体" w:hint="eastAsia"/>
                <w:kern w:val="0"/>
                <w:sz w:val="28"/>
                <w:szCs w:val="28"/>
              </w:rPr>
              <w:t>疏散指示灯（明装款，</w:t>
            </w:r>
            <w:proofErr w:type="gramStart"/>
            <w:r w:rsidRPr="00500570">
              <w:rPr>
                <w:rFonts w:ascii="宋体" w:hAnsi="宋体" w:cs="Tahoma"/>
                <w:color w:val="000000"/>
                <w:sz w:val="28"/>
                <w:szCs w:val="28"/>
                <w:shd w:val="clear" w:color="auto" w:fill="FFFFFF"/>
              </w:rPr>
              <w:t>单面</w:t>
            </w:r>
            <w:r w:rsidRPr="00500570">
              <w:rPr>
                <w:rFonts w:ascii="宋体" w:hAnsi="宋体" w:cs="Tahoma" w:hint="eastAsia"/>
                <w:color w:val="000000"/>
                <w:sz w:val="28"/>
                <w:szCs w:val="28"/>
                <w:shd w:val="clear" w:color="auto" w:fill="FFFFFF"/>
              </w:rPr>
              <w:t>右</w:t>
            </w:r>
            <w:proofErr w:type="gramEnd"/>
            <w:r w:rsidRPr="00500570">
              <w:rPr>
                <w:rFonts w:ascii="宋体" w:hAnsi="宋体" w:cs="Tahoma"/>
                <w:color w:val="000000"/>
                <w:sz w:val="28"/>
                <w:szCs w:val="28"/>
                <w:shd w:val="clear" w:color="auto" w:fill="FFFFFF"/>
              </w:rPr>
              <w:t xml:space="preserve">向 </w:t>
            </w:r>
            <w:r w:rsidRPr="00500570">
              <w:rPr>
                <w:rFonts w:ascii="宋体" w:hAnsi="宋体" w:cs="Tahoma" w:hint="eastAsia"/>
                <w:color w:val="000000"/>
                <w:sz w:val="28"/>
                <w:szCs w:val="28"/>
                <w:shd w:val="clear" w:color="auto" w:fill="FFFFFF"/>
              </w:rPr>
              <w:t>）</w:t>
            </w:r>
          </w:p>
        </w:tc>
        <w:tc>
          <w:tcPr>
            <w:tcW w:w="850" w:type="dxa"/>
            <w:vAlign w:val="center"/>
          </w:tcPr>
          <w:p w14:paraId="6A5E290E" w14:textId="77777777" w:rsidR="00500570" w:rsidRPr="00500570" w:rsidRDefault="00500570" w:rsidP="00500570">
            <w:pPr>
              <w:jc w:val="center"/>
              <w:rPr>
                <w:rFonts w:ascii="宋体" w:hAnsi="宋体"/>
                <w:sz w:val="28"/>
                <w:szCs w:val="28"/>
              </w:rPr>
            </w:pPr>
            <w:proofErr w:type="gramStart"/>
            <w:r w:rsidRPr="00500570">
              <w:rPr>
                <w:rFonts w:ascii="宋体" w:hAnsi="宋体" w:hint="eastAsia"/>
                <w:sz w:val="28"/>
                <w:szCs w:val="28"/>
              </w:rPr>
              <w:t>个</w:t>
            </w:r>
            <w:proofErr w:type="gramEnd"/>
          </w:p>
        </w:tc>
        <w:tc>
          <w:tcPr>
            <w:tcW w:w="1276" w:type="dxa"/>
            <w:vAlign w:val="center"/>
          </w:tcPr>
          <w:p w14:paraId="3959EC6B"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42</w:t>
            </w:r>
          </w:p>
        </w:tc>
        <w:tc>
          <w:tcPr>
            <w:tcW w:w="3686" w:type="dxa"/>
            <w:vAlign w:val="center"/>
          </w:tcPr>
          <w:p w14:paraId="49CF9D70"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选用敏华电工、桂安或</w:t>
            </w:r>
          </w:p>
          <w:p w14:paraId="3CD79FFD"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同等品牌</w:t>
            </w:r>
          </w:p>
        </w:tc>
      </w:tr>
      <w:tr w:rsidR="00500570" w:rsidRPr="00500570" w14:paraId="7D744F9C" w14:textId="77777777" w:rsidTr="00500570">
        <w:trPr>
          <w:trHeight w:val="624"/>
          <w:jc w:val="center"/>
        </w:trPr>
        <w:tc>
          <w:tcPr>
            <w:tcW w:w="835" w:type="dxa"/>
            <w:vAlign w:val="center"/>
          </w:tcPr>
          <w:p w14:paraId="1B2A31B6"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4</w:t>
            </w:r>
          </w:p>
        </w:tc>
        <w:tc>
          <w:tcPr>
            <w:tcW w:w="2959" w:type="dxa"/>
            <w:vAlign w:val="center"/>
          </w:tcPr>
          <w:p w14:paraId="3CC1CE03" w14:textId="77777777" w:rsidR="00500570" w:rsidRPr="00500570" w:rsidRDefault="00500570" w:rsidP="00500570">
            <w:pPr>
              <w:jc w:val="center"/>
              <w:rPr>
                <w:rFonts w:ascii="宋体" w:hAnsi="宋体" w:cs="Arial"/>
                <w:b/>
                <w:bCs/>
                <w:color w:val="666666"/>
                <w:sz w:val="28"/>
                <w:szCs w:val="28"/>
                <w:shd w:val="clear" w:color="auto" w:fill="FFFFFF"/>
              </w:rPr>
            </w:pPr>
            <w:r w:rsidRPr="00500570">
              <w:rPr>
                <w:rFonts w:ascii="宋体" w:hAnsi="宋体" w:cs="Arial"/>
                <w:b/>
                <w:bCs/>
                <w:color w:val="666666"/>
                <w:sz w:val="28"/>
                <w:szCs w:val="28"/>
                <w:shd w:val="clear" w:color="auto" w:fill="FFFFFF"/>
              </w:rPr>
              <w:t>安全出口</w:t>
            </w:r>
            <w:r w:rsidRPr="00500570">
              <w:rPr>
                <w:rFonts w:ascii="宋体" w:hAnsi="宋体" w:cs="宋体" w:hint="eastAsia"/>
                <w:kern w:val="0"/>
                <w:sz w:val="28"/>
                <w:szCs w:val="28"/>
              </w:rPr>
              <w:t>疏散指示灯（明装款，</w:t>
            </w:r>
            <w:r w:rsidRPr="00500570">
              <w:rPr>
                <w:rFonts w:ascii="宋体" w:hAnsi="宋体" w:cs="Tahoma"/>
                <w:color w:val="000000"/>
                <w:sz w:val="28"/>
                <w:szCs w:val="28"/>
                <w:shd w:val="clear" w:color="auto" w:fill="FFFFFF"/>
              </w:rPr>
              <w:t>单面</w:t>
            </w:r>
            <w:r w:rsidRPr="00500570">
              <w:rPr>
                <w:rFonts w:ascii="宋体" w:hAnsi="宋体" w:cs="Tahoma" w:hint="eastAsia"/>
                <w:color w:val="000000"/>
                <w:sz w:val="28"/>
                <w:szCs w:val="28"/>
                <w:shd w:val="clear" w:color="auto" w:fill="FFFFFF"/>
              </w:rPr>
              <w:t>正</w:t>
            </w:r>
            <w:r w:rsidRPr="00500570">
              <w:rPr>
                <w:rFonts w:ascii="宋体" w:hAnsi="宋体" w:cs="Tahoma"/>
                <w:color w:val="000000"/>
                <w:sz w:val="28"/>
                <w:szCs w:val="28"/>
                <w:shd w:val="clear" w:color="auto" w:fill="FFFFFF"/>
              </w:rPr>
              <w:t xml:space="preserve">向 </w:t>
            </w:r>
            <w:r w:rsidRPr="00500570">
              <w:rPr>
                <w:rFonts w:ascii="宋体" w:hAnsi="宋体" w:cs="Tahoma" w:hint="eastAsia"/>
                <w:color w:val="000000"/>
                <w:sz w:val="28"/>
                <w:szCs w:val="28"/>
                <w:shd w:val="clear" w:color="auto" w:fill="FFFFFF"/>
              </w:rPr>
              <w:t>）</w:t>
            </w:r>
          </w:p>
        </w:tc>
        <w:tc>
          <w:tcPr>
            <w:tcW w:w="850" w:type="dxa"/>
            <w:vAlign w:val="center"/>
          </w:tcPr>
          <w:p w14:paraId="72091A16" w14:textId="77777777" w:rsidR="00500570" w:rsidRPr="00500570" w:rsidRDefault="00500570" w:rsidP="00500570">
            <w:pPr>
              <w:jc w:val="center"/>
              <w:rPr>
                <w:rFonts w:ascii="宋体" w:hAnsi="宋体"/>
                <w:sz w:val="28"/>
                <w:szCs w:val="28"/>
              </w:rPr>
            </w:pPr>
            <w:proofErr w:type="gramStart"/>
            <w:r w:rsidRPr="00500570">
              <w:rPr>
                <w:rFonts w:ascii="宋体" w:hAnsi="宋体" w:hint="eastAsia"/>
                <w:sz w:val="28"/>
                <w:szCs w:val="28"/>
              </w:rPr>
              <w:t>个</w:t>
            </w:r>
            <w:proofErr w:type="gramEnd"/>
          </w:p>
        </w:tc>
        <w:tc>
          <w:tcPr>
            <w:tcW w:w="1276" w:type="dxa"/>
            <w:vAlign w:val="center"/>
          </w:tcPr>
          <w:p w14:paraId="623AA564"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4</w:t>
            </w:r>
          </w:p>
        </w:tc>
        <w:tc>
          <w:tcPr>
            <w:tcW w:w="3686" w:type="dxa"/>
            <w:vAlign w:val="center"/>
          </w:tcPr>
          <w:p w14:paraId="7EE7E0A4"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选用敏华电工、桂安或</w:t>
            </w:r>
          </w:p>
          <w:p w14:paraId="20A1E253"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同等品牌</w:t>
            </w:r>
          </w:p>
        </w:tc>
      </w:tr>
      <w:tr w:rsidR="00500570" w:rsidRPr="00500570" w14:paraId="131D70E2" w14:textId="77777777" w:rsidTr="00500570">
        <w:trPr>
          <w:trHeight w:val="624"/>
          <w:jc w:val="center"/>
        </w:trPr>
        <w:tc>
          <w:tcPr>
            <w:tcW w:w="835" w:type="dxa"/>
            <w:vAlign w:val="center"/>
          </w:tcPr>
          <w:p w14:paraId="721EFC1F"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5</w:t>
            </w:r>
          </w:p>
        </w:tc>
        <w:tc>
          <w:tcPr>
            <w:tcW w:w="2959" w:type="dxa"/>
            <w:vAlign w:val="center"/>
          </w:tcPr>
          <w:p w14:paraId="29BB1332" w14:textId="77777777" w:rsidR="00500570" w:rsidRPr="00500570" w:rsidRDefault="00500570" w:rsidP="00500570">
            <w:pPr>
              <w:jc w:val="center"/>
              <w:rPr>
                <w:rFonts w:ascii="宋体" w:hAnsi="宋体"/>
                <w:sz w:val="28"/>
                <w:szCs w:val="28"/>
              </w:rPr>
            </w:pPr>
            <w:r w:rsidRPr="00500570">
              <w:rPr>
                <w:rFonts w:ascii="宋体" w:hAnsi="宋体" w:cs="宋体" w:hint="eastAsia"/>
                <w:kern w:val="0"/>
                <w:sz w:val="28"/>
                <w:szCs w:val="28"/>
              </w:rPr>
              <w:t>疏散指示灯（明装款，</w:t>
            </w:r>
            <w:r w:rsidRPr="00500570">
              <w:rPr>
                <w:rFonts w:ascii="宋体" w:hAnsi="宋体" w:cs="Tahoma"/>
                <w:color w:val="000000"/>
                <w:sz w:val="28"/>
                <w:szCs w:val="28"/>
                <w:shd w:val="clear" w:color="auto" w:fill="FFFFFF"/>
              </w:rPr>
              <w:t>单面</w:t>
            </w:r>
            <w:r w:rsidRPr="00500570">
              <w:rPr>
                <w:rFonts w:ascii="宋体" w:hAnsi="宋体" w:cs="Tahoma" w:hint="eastAsia"/>
                <w:color w:val="000000"/>
                <w:sz w:val="28"/>
                <w:szCs w:val="28"/>
                <w:shd w:val="clear" w:color="auto" w:fill="FFFFFF"/>
              </w:rPr>
              <w:t>双</w:t>
            </w:r>
            <w:r w:rsidRPr="00500570">
              <w:rPr>
                <w:rFonts w:ascii="宋体" w:hAnsi="宋体" w:cs="Tahoma"/>
                <w:color w:val="000000"/>
                <w:sz w:val="28"/>
                <w:szCs w:val="28"/>
                <w:shd w:val="clear" w:color="auto" w:fill="FFFFFF"/>
              </w:rPr>
              <w:t xml:space="preserve">向 </w:t>
            </w:r>
            <w:r w:rsidRPr="00500570">
              <w:rPr>
                <w:rFonts w:ascii="宋体" w:hAnsi="宋体" w:cs="Tahoma" w:hint="eastAsia"/>
                <w:color w:val="000000"/>
                <w:sz w:val="28"/>
                <w:szCs w:val="28"/>
                <w:shd w:val="clear" w:color="auto" w:fill="FFFFFF"/>
              </w:rPr>
              <w:t>）</w:t>
            </w:r>
          </w:p>
        </w:tc>
        <w:tc>
          <w:tcPr>
            <w:tcW w:w="850" w:type="dxa"/>
            <w:vAlign w:val="center"/>
          </w:tcPr>
          <w:p w14:paraId="08DC283B" w14:textId="77777777" w:rsidR="00500570" w:rsidRPr="00500570" w:rsidRDefault="00500570" w:rsidP="00500570">
            <w:pPr>
              <w:jc w:val="center"/>
              <w:rPr>
                <w:rFonts w:ascii="宋体" w:hAnsi="宋体"/>
                <w:sz w:val="28"/>
                <w:szCs w:val="28"/>
              </w:rPr>
            </w:pPr>
            <w:proofErr w:type="gramStart"/>
            <w:r w:rsidRPr="00500570">
              <w:rPr>
                <w:rFonts w:ascii="宋体" w:hAnsi="宋体" w:hint="eastAsia"/>
                <w:sz w:val="28"/>
                <w:szCs w:val="28"/>
              </w:rPr>
              <w:t>个</w:t>
            </w:r>
            <w:proofErr w:type="gramEnd"/>
          </w:p>
        </w:tc>
        <w:tc>
          <w:tcPr>
            <w:tcW w:w="1276" w:type="dxa"/>
            <w:vAlign w:val="center"/>
          </w:tcPr>
          <w:p w14:paraId="0100025B"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2</w:t>
            </w:r>
          </w:p>
        </w:tc>
        <w:tc>
          <w:tcPr>
            <w:tcW w:w="3686" w:type="dxa"/>
            <w:vAlign w:val="center"/>
          </w:tcPr>
          <w:p w14:paraId="786702E5"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选用敏华电工、桂安或</w:t>
            </w:r>
          </w:p>
          <w:p w14:paraId="22E700FB"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同等品牌</w:t>
            </w:r>
          </w:p>
        </w:tc>
      </w:tr>
      <w:tr w:rsidR="00500570" w:rsidRPr="00500570" w14:paraId="2F2D4B5F" w14:textId="77777777" w:rsidTr="00500570">
        <w:trPr>
          <w:trHeight w:val="624"/>
          <w:jc w:val="center"/>
        </w:trPr>
        <w:tc>
          <w:tcPr>
            <w:tcW w:w="835" w:type="dxa"/>
            <w:vAlign w:val="center"/>
          </w:tcPr>
          <w:p w14:paraId="6B803D74"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6</w:t>
            </w:r>
          </w:p>
        </w:tc>
        <w:tc>
          <w:tcPr>
            <w:tcW w:w="2959" w:type="dxa"/>
            <w:vAlign w:val="center"/>
          </w:tcPr>
          <w:p w14:paraId="31C2838D"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智能感温探测器</w:t>
            </w:r>
          </w:p>
        </w:tc>
        <w:tc>
          <w:tcPr>
            <w:tcW w:w="850" w:type="dxa"/>
            <w:vAlign w:val="center"/>
          </w:tcPr>
          <w:p w14:paraId="0E3D8E2B" w14:textId="77777777" w:rsidR="00500570" w:rsidRPr="00500570" w:rsidRDefault="00500570" w:rsidP="00500570">
            <w:pPr>
              <w:jc w:val="center"/>
              <w:rPr>
                <w:rFonts w:ascii="宋体" w:hAnsi="宋体"/>
                <w:sz w:val="28"/>
                <w:szCs w:val="28"/>
              </w:rPr>
            </w:pPr>
            <w:proofErr w:type="gramStart"/>
            <w:r w:rsidRPr="00500570">
              <w:rPr>
                <w:rFonts w:ascii="宋体" w:hAnsi="宋体" w:hint="eastAsia"/>
                <w:sz w:val="28"/>
                <w:szCs w:val="28"/>
              </w:rPr>
              <w:t>个</w:t>
            </w:r>
            <w:proofErr w:type="gramEnd"/>
          </w:p>
        </w:tc>
        <w:tc>
          <w:tcPr>
            <w:tcW w:w="1276" w:type="dxa"/>
            <w:vAlign w:val="center"/>
          </w:tcPr>
          <w:p w14:paraId="6A83C835"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3</w:t>
            </w:r>
          </w:p>
        </w:tc>
        <w:tc>
          <w:tcPr>
            <w:tcW w:w="3686" w:type="dxa"/>
            <w:vAlign w:val="center"/>
          </w:tcPr>
          <w:p w14:paraId="5CA4891F"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选用海湾JTY-GD-G3</w:t>
            </w:r>
          </w:p>
        </w:tc>
      </w:tr>
      <w:tr w:rsidR="00500570" w:rsidRPr="00500570" w14:paraId="518B3E2C" w14:textId="77777777" w:rsidTr="00500570">
        <w:trPr>
          <w:trHeight w:val="624"/>
          <w:jc w:val="center"/>
        </w:trPr>
        <w:tc>
          <w:tcPr>
            <w:tcW w:w="835" w:type="dxa"/>
            <w:vAlign w:val="center"/>
          </w:tcPr>
          <w:p w14:paraId="77B13E92"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7</w:t>
            </w:r>
          </w:p>
        </w:tc>
        <w:tc>
          <w:tcPr>
            <w:tcW w:w="2959" w:type="dxa"/>
            <w:vAlign w:val="center"/>
          </w:tcPr>
          <w:p w14:paraId="65BA56AE"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KPG管（ф20）</w:t>
            </w:r>
          </w:p>
        </w:tc>
        <w:tc>
          <w:tcPr>
            <w:tcW w:w="850" w:type="dxa"/>
            <w:vAlign w:val="center"/>
          </w:tcPr>
          <w:p w14:paraId="389C43ED"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m</w:t>
            </w:r>
          </w:p>
        </w:tc>
        <w:tc>
          <w:tcPr>
            <w:tcW w:w="1276" w:type="dxa"/>
            <w:vAlign w:val="center"/>
          </w:tcPr>
          <w:p w14:paraId="5DE6B875"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1700</w:t>
            </w:r>
          </w:p>
        </w:tc>
        <w:tc>
          <w:tcPr>
            <w:tcW w:w="3686" w:type="dxa"/>
            <w:vAlign w:val="center"/>
          </w:tcPr>
          <w:p w14:paraId="773F46C7"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采用国内知名品牌</w:t>
            </w:r>
          </w:p>
        </w:tc>
      </w:tr>
      <w:tr w:rsidR="00500570" w:rsidRPr="00500570" w14:paraId="154B3FDD" w14:textId="77777777" w:rsidTr="00500570">
        <w:trPr>
          <w:trHeight w:val="624"/>
          <w:jc w:val="center"/>
        </w:trPr>
        <w:tc>
          <w:tcPr>
            <w:tcW w:w="835" w:type="dxa"/>
            <w:vAlign w:val="center"/>
          </w:tcPr>
          <w:p w14:paraId="65DCFDD1"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8</w:t>
            </w:r>
          </w:p>
        </w:tc>
        <w:tc>
          <w:tcPr>
            <w:tcW w:w="2959" w:type="dxa"/>
            <w:vAlign w:val="center"/>
          </w:tcPr>
          <w:p w14:paraId="6A0220FA"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ZR-BV-2.5</w:t>
            </w:r>
          </w:p>
        </w:tc>
        <w:tc>
          <w:tcPr>
            <w:tcW w:w="850" w:type="dxa"/>
            <w:vAlign w:val="center"/>
          </w:tcPr>
          <w:p w14:paraId="6EB7FFCB"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m</w:t>
            </w:r>
          </w:p>
        </w:tc>
        <w:tc>
          <w:tcPr>
            <w:tcW w:w="1276" w:type="dxa"/>
            <w:vAlign w:val="center"/>
          </w:tcPr>
          <w:p w14:paraId="23DCFAF2"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200</w:t>
            </w:r>
          </w:p>
        </w:tc>
        <w:tc>
          <w:tcPr>
            <w:tcW w:w="3686" w:type="dxa"/>
            <w:vAlign w:val="center"/>
          </w:tcPr>
          <w:p w14:paraId="6F93D47A"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选用广州珠江电缆或同等品牌</w:t>
            </w:r>
          </w:p>
        </w:tc>
      </w:tr>
      <w:tr w:rsidR="00500570" w:rsidRPr="00500570" w14:paraId="0683097B" w14:textId="77777777" w:rsidTr="00500570">
        <w:trPr>
          <w:trHeight w:val="624"/>
          <w:jc w:val="center"/>
        </w:trPr>
        <w:tc>
          <w:tcPr>
            <w:tcW w:w="835" w:type="dxa"/>
            <w:vAlign w:val="center"/>
          </w:tcPr>
          <w:p w14:paraId="02DDB85D"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9</w:t>
            </w:r>
          </w:p>
        </w:tc>
        <w:tc>
          <w:tcPr>
            <w:tcW w:w="2959" w:type="dxa"/>
            <w:vAlign w:val="center"/>
          </w:tcPr>
          <w:p w14:paraId="0EF6684F"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ZR-BV-1.5</w:t>
            </w:r>
          </w:p>
        </w:tc>
        <w:tc>
          <w:tcPr>
            <w:tcW w:w="850" w:type="dxa"/>
            <w:vAlign w:val="center"/>
          </w:tcPr>
          <w:p w14:paraId="1E0C4BBC"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m</w:t>
            </w:r>
          </w:p>
        </w:tc>
        <w:tc>
          <w:tcPr>
            <w:tcW w:w="1276" w:type="dxa"/>
            <w:vAlign w:val="center"/>
          </w:tcPr>
          <w:p w14:paraId="58C23C25"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3000</w:t>
            </w:r>
          </w:p>
        </w:tc>
        <w:tc>
          <w:tcPr>
            <w:tcW w:w="3686" w:type="dxa"/>
            <w:vAlign w:val="center"/>
          </w:tcPr>
          <w:p w14:paraId="2E8A30E8"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选用广州珠江电缆或同等品牌</w:t>
            </w:r>
          </w:p>
        </w:tc>
      </w:tr>
      <w:tr w:rsidR="00500570" w:rsidRPr="00500570" w14:paraId="08795FE7" w14:textId="77777777" w:rsidTr="00500570">
        <w:trPr>
          <w:trHeight w:val="624"/>
          <w:jc w:val="center"/>
        </w:trPr>
        <w:tc>
          <w:tcPr>
            <w:tcW w:w="835" w:type="dxa"/>
            <w:vAlign w:val="center"/>
          </w:tcPr>
          <w:p w14:paraId="6C0F54F3"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10</w:t>
            </w:r>
          </w:p>
        </w:tc>
        <w:tc>
          <w:tcPr>
            <w:tcW w:w="2959" w:type="dxa"/>
            <w:vAlign w:val="center"/>
          </w:tcPr>
          <w:p w14:paraId="233AE0FF"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三孔插座（含86型</w:t>
            </w:r>
            <w:proofErr w:type="spellStart"/>
            <w:r w:rsidRPr="00500570">
              <w:rPr>
                <w:rFonts w:ascii="宋体" w:hAnsi="宋体" w:hint="eastAsia"/>
                <w:sz w:val="28"/>
                <w:szCs w:val="28"/>
              </w:rPr>
              <w:t>pvc</w:t>
            </w:r>
            <w:proofErr w:type="spellEnd"/>
            <w:proofErr w:type="gramStart"/>
            <w:r w:rsidRPr="00500570">
              <w:rPr>
                <w:rFonts w:ascii="宋体" w:hAnsi="宋体" w:hint="eastAsia"/>
                <w:sz w:val="28"/>
                <w:szCs w:val="28"/>
              </w:rPr>
              <w:t>明装底盒</w:t>
            </w:r>
            <w:proofErr w:type="gramEnd"/>
            <w:r w:rsidRPr="00500570">
              <w:rPr>
                <w:rFonts w:ascii="宋体" w:hAnsi="宋体" w:hint="eastAsia"/>
                <w:sz w:val="28"/>
                <w:szCs w:val="28"/>
              </w:rPr>
              <w:t>）</w:t>
            </w:r>
          </w:p>
        </w:tc>
        <w:tc>
          <w:tcPr>
            <w:tcW w:w="850" w:type="dxa"/>
            <w:vAlign w:val="center"/>
          </w:tcPr>
          <w:p w14:paraId="24D64DB6" w14:textId="77777777" w:rsidR="00500570" w:rsidRPr="00500570" w:rsidRDefault="00500570" w:rsidP="00500570">
            <w:pPr>
              <w:jc w:val="center"/>
              <w:rPr>
                <w:rFonts w:ascii="宋体" w:hAnsi="宋体"/>
                <w:sz w:val="28"/>
                <w:szCs w:val="28"/>
              </w:rPr>
            </w:pPr>
            <w:proofErr w:type="gramStart"/>
            <w:r w:rsidRPr="00500570">
              <w:rPr>
                <w:rFonts w:ascii="宋体" w:hAnsi="宋体" w:hint="eastAsia"/>
                <w:sz w:val="28"/>
                <w:szCs w:val="28"/>
              </w:rPr>
              <w:t>个</w:t>
            </w:r>
            <w:proofErr w:type="gramEnd"/>
          </w:p>
        </w:tc>
        <w:tc>
          <w:tcPr>
            <w:tcW w:w="1276" w:type="dxa"/>
            <w:vAlign w:val="center"/>
          </w:tcPr>
          <w:p w14:paraId="4C700600"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84</w:t>
            </w:r>
          </w:p>
        </w:tc>
        <w:tc>
          <w:tcPr>
            <w:tcW w:w="3686" w:type="dxa"/>
            <w:vAlign w:val="center"/>
          </w:tcPr>
          <w:p w14:paraId="00A30166"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选用ABB、施耐德或西门子等国际知名品牌</w:t>
            </w:r>
          </w:p>
        </w:tc>
      </w:tr>
      <w:tr w:rsidR="00500570" w:rsidRPr="00500570" w14:paraId="536836D5" w14:textId="77777777" w:rsidTr="00500570">
        <w:trPr>
          <w:trHeight w:val="624"/>
          <w:jc w:val="center"/>
        </w:trPr>
        <w:tc>
          <w:tcPr>
            <w:tcW w:w="835" w:type="dxa"/>
            <w:vAlign w:val="center"/>
          </w:tcPr>
          <w:p w14:paraId="3360DD16" w14:textId="77777777" w:rsidR="00500570" w:rsidRPr="00500570" w:rsidRDefault="00500570" w:rsidP="00500570">
            <w:pPr>
              <w:ind w:firstLineChars="100" w:firstLine="280"/>
              <w:jc w:val="center"/>
              <w:rPr>
                <w:rFonts w:ascii="宋体" w:hAnsi="宋体"/>
                <w:sz w:val="28"/>
                <w:szCs w:val="28"/>
              </w:rPr>
            </w:pPr>
            <w:r w:rsidRPr="00500570">
              <w:rPr>
                <w:rFonts w:ascii="宋体" w:hAnsi="宋体" w:hint="eastAsia"/>
                <w:sz w:val="28"/>
                <w:szCs w:val="28"/>
              </w:rPr>
              <w:t>11</w:t>
            </w:r>
          </w:p>
        </w:tc>
        <w:tc>
          <w:tcPr>
            <w:tcW w:w="2959" w:type="dxa"/>
            <w:vAlign w:val="center"/>
          </w:tcPr>
          <w:p w14:paraId="260E74DD"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辅材（管卡、弯头、直通及螺丝等）</w:t>
            </w:r>
          </w:p>
        </w:tc>
        <w:tc>
          <w:tcPr>
            <w:tcW w:w="850" w:type="dxa"/>
            <w:vAlign w:val="center"/>
          </w:tcPr>
          <w:p w14:paraId="13A618A5"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批</w:t>
            </w:r>
          </w:p>
        </w:tc>
        <w:tc>
          <w:tcPr>
            <w:tcW w:w="1276" w:type="dxa"/>
            <w:vAlign w:val="center"/>
          </w:tcPr>
          <w:p w14:paraId="660C1F4F" w14:textId="77777777" w:rsidR="00500570" w:rsidRPr="00500570" w:rsidRDefault="00500570" w:rsidP="00500570">
            <w:pPr>
              <w:jc w:val="center"/>
              <w:rPr>
                <w:rFonts w:ascii="宋体" w:hAnsi="宋体"/>
                <w:sz w:val="28"/>
                <w:szCs w:val="28"/>
              </w:rPr>
            </w:pPr>
            <w:r w:rsidRPr="00500570">
              <w:rPr>
                <w:rFonts w:ascii="宋体" w:hAnsi="宋体" w:hint="eastAsia"/>
                <w:sz w:val="28"/>
                <w:szCs w:val="28"/>
              </w:rPr>
              <w:t>1</w:t>
            </w:r>
          </w:p>
        </w:tc>
        <w:tc>
          <w:tcPr>
            <w:tcW w:w="3686" w:type="dxa"/>
            <w:vAlign w:val="center"/>
          </w:tcPr>
          <w:p w14:paraId="7A1A0614" w14:textId="77777777" w:rsidR="00500570" w:rsidRPr="00500570" w:rsidRDefault="00500570" w:rsidP="00500570">
            <w:pPr>
              <w:jc w:val="center"/>
              <w:rPr>
                <w:rFonts w:ascii="宋体" w:hAnsi="宋体"/>
                <w:sz w:val="28"/>
                <w:szCs w:val="28"/>
              </w:rPr>
            </w:pPr>
          </w:p>
        </w:tc>
      </w:tr>
    </w:tbl>
    <w:p w14:paraId="123442AE" w14:textId="4EF2A9B2"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注：</w:t>
      </w:r>
      <w:r>
        <w:rPr>
          <w:rFonts w:ascii="宋体" w:hAnsi="宋体" w:hint="eastAsia"/>
          <w:bCs/>
          <w:sz w:val="28"/>
          <w:szCs w:val="28"/>
        </w:rPr>
        <w:t>1</w:t>
      </w:r>
      <w:r>
        <w:rPr>
          <w:rFonts w:ascii="宋体" w:hAnsi="宋体"/>
          <w:bCs/>
          <w:sz w:val="28"/>
          <w:szCs w:val="28"/>
        </w:rPr>
        <w:t xml:space="preserve">. </w:t>
      </w:r>
      <w:r w:rsidRPr="00500570">
        <w:rPr>
          <w:rFonts w:ascii="宋体" w:hAnsi="宋体" w:hint="eastAsia"/>
          <w:bCs/>
          <w:sz w:val="28"/>
          <w:szCs w:val="28"/>
        </w:rPr>
        <w:t xml:space="preserve">双头应急照明灯具技术规格要求： </w:t>
      </w:r>
    </w:p>
    <w:p w14:paraId="79EEBB5D"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lastRenderedPageBreak/>
        <w:t>（1）额定电压：AC220v/50Hz</w:t>
      </w:r>
    </w:p>
    <w:p w14:paraId="5696DACA"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（2）电池容量：镍镉2.4v 600mAH及以上</w:t>
      </w:r>
    </w:p>
    <w:p w14:paraId="745468E5"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（3）主电功率：不低于2w</w:t>
      </w:r>
    </w:p>
    <w:p w14:paraId="65492083"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（4）充电时间：≤24h</w:t>
      </w:r>
    </w:p>
    <w:p w14:paraId="41711D3A"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（5应急时间： ≥90分钟</w:t>
      </w:r>
    </w:p>
    <w:p w14:paraId="2B7B1988"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（6）防护等级：IP30</w:t>
      </w:r>
    </w:p>
    <w:p w14:paraId="2C8F399E"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 xml:space="preserve"> (7)安装方式：壁挂式</w:t>
      </w:r>
    </w:p>
    <w:p w14:paraId="0DA2399E"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（8）灯</w:t>
      </w:r>
      <w:proofErr w:type="gramStart"/>
      <w:r w:rsidRPr="00500570">
        <w:rPr>
          <w:rFonts w:ascii="宋体" w:hAnsi="宋体" w:hint="eastAsia"/>
          <w:bCs/>
          <w:sz w:val="28"/>
          <w:szCs w:val="28"/>
        </w:rPr>
        <w:t>体材</w:t>
      </w:r>
      <w:proofErr w:type="gramEnd"/>
      <w:r w:rsidRPr="00500570">
        <w:rPr>
          <w:rFonts w:ascii="宋体" w:hAnsi="宋体" w:hint="eastAsia"/>
          <w:bCs/>
          <w:sz w:val="28"/>
          <w:szCs w:val="28"/>
        </w:rPr>
        <w:t>质：阻燃材质</w:t>
      </w:r>
    </w:p>
    <w:p w14:paraId="2389265C"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（9）要求灯具自带三脚电源插头</w:t>
      </w:r>
    </w:p>
    <w:p w14:paraId="5F916798"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(10) 执行标准：GB17945-2010</w:t>
      </w:r>
    </w:p>
    <w:p w14:paraId="7E269595" w14:textId="2B1CEA74"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bCs/>
          <w:sz w:val="28"/>
          <w:szCs w:val="28"/>
        </w:rPr>
        <w:t xml:space="preserve"> </w:t>
      </w:r>
      <w:r w:rsidRPr="00500570">
        <w:rPr>
          <w:rFonts w:ascii="宋体" w:hAnsi="宋体" w:hint="eastAsia"/>
          <w:bCs/>
          <w:sz w:val="28"/>
          <w:szCs w:val="28"/>
        </w:rPr>
        <w:t>2、疏散指示灯规格及技术参数:</w:t>
      </w:r>
    </w:p>
    <w:p w14:paraId="29455FC1"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(1）额定电压：AC220v/50Hz</w:t>
      </w:r>
    </w:p>
    <w:p w14:paraId="657734DF"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（2）电池容量：镍镉2.4v 600mAH及以上</w:t>
      </w:r>
    </w:p>
    <w:p w14:paraId="29342CF9"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（3）主电功率：不低于3w</w:t>
      </w:r>
    </w:p>
    <w:p w14:paraId="51AE1DC1"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（4）充电时间：≤24h</w:t>
      </w:r>
    </w:p>
    <w:p w14:paraId="1FB85207"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（5应急时间： ≥90分钟</w:t>
      </w:r>
    </w:p>
    <w:p w14:paraId="7D2F9302"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（6）防护等级：IP30</w:t>
      </w:r>
    </w:p>
    <w:p w14:paraId="2527A3F9"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 xml:space="preserve"> (7)安装方式：壁挂式</w:t>
      </w:r>
    </w:p>
    <w:p w14:paraId="7CCA3ED3" w14:textId="77777777"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（8）灯</w:t>
      </w:r>
      <w:proofErr w:type="gramStart"/>
      <w:r w:rsidRPr="00500570">
        <w:rPr>
          <w:rFonts w:ascii="宋体" w:hAnsi="宋体" w:hint="eastAsia"/>
          <w:bCs/>
          <w:sz w:val="28"/>
          <w:szCs w:val="28"/>
        </w:rPr>
        <w:t>体材</w:t>
      </w:r>
      <w:proofErr w:type="gramEnd"/>
      <w:r w:rsidRPr="00500570">
        <w:rPr>
          <w:rFonts w:ascii="宋体" w:hAnsi="宋体" w:hint="eastAsia"/>
          <w:bCs/>
          <w:sz w:val="28"/>
          <w:szCs w:val="28"/>
        </w:rPr>
        <w:t>质：高品质铝材</w:t>
      </w:r>
    </w:p>
    <w:p w14:paraId="1987B934" w14:textId="75D92DC5" w:rsidR="00500570" w:rsidRPr="00500570" w:rsidRDefault="00500570" w:rsidP="00500570">
      <w:pPr>
        <w:spacing w:beforeLines="50" w:before="120" w:afterLines="50" w:after="120" w:line="360" w:lineRule="auto"/>
        <w:ind w:firstLineChars="200" w:firstLine="560"/>
        <w:rPr>
          <w:rFonts w:ascii="宋体" w:hAnsi="宋体"/>
          <w:bCs/>
          <w:sz w:val="28"/>
          <w:szCs w:val="28"/>
        </w:rPr>
      </w:pPr>
      <w:r w:rsidRPr="00500570">
        <w:rPr>
          <w:rFonts w:ascii="宋体" w:hAnsi="宋体" w:hint="eastAsia"/>
          <w:bCs/>
          <w:sz w:val="28"/>
          <w:szCs w:val="28"/>
        </w:rPr>
        <w:t xml:space="preserve"> (9) 执行标准：GB17945-2010</w:t>
      </w:r>
    </w:p>
    <w:p w14:paraId="752E7331" w14:textId="415809B8" w:rsidR="00500570" w:rsidRDefault="00B67EFF" w:rsidP="00164707">
      <w:pPr>
        <w:spacing w:beforeLines="50" w:before="120" w:afterLines="50" w:after="120" w:line="360" w:lineRule="auto"/>
        <w:ind w:firstLineChars="200" w:firstLine="562"/>
        <w:rPr>
          <w:rFonts w:ascii="宋体" w:hAnsi="宋体"/>
          <w:b/>
          <w:sz w:val="28"/>
          <w:szCs w:val="28"/>
        </w:rPr>
      </w:pPr>
      <w:r>
        <w:rPr>
          <w:rFonts w:ascii="宋体" w:hAnsi="宋体" w:hint="eastAsia"/>
          <w:b/>
          <w:sz w:val="28"/>
          <w:szCs w:val="28"/>
        </w:rPr>
        <w:t>备注：</w:t>
      </w:r>
      <w:r w:rsidR="00500570">
        <w:rPr>
          <w:rFonts w:ascii="宋体" w:hAnsi="宋体" w:hint="eastAsia"/>
          <w:b/>
          <w:sz w:val="28"/>
          <w:szCs w:val="28"/>
        </w:rPr>
        <w:t>1</w:t>
      </w:r>
      <w:r w:rsidR="00500570">
        <w:rPr>
          <w:rFonts w:ascii="宋体" w:hAnsi="宋体"/>
          <w:b/>
          <w:sz w:val="28"/>
          <w:szCs w:val="28"/>
        </w:rPr>
        <w:t xml:space="preserve">. </w:t>
      </w:r>
      <w:r w:rsidR="00500570">
        <w:rPr>
          <w:rFonts w:ascii="宋体" w:hAnsi="宋体" w:hint="eastAsia"/>
          <w:b/>
          <w:sz w:val="28"/>
          <w:szCs w:val="28"/>
        </w:rPr>
        <w:t>本项目所有材料乙供</w:t>
      </w:r>
    </w:p>
    <w:p w14:paraId="3BEB5447" w14:textId="7B3F5F61" w:rsidR="00CA1AC9" w:rsidRDefault="00500570" w:rsidP="00500570">
      <w:pPr>
        <w:spacing w:beforeLines="50" w:before="120" w:afterLines="50" w:after="120" w:line="360" w:lineRule="auto"/>
        <w:ind w:firstLineChars="500" w:firstLine="1405"/>
        <w:rPr>
          <w:rFonts w:ascii="宋体" w:hAnsi="宋体"/>
          <w:b/>
          <w:sz w:val="28"/>
          <w:szCs w:val="28"/>
        </w:rPr>
      </w:pPr>
      <w:r>
        <w:rPr>
          <w:rFonts w:ascii="宋体" w:hAnsi="宋体" w:hint="eastAsia"/>
          <w:b/>
          <w:sz w:val="28"/>
          <w:szCs w:val="28"/>
        </w:rPr>
        <w:lastRenderedPageBreak/>
        <w:t>2</w:t>
      </w:r>
      <w:r>
        <w:rPr>
          <w:rFonts w:ascii="宋体" w:hAnsi="宋体"/>
          <w:b/>
          <w:sz w:val="28"/>
          <w:szCs w:val="28"/>
        </w:rPr>
        <w:t xml:space="preserve">. </w:t>
      </w:r>
      <w:r w:rsidR="00B67EFF">
        <w:rPr>
          <w:rFonts w:ascii="宋体" w:hAnsi="宋体" w:hint="eastAsia"/>
          <w:b/>
          <w:sz w:val="28"/>
          <w:szCs w:val="28"/>
        </w:rPr>
        <w:t>工程量清单报价时建议按上述表格人工、材料分开单列报价</w:t>
      </w:r>
    </w:p>
    <w:p w14:paraId="3BEB544D" w14:textId="77777777" w:rsidR="00CA1AC9" w:rsidRDefault="00B67EFF" w:rsidP="003A4070">
      <w:pPr>
        <w:numPr>
          <w:ilvl w:val="0"/>
          <w:numId w:val="12"/>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项目工期、验收标准及质保期限</w:t>
      </w:r>
    </w:p>
    <w:p w14:paraId="3BEB544E" w14:textId="77777777"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（一）施工工期</w:t>
      </w:r>
    </w:p>
    <w:p w14:paraId="3BEB544F" w14:textId="701B48B8"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FF28EC">
        <w:rPr>
          <w:rFonts w:ascii="宋体" w:hAnsi="宋体" w:cs="宋体"/>
          <w:bCs/>
          <w:kern w:val="0"/>
          <w:sz w:val="28"/>
          <w:szCs w:val="28"/>
        </w:rPr>
        <w:t>2</w:t>
      </w:r>
      <w:r w:rsidR="00EE7895">
        <w:rPr>
          <w:rFonts w:ascii="宋体" w:hAnsi="宋体" w:cs="宋体"/>
          <w:bCs/>
          <w:kern w:val="0"/>
          <w:sz w:val="28"/>
          <w:szCs w:val="28"/>
        </w:rPr>
        <w:t>0</w:t>
      </w:r>
      <w:r>
        <w:rPr>
          <w:rFonts w:ascii="宋体" w:hAnsi="宋体" w:cs="宋体" w:hint="eastAsia"/>
          <w:bCs/>
          <w:kern w:val="0"/>
          <w:sz w:val="28"/>
          <w:szCs w:val="28"/>
        </w:rPr>
        <w:t>日历天（含节假日，连续计算），具体开工日期以甲方通知为准。</w:t>
      </w:r>
    </w:p>
    <w:p w14:paraId="3BEB5450" w14:textId="77777777"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（二）工程验收标准及方式</w:t>
      </w:r>
    </w:p>
    <w:p w14:paraId="3BEB5451" w14:textId="298A6A77"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hint="eastAsia"/>
          <w:sz w:val="28"/>
          <w:szCs w:val="28"/>
        </w:rPr>
        <w:t>1、</w:t>
      </w:r>
      <w:r>
        <w:rPr>
          <w:rFonts w:ascii="宋体" w:hAnsi="宋体"/>
          <w:sz w:val="28"/>
          <w:szCs w:val="28"/>
        </w:rPr>
        <w:t>质量要求</w:t>
      </w:r>
      <w:r>
        <w:rPr>
          <w:rFonts w:ascii="宋体" w:hAnsi="宋体" w:hint="eastAsia"/>
          <w:sz w:val="28"/>
          <w:szCs w:val="28"/>
        </w:rPr>
        <w:t>：</w:t>
      </w:r>
      <w:r>
        <w:rPr>
          <w:rFonts w:ascii="宋体" w:hAnsi="宋体" w:cs="宋体" w:hint="eastAsia"/>
          <w:bCs/>
          <w:kern w:val="0"/>
          <w:sz w:val="28"/>
          <w:szCs w:val="28"/>
        </w:rPr>
        <w:t>选用材料必须是环保材料及满足国家标准要求</w:t>
      </w:r>
      <w:r w:rsidR="00D42526">
        <w:rPr>
          <w:rFonts w:ascii="宋体" w:hAnsi="宋体" w:cs="宋体" w:hint="eastAsia"/>
          <w:bCs/>
          <w:kern w:val="0"/>
          <w:sz w:val="28"/>
          <w:szCs w:val="28"/>
        </w:rPr>
        <w:t>，</w:t>
      </w:r>
      <w:proofErr w:type="gramStart"/>
      <w:r w:rsidR="00D42526" w:rsidRPr="00D42526">
        <w:rPr>
          <w:rFonts w:ascii="宋体" w:hAnsi="宋体" w:cs="宋体" w:hint="eastAsia"/>
          <w:bCs/>
          <w:kern w:val="0"/>
          <w:sz w:val="28"/>
          <w:szCs w:val="28"/>
        </w:rPr>
        <w:t>提材料</w:t>
      </w:r>
      <w:proofErr w:type="gramEnd"/>
      <w:r w:rsidR="00D42526" w:rsidRPr="00D42526">
        <w:rPr>
          <w:rFonts w:ascii="宋体" w:hAnsi="宋体" w:cs="宋体" w:hint="eastAsia"/>
          <w:bCs/>
          <w:kern w:val="0"/>
          <w:sz w:val="28"/>
          <w:szCs w:val="28"/>
        </w:rPr>
        <w:t>资料，并由业主确定</w:t>
      </w:r>
      <w:r>
        <w:rPr>
          <w:rFonts w:ascii="宋体" w:hAnsi="宋体" w:cs="宋体" w:hint="eastAsia"/>
          <w:bCs/>
          <w:kern w:val="0"/>
          <w:sz w:val="28"/>
          <w:szCs w:val="28"/>
        </w:rPr>
        <w:t>。</w:t>
      </w:r>
    </w:p>
    <w:p w14:paraId="3BEB5452" w14:textId="4739B9E9"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2、工程验收标准：满足</w:t>
      </w:r>
      <w:r w:rsidR="001E32AC" w:rsidRPr="001E32AC">
        <w:rPr>
          <w:rFonts w:ascii="宋体" w:hAnsi="宋体" w:cs="宋体" w:hint="eastAsia"/>
          <w:bCs/>
          <w:kern w:val="0"/>
          <w:sz w:val="28"/>
          <w:szCs w:val="28"/>
        </w:rPr>
        <w:t>《建筑设计防火规范》（GB 50016-2006）</w:t>
      </w:r>
      <w:r w:rsidR="008E2D5A" w:rsidRPr="008E2D5A">
        <w:rPr>
          <w:rFonts w:ascii="宋体" w:hAnsi="宋体" w:cs="宋体" w:hint="eastAsia"/>
          <w:bCs/>
          <w:kern w:val="0"/>
          <w:sz w:val="28"/>
          <w:szCs w:val="28"/>
        </w:rPr>
        <w:t>、</w:t>
      </w:r>
      <w:r w:rsidR="001E32AC" w:rsidRPr="001E32AC">
        <w:rPr>
          <w:rFonts w:ascii="宋体" w:hAnsi="宋体" w:cs="宋体" w:hint="eastAsia"/>
          <w:bCs/>
          <w:kern w:val="0"/>
          <w:sz w:val="28"/>
          <w:szCs w:val="28"/>
        </w:rPr>
        <w:t>《民用建筑电气设计规范》（JGJ 16-2008）</w:t>
      </w:r>
      <w:r w:rsidR="008E2D5A" w:rsidRPr="008E2D5A">
        <w:rPr>
          <w:rFonts w:ascii="宋体" w:hAnsi="宋体" w:cs="宋体" w:hint="eastAsia"/>
          <w:bCs/>
          <w:kern w:val="0"/>
          <w:sz w:val="28"/>
          <w:szCs w:val="28"/>
        </w:rPr>
        <w:t>、</w:t>
      </w:r>
      <w:r w:rsidR="001E32AC" w:rsidRPr="001E32AC">
        <w:rPr>
          <w:rFonts w:ascii="宋体" w:hAnsi="宋体" w:cs="宋体" w:hint="eastAsia"/>
          <w:bCs/>
          <w:kern w:val="0"/>
          <w:sz w:val="28"/>
          <w:szCs w:val="28"/>
        </w:rPr>
        <w:t>《电气装置安装工程接地装置施工及验收规范》（GB 50169-2006）</w:t>
      </w:r>
      <w:r w:rsidR="008E2D5A" w:rsidRPr="008E2D5A">
        <w:rPr>
          <w:rFonts w:ascii="宋体" w:hAnsi="宋体" w:cs="宋体" w:hint="eastAsia"/>
          <w:bCs/>
          <w:kern w:val="0"/>
          <w:sz w:val="28"/>
          <w:szCs w:val="28"/>
        </w:rPr>
        <w:t>、</w:t>
      </w:r>
      <w:r w:rsidR="001E32AC" w:rsidRPr="001E32AC">
        <w:rPr>
          <w:rFonts w:ascii="宋体" w:hAnsi="宋体" w:cs="宋体" w:hint="eastAsia"/>
          <w:bCs/>
          <w:kern w:val="0"/>
          <w:sz w:val="28"/>
          <w:szCs w:val="28"/>
        </w:rPr>
        <w:t>《建筑电气工程施工质量验收规范》GB50303-2002</w:t>
      </w:r>
      <w:r w:rsidR="00444368" w:rsidRPr="00444368">
        <w:rPr>
          <w:rFonts w:ascii="宋体" w:hAnsi="宋体" w:cs="宋体" w:hint="eastAsia"/>
          <w:bCs/>
          <w:kern w:val="0"/>
          <w:sz w:val="28"/>
          <w:szCs w:val="28"/>
        </w:rPr>
        <w:t>及国家和行业相关的其他质量验收标准</w:t>
      </w:r>
      <w:r>
        <w:rPr>
          <w:rFonts w:ascii="宋体" w:hAnsi="宋体" w:cs="宋体" w:hint="eastAsia"/>
          <w:bCs/>
          <w:kern w:val="0"/>
          <w:sz w:val="28"/>
          <w:szCs w:val="28"/>
        </w:rPr>
        <w:t>，完工后统一验收。</w:t>
      </w:r>
    </w:p>
    <w:p w14:paraId="3BEB5453" w14:textId="77777777"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3、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4" w14:textId="4C43A19C" w:rsidR="00CA1AC9" w:rsidRDefault="00B67EFF" w:rsidP="00164707">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4、质保期及质保期内需履行的特殊义务：质保期</w:t>
      </w:r>
      <w:r w:rsidR="007A4834">
        <w:rPr>
          <w:rFonts w:ascii="宋体" w:hAnsi="宋体" w:cs="宋体"/>
          <w:bCs/>
          <w:kern w:val="0"/>
          <w:sz w:val="28"/>
          <w:szCs w:val="28"/>
        </w:rPr>
        <w:t>1</w:t>
      </w:r>
      <w:r>
        <w:rPr>
          <w:rFonts w:ascii="宋体" w:hAnsi="宋体" w:cs="宋体" w:hint="eastAsia"/>
          <w:bCs/>
          <w:kern w:val="0"/>
          <w:sz w:val="28"/>
          <w:szCs w:val="28"/>
        </w:rPr>
        <w:t>年。</w:t>
      </w:r>
    </w:p>
    <w:p w14:paraId="3BEB5455" w14:textId="77777777" w:rsidR="00CA1AC9" w:rsidRDefault="00B67EFF" w:rsidP="00164707">
      <w:pPr>
        <w:spacing w:beforeLines="50" w:before="120" w:afterLines="50" w:after="120" w:line="360" w:lineRule="auto"/>
        <w:ind w:firstLineChars="200" w:firstLine="562"/>
        <w:rPr>
          <w:b/>
          <w:sz w:val="28"/>
          <w:szCs w:val="28"/>
        </w:rPr>
      </w:pPr>
      <w:r>
        <w:rPr>
          <w:rFonts w:hint="eastAsia"/>
          <w:b/>
          <w:sz w:val="28"/>
          <w:szCs w:val="28"/>
        </w:rPr>
        <w:t>六、工程费用及支付方式</w:t>
      </w:r>
    </w:p>
    <w:p w14:paraId="3BEB5456"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hint="eastAsia"/>
          <w:sz w:val="28"/>
          <w:szCs w:val="28"/>
        </w:rPr>
        <w:t>（一）</w:t>
      </w:r>
      <w:r w:rsidR="003C1D76">
        <w:rPr>
          <w:rFonts w:hint="eastAsia"/>
          <w:sz w:val="28"/>
          <w:szCs w:val="28"/>
        </w:rPr>
        <w:t>本工程采用</w:t>
      </w:r>
      <w:r w:rsidR="00B40BEF">
        <w:rPr>
          <w:rFonts w:ascii="宋体" w:hAnsi="宋体" w:cs="宋体" w:hint="eastAsia"/>
          <w:bCs/>
          <w:kern w:val="0"/>
          <w:sz w:val="28"/>
          <w:szCs w:val="28"/>
        </w:rPr>
        <w:t>综合单价</w:t>
      </w:r>
      <w:r w:rsidR="003C1D76">
        <w:rPr>
          <w:rFonts w:ascii="宋体" w:hAnsi="宋体" w:cs="宋体" w:hint="eastAsia"/>
          <w:bCs/>
          <w:kern w:val="0"/>
          <w:sz w:val="28"/>
          <w:szCs w:val="28"/>
        </w:rPr>
        <w:t>包干</w:t>
      </w:r>
      <w:r w:rsidR="003C1D76">
        <w:rPr>
          <w:rFonts w:ascii="宋体" w:hAnsi="宋体" w:cs="Arial"/>
          <w:color w:val="000000"/>
          <w:sz w:val="28"/>
          <w:szCs w:val="28"/>
        </w:rPr>
        <w:t>，</w:t>
      </w:r>
      <w:r w:rsidR="003C1D76">
        <w:rPr>
          <w:rFonts w:hint="eastAsia"/>
          <w:sz w:val="28"/>
          <w:szCs w:val="28"/>
        </w:rPr>
        <w:t>包工、包料、包工期、包质量、包安全、包安全文明施工</w:t>
      </w:r>
      <w:r w:rsidR="003C1D76">
        <w:rPr>
          <w:rFonts w:ascii="宋体" w:hAnsi="宋体" w:cs="Arial" w:hint="eastAsia"/>
          <w:color w:val="000000"/>
          <w:sz w:val="28"/>
          <w:szCs w:val="28"/>
        </w:rPr>
        <w:t>、包验收、包调试、包结算、</w:t>
      </w:r>
      <w:proofErr w:type="gramStart"/>
      <w:r w:rsidR="003C1D76">
        <w:rPr>
          <w:rFonts w:ascii="宋体" w:hAnsi="宋体" w:cs="Arial" w:hint="eastAsia"/>
          <w:color w:val="000000"/>
          <w:sz w:val="28"/>
          <w:szCs w:val="28"/>
        </w:rPr>
        <w:t>包资料</w:t>
      </w:r>
      <w:proofErr w:type="gramEnd"/>
      <w:r w:rsidR="003C1D76">
        <w:rPr>
          <w:rFonts w:ascii="宋体" w:hAnsi="宋体" w:cs="Arial" w:hint="eastAsia"/>
          <w:color w:val="000000"/>
          <w:sz w:val="28"/>
          <w:szCs w:val="28"/>
        </w:rPr>
        <w:t>整理、包综合治理、</w:t>
      </w:r>
      <w:r w:rsidR="003C1D76">
        <w:rPr>
          <w:rFonts w:hint="eastAsia"/>
          <w:sz w:val="28"/>
          <w:szCs w:val="28"/>
        </w:rPr>
        <w:t>包风险、包利润和管理费等完成本项目的全部费用</w:t>
      </w:r>
      <w:r>
        <w:rPr>
          <w:rFonts w:ascii="宋体" w:hAnsi="宋体" w:cs="Arial"/>
          <w:color w:val="000000"/>
          <w:sz w:val="28"/>
          <w:szCs w:val="28"/>
        </w:rPr>
        <w:t>。</w:t>
      </w:r>
    </w:p>
    <w:p w14:paraId="3BEB5457"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（二）</w:t>
      </w:r>
      <w:r w:rsidR="00A1442E">
        <w:rPr>
          <w:rFonts w:ascii="宋体" w:hAnsi="宋体" w:cs="Arial" w:hint="eastAsia"/>
          <w:color w:val="000000"/>
          <w:sz w:val="28"/>
          <w:szCs w:val="28"/>
        </w:rPr>
        <w:t>本项目的</w:t>
      </w:r>
      <w:r w:rsidR="00B40BEF">
        <w:rPr>
          <w:rFonts w:ascii="宋体" w:hAnsi="宋体" w:cs="Arial" w:hint="eastAsia"/>
          <w:color w:val="000000"/>
          <w:sz w:val="28"/>
          <w:szCs w:val="28"/>
        </w:rPr>
        <w:t>投标</w:t>
      </w:r>
      <w:r w:rsidR="00A1442E">
        <w:rPr>
          <w:rFonts w:ascii="宋体" w:hAnsi="宋体" w:cs="Arial" w:hint="eastAsia"/>
          <w:color w:val="000000"/>
          <w:sz w:val="28"/>
          <w:szCs w:val="28"/>
        </w:rPr>
        <w:t>总价</w:t>
      </w:r>
      <w:r w:rsidR="00B40BEF">
        <w:rPr>
          <w:rFonts w:ascii="宋体" w:hAnsi="宋体" w:cs="Arial" w:hint="eastAsia"/>
          <w:color w:val="000000"/>
          <w:sz w:val="28"/>
          <w:szCs w:val="28"/>
        </w:rPr>
        <w:t>应</w:t>
      </w:r>
      <w:r w:rsidR="00A1442E">
        <w:rPr>
          <w:rFonts w:ascii="宋体" w:hAnsi="宋体" w:cs="Arial"/>
          <w:color w:val="000000"/>
          <w:sz w:val="28"/>
          <w:szCs w:val="28"/>
        </w:rPr>
        <w:t>包含</w:t>
      </w:r>
      <w:r w:rsidR="00A1442E">
        <w:rPr>
          <w:rFonts w:ascii="宋体" w:hAnsi="宋体" w:cs="Arial" w:hint="eastAsia"/>
          <w:color w:val="000000"/>
          <w:sz w:val="28"/>
          <w:szCs w:val="28"/>
        </w:rPr>
        <w:t>投标人按施工现场现状及施工范围根据采购人要求</w:t>
      </w:r>
      <w:r w:rsidR="00A1442E">
        <w:rPr>
          <w:rFonts w:ascii="宋体" w:hAnsi="宋体" w:cs="Arial"/>
          <w:color w:val="000000"/>
          <w:sz w:val="28"/>
          <w:szCs w:val="28"/>
        </w:rPr>
        <w:t>完成项</w:t>
      </w:r>
      <w:r w:rsidR="00A1442E">
        <w:rPr>
          <w:rFonts w:ascii="宋体" w:hAnsi="宋体" w:cs="Arial" w:hint="eastAsia"/>
          <w:color w:val="000000"/>
          <w:sz w:val="28"/>
          <w:szCs w:val="28"/>
        </w:rPr>
        <w:t>目约定全部</w:t>
      </w:r>
      <w:r w:rsidR="00A1442E">
        <w:rPr>
          <w:rFonts w:ascii="宋体" w:hAnsi="宋体" w:cs="Arial"/>
          <w:color w:val="000000"/>
          <w:sz w:val="28"/>
          <w:szCs w:val="28"/>
        </w:rPr>
        <w:t>工作所需的</w:t>
      </w:r>
      <w:r w:rsidR="00A1442E">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sidR="00A1442E">
        <w:rPr>
          <w:rFonts w:ascii="宋体" w:hAnsi="宋体" w:cs="Arial" w:hint="eastAsia"/>
          <w:color w:val="000000"/>
          <w:sz w:val="28"/>
          <w:szCs w:val="28"/>
        </w:rPr>
        <w:t>合同实施过程中应预见和不可预见的费用等等。工程量清单和竞选范围内的报价如有漏计或漏项的，视为投标人单方面</w:t>
      </w:r>
      <w:proofErr w:type="gramStart"/>
      <w:r w:rsidR="00A1442E">
        <w:rPr>
          <w:rFonts w:ascii="宋体" w:hAnsi="宋体" w:cs="Arial" w:hint="eastAsia"/>
          <w:color w:val="000000"/>
          <w:sz w:val="28"/>
          <w:szCs w:val="28"/>
        </w:rPr>
        <w:t>作出</w:t>
      </w:r>
      <w:proofErr w:type="gramEnd"/>
      <w:r w:rsidR="00A1442E">
        <w:rPr>
          <w:rFonts w:ascii="宋体" w:hAnsi="宋体" w:cs="Arial" w:hint="eastAsia"/>
          <w:color w:val="000000"/>
          <w:sz w:val="28"/>
          <w:szCs w:val="28"/>
        </w:rPr>
        <w:t>的让利，费用</w:t>
      </w:r>
      <w:proofErr w:type="gramStart"/>
      <w:r w:rsidR="00A1442E">
        <w:rPr>
          <w:rFonts w:ascii="宋体" w:hAnsi="宋体" w:cs="Arial" w:hint="eastAsia"/>
          <w:color w:val="000000"/>
          <w:sz w:val="28"/>
          <w:szCs w:val="28"/>
        </w:rPr>
        <w:t>不</w:t>
      </w:r>
      <w:proofErr w:type="gramEnd"/>
      <w:r w:rsidR="00A1442E">
        <w:rPr>
          <w:rFonts w:ascii="宋体" w:hAnsi="宋体" w:cs="Arial" w:hint="eastAsia"/>
          <w:color w:val="000000"/>
          <w:sz w:val="28"/>
          <w:szCs w:val="28"/>
        </w:rPr>
        <w:t>另行增加</w:t>
      </w:r>
      <w:r>
        <w:rPr>
          <w:rFonts w:ascii="宋体" w:hAnsi="宋体" w:cs="Arial" w:hint="eastAsia"/>
          <w:color w:val="000000"/>
          <w:sz w:val="28"/>
          <w:szCs w:val="28"/>
        </w:rPr>
        <w:t>。</w:t>
      </w:r>
    </w:p>
    <w:p w14:paraId="3BEB5458"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14:paraId="3BEB5459" w14:textId="77777777" w:rsidR="00444368" w:rsidRDefault="00444368"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在</w:t>
      </w:r>
      <w:r w:rsidR="00B40BEF">
        <w:rPr>
          <w:rFonts w:ascii="宋体" w:hAnsi="宋体" w:cs="Arial" w:hint="eastAsia"/>
          <w:color w:val="000000"/>
          <w:sz w:val="28"/>
          <w:szCs w:val="28"/>
        </w:rPr>
        <w:t>本工程</w:t>
      </w:r>
      <w:r>
        <w:rPr>
          <w:rFonts w:ascii="宋体" w:hAnsi="宋体" w:cs="Arial" w:hint="eastAsia"/>
          <w:color w:val="000000"/>
          <w:sz w:val="28"/>
          <w:szCs w:val="28"/>
        </w:rPr>
        <w:t>合同履行期内，若国家税费调整，合同含税金额按国家规定税率</w:t>
      </w:r>
      <w:proofErr w:type="gramStart"/>
      <w:r>
        <w:rPr>
          <w:rFonts w:ascii="宋体" w:hAnsi="宋体" w:cs="Arial" w:hint="eastAsia"/>
          <w:color w:val="000000"/>
          <w:sz w:val="28"/>
          <w:szCs w:val="28"/>
        </w:rPr>
        <w:t>作出</w:t>
      </w:r>
      <w:proofErr w:type="gramEnd"/>
      <w:r>
        <w:rPr>
          <w:rFonts w:ascii="宋体" w:hAnsi="宋体" w:cs="Arial" w:hint="eastAsia"/>
          <w:color w:val="000000"/>
          <w:sz w:val="28"/>
          <w:szCs w:val="28"/>
        </w:rPr>
        <w:t>相应调整，供方每次申请付款应按照合同内容开具相应</w:t>
      </w:r>
      <w:r w:rsidR="006A0EE2">
        <w:rPr>
          <w:rFonts w:ascii="宋体" w:hAnsi="宋体" w:cs="Arial" w:hint="eastAsia"/>
          <w:color w:val="000000"/>
          <w:sz w:val="28"/>
          <w:szCs w:val="28"/>
        </w:rPr>
        <w:t>税率</w:t>
      </w:r>
      <w:r w:rsidR="00B40BEF">
        <w:rPr>
          <w:rFonts w:ascii="宋体" w:hAnsi="宋体" w:cs="Arial" w:hint="eastAsia"/>
          <w:color w:val="000000"/>
          <w:sz w:val="28"/>
          <w:szCs w:val="28"/>
        </w:rPr>
        <w:t>的</w:t>
      </w:r>
      <w:r w:rsidR="006A0EE2">
        <w:rPr>
          <w:rFonts w:ascii="宋体" w:hAnsi="宋体" w:cs="Arial" w:hint="eastAsia"/>
          <w:color w:val="000000"/>
          <w:sz w:val="28"/>
          <w:szCs w:val="28"/>
        </w:rPr>
        <w:t>合法有效的增值税专用发票。</w:t>
      </w:r>
    </w:p>
    <w:p w14:paraId="3BEB5460" w14:textId="6D74E729" w:rsidR="00CA1AC9" w:rsidRDefault="00576B3F" w:rsidP="00164707">
      <w:pPr>
        <w:spacing w:beforeLines="50" w:before="120" w:afterLines="50" w:after="120" w:line="360" w:lineRule="auto"/>
        <w:ind w:firstLineChars="200" w:firstLine="560"/>
        <w:rPr>
          <w:rFonts w:ascii="宋体" w:hAnsi="宋体" w:cs="Arial"/>
          <w:color w:val="000000"/>
          <w:sz w:val="28"/>
          <w:szCs w:val="28"/>
          <w:highlight w:val="yellow"/>
        </w:rPr>
      </w:pPr>
      <w:r w:rsidRPr="00716214">
        <w:rPr>
          <w:rFonts w:ascii="宋体" w:hAnsi="宋体" w:cs="Arial" w:hint="eastAsia"/>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w:t>
      </w:r>
      <w:proofErr w:type="gramStart"/>
      <w:r w:rsidRPr="00716214">
        <w:rPr>
          <w:rFonts w:ascii="宋体" w:hAnsi="宋体" w:cs="Arial" w:hint="eastAsia"/>
          <w:color w:val="000000"/>
          <w:sz w:val="28"/>
          <w:szCs w:val="28"/>
        </w:rPr>
        <w:t>妥善履行</w:t>
      </w:r>
      <w:proofErr w:type="gramEnd"/>
      <w:r w:rsidRPr="00716214">
        <w:rPr>
          <w:rFonts w:ascii="宋体" w:hAnsi="宋体" w:cs="Arial" w:hint="eastAsia"/>
          <w:color w:val="000000"/>
          <w:sz w:val="28"/>
          <w:szCs w:val="28"/>
        </w:rPr>
        <w:t>了质保期义务后，甲方收到乙方请款资料15个工作日内付清余款（不计利息）。每次付款前，乙方应开具符合国家税务规定的等额合格的增值税专用发票给甲方。乙方晚于付款期限提供的，甲方付款期限相应顺延</w:t>
      </w:r>
      <w:r w:rsidR="00B67EFF">
        <w:rPr>
          <w:rFonts w:ascii="宋体" w:hAnsi="宋体" w:cs="Arial" w:hint="eastAsia"/>
          <w:color w:val="000000"/>
          <w:sz w:val="28"/>
          <w:szCs w:val="28"/>
        </w:rPr>
        <w:t>。</w:t>
      </w:r>
    </w:p>
    <w:p w14:paraId="3BEB5461" w14:textId="77777777" w:rsidR="00CA1AC9" w:rsidRDefault="00B67EFF" w:rsidP="00164707">
      <w:pPr>
        <w:spacing w:beforeLines="50" w:before="120" w:afterLines="50" w:after="120" w:line="360" w:lineRule="auto"/>
        <w:ind w:firstLineChars="200" w:firstLine="562"/>
        <w:rPr>
          <w:b/>
          <w:sz w:val="28"/>
          <w:szCs w:val="28"/>
        </w:rPr>
      </w:pPr>
      <w:r>
        <w:rPr>
          <w:rFonts w:hint="eastAsia"/>
          <w:b/>
          <w:sz w:val="28"/>
          <w:szCs w:val="28"/>
        </w:rPr>
        <w:t>七、投标文件</w:t>
      </w:r>
    </w:p>
    <w:p w14:paraId="3BEB5462"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根据采购人要求的投标文件格式，进行密封报价（盖章）。投标文件应包含以下内容：</w:t>
      </w:r>
    </w:p>
    <w:p w14:paraId="3BEB5463"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（一）商务部分（提供复印件，并加盖公章）</w:t>
      </w:r>
    </w:p>
    <w:p w14:paraId="3BEB5464"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3BEB5465"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供应商调查表（格式见附件2）</w:t>
      </w:r>
    </w:p>
    <w:p w14:paraId="3BEB5466"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14:paraId="3BEB5467"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cs="Arial" w:hint="eastAsia"/>
          <w:color w:val="000000"/>
          <w:sz w:val="28"/>
          <w:szCs w:val="28"/>
        </w:rPr>
        <w:lastRenderedPageBreak/>
        <w:t>有效的资质证书和安全生产许可证；</w:t>
      </w:r>
    </w:p>
    <w:p w14:paraId="3BEB5468" w14:textId="77777777"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BEB5469" w14:textId="046170AF" w:rsidR="00CA1AC9" w:rsidRDefault="00B67EFF" w:rsidP="00164707">
      <w:pPr>
        <w:numPr>
          <w:ilvl w:val="0"/>
          <w:numId w:val="3"/>
        </w:numPr>
        <w:spacing w:beforeLines="50" w:before="120" w:afterLines="50" w:after="120" w:line="360" w:lineRule="auto"/>
        <w:ind w:left="0" w:firstLineChars="200" w:firstLine="560"/>
        <w:rPr>
          <w:rFonts w:ascii="宋体" w:hAnsi="宋体"/>
          <w:sz w:val="28"/>
          <w:szCs w:val="28"/>
        </w:rPr>
      </w:pPr>
      <w:r>
        <w:rPr>
          <w:rFonts w:ascii="宋体" w:hAnsi="宋体" w:hint="eastAsia"/>
          <w:sz w:val="28"/>
          <w:szCs w:val="28"/>
        </w:rPr>
        <w:t>近</w:t>
      </w:r>
      <w:r>
        <w:rPr>
          <w:rFonts w:hint="eastAsia"/>
          <w:sz w:val="28"/>
          <w:szCs w:val="28"/>
        </w:rPr>
        <w:t>3</w:t>
      </w:r>
      <w:r>
        <w:rPr>
          <w:rFonts w:hint="eastAsia"/>
          <w:sz w:val="28"/>
          <w:szCs w:val="28"/>
        </w:rPr>
        <w:t>年内</w:t>
      </w:r>
      <w:r>
        <w:rPr>
          <w:rFonts w:hint="eastAsia"/>
          <w:sz w:val="28"/>
          <w:szCs w:val="28"/>
        </w:rPr>
        <w:t>(20</w:t>
      </w:r>
      <w:r w:rsidR="006B10D1">
        <w:rPr>
          <w:sz w:val="28"/>
          <w:szCs w:val="28"/>
        </w:rPr>
        <w:t>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日至今</w:t>
      </w:r>
      <w:r>
        <w:rPr>
          <w:rFonts w:hint="eastAsia"/>
          <w:sz w:val="28"/>
          <w:szCs w:val="28"/>
        </w:rPr>
        <w:t xml:space="preserve">) </w:t>
      </w:r>
      <w:r>
        <w:rPr>
          <w:rFonts w:hint="eastAsia"/>
          <w:sz w:val="28"/>
          <w:szCs w:val="28"/>
        </w:rPr>
        <w:t>完成过质量合格的类</w:t>
      </w:r>
      <w:proofErr w:type="gramStart"/>
      <w:r>
        <w:rPr>
          <w:rFonts w:hint="eastAsia"/>
          <w:sz w:val="28"/>
          <w:szCs w:val="28"/>
        </w:rPr>
        <w:t>似项目</w:t>
      </w:r>
      <w:proofErr w:type="gramEnd"/>
      <w:r>
        <w:rPr>
          <w:rFonts w:hint="eastAsia"/>
          <w:sz w:val="28"/>
          <w:szCs w:val="28"/>
        </w:rPr>
        <w:t>业绩（需提供合同和验收报告等相关证明材料复印件）；</w:t>
      </w:r>
    </w:p>
    <w:p w14:paraId="3BEB546A" w14:textId="77777777" w:rsidR="00CA1AC9" w:rsidRDefault="00B67EFF" w:rsidP="00164707">
      <w:pPr>
        <w:numPr>
          <w:ilvl w:val="0"/>
          <w:numId w:val="3"/>
        </w:numPr>
        <w:spacing w:beforeLines="50" w:before="120" w:afterLines="50" w:after="120" w:line="360" w:lineRule="auto"/>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认为有必要的其他材料复印件。</w:t>
      </w:r>
    </w:p>
    <w:p w14:paraId="3BEB546B"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（二）技术部分（格式自定，加盖公章）</w:t>
      </w:r>
    </w:p>
    <w:p w14:paraId="3BEB546C"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3BEB546D"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14:paraId="3BEB546E"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14:paraId="3BEB546F"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14:paraId="3BEB5470"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14:paraId="3BEB5471" w14:textId="77777777" w:rsidR="00CA1AC9" w:rsidRDefault="00B67EFF" w:rsidP="00164707">
      <w:pPr>
        <w:widowControl/>
        <w:numPr>
          <w:ilvl w:val="0"/>
          <w:numId w:val="4"/>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14:paraId="3BEB5472" w14:textId="77777777" w:rsidR="00CA1AC9" w:rsidRDefault="00B67EFF" w:rsidP="00164707">
      <w:pPr>
        <w:widowControl/>
        <w:numPr>
          <w:ilvl w:val="0"/>
          <w:numId w:val="4"/>
        </w:numPr>
        <w:spacing w:beforeLines="50" w:before="120" w:afterLines="50" w:after="120" w:line="360" w:lineRule="auto"/>
        <w:ind w:left="0" w:firstLineChars="200" w:firstLine="560"/>
        <w:rPr>
          <w:sz w:val="28"/>
          <w:szCs w:val="28"/>
        </w:rPr>
      </w:pPr>
      <w:r>
        <w:rPr>
          <w:rFonts w:ascii="宋体" w:hAnsi="宋体" w:cs="Arial" w:hint="eastAsia"/>
          <w:color w:val="000000"/>
          <w:sz w:val="28"/>
          <w:szCs w:val="28"/>
        </w:rPr>
        <w:t>投标人认为其它需要说明的文字。</w:t>
      </w:r>
    </w:p>
    <w:p w14:paraId="3BEB5473" w14:textId="77777777" w:rsidR="00CA1AC9" w:rsidRDefault="00B67EFF" w:rsidP="00164707">
      <w:pPr>
        <w:spacing w:beforeLines="50" w:before="120" w:afterLines="50" w:after="120" w:line="360" w:lineRule="auto"/>
        <w:ind w:firstLineChars="200" w:firstLine="560"/>
        <w:rPr>
          <w:sz w:val="28"/>
          <w:szCs w:val="28"/>
        </w:rPr>
      </w:pPr>
      <w:r>
        <w:rPr>
          <w:rFonts w:hint="eastAsia"/>
          <w:sz w:val="28"/>
          <w:szCs w:val="28"/>
        </w:rPr>
        <w:t>（三）价格文件（加盖公章）</w:t>
      </w:r>
    </w:p>
    <w:p w14:paraId="3BEB5474" w14:textId="77777777" w:rsidR="00CA1AC9" w:rsidRDefault="00B67EFF" w:rsidP="00164707">
      <w:pPr>
        <w:numPr>
          <w:ilvl w:val="0"/>
          <w:numId w:val="5"/>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14:paraId="3BEB5475" w14:textId="77777777" w:rsidR="00CA1AC9" w:rsidRDefault="00B67EFF" w:rsidP="00164707">
      <w:pPr>
        <w:numPr>
          <w:ilvl w:val="0"/>
          <w:numId w:val="5"/>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报价明细表：采用工程量清单计价，按本竞选文件所附工程量清单和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材料清单报价，并以此作为结算依据，包括但不限于工程量清单和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材料清单各项目单价及综合总报价，并注明未含税总价、税率和含税总价。</w:t>
      </w:r>
    </w:p>
    <w:p w14:paraId="3BEB5476" w14:textId="77777777" w:rsidR="00CA1AC9" w:rsidRDefault="00B67EFF" w:rsidP="00164707">
      <w:pPr>
        <w:spacing w:beforeLines="50" w:before="120" w:afterLines="50" w:after="120" w:line="360" w:lineRule="auto"/>
        <w:ind w:firstLineChars="200" w:firstLine="562"/>
        <w:rPr>
          <w:b/>
          <w:sz w:val="28"/>
          <w:szCs w:val="28"/>
        </w:rPr>
      </w:pPr>
      <w:r>
        <w:rPr>
          <w:rFonts w:hint="eastAsia"/>
          <w:b/>
          <w:sz w:val="28"/>
          <w:szCs w:val="28"/>
        </w:rPr>
        <w:t>八、评标方法</w:t>
      </w:r>
    </w:p>
    <w:p w14:paraId="3BEB5477" w14:textId="5DA13DCC" w:rsidR="00CA1AC9" w:rsidRDefault="00B67EFF" w:rsidP="00164707">
      <w:pPr>
        <w:spacing w:beforeLines="50" w:before="120" w:afterLines="50" w:after="120" w:line="360" w:lineRule="auto"/>
        <w:ind w:firstLineChars="200" w:firstLine="560"/>
        <w:rPr>
          <w:sz w:val="28"/>
          <w:szCs w:val="28"/>
        </w:rPr>
      </w:pPr>
      <w:r>
        <w:rPr>
          <w:rFonts w:hint="eastAsia"/>
          <w:sz w:val="28"/>
          <w:szCs w:val="28"/>
        </w:rPr>
        <w:lastRenderedPageBreak/>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3BEB5478" w14:textId="77777777" w:rsidR="00CA1AC9" w:rsidRDefault="00B67EFF" w:rsidP="00164707">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九、</w:t>
      </w:r>
      <w:proofErr w:type="gramStart"/>
      <w:r>
        <w:rPr>
          <w:rFonts w:ascii="宋体" w:hAnsi="宋体" w:cs="Arial" w:hint="eastAsia"/>
          <w:b/>
          <w:color w:val="000000"/>
          <w:sz w:val="28"/>
          <w:szCs w:val="28"/>
        </w:rPr>
        <w:t>勘</w:t>
      </w:r>
      <w:proofErr w:type="gramEnd"/>
      <w:r>
        <w:rPr>
          <w:rFonts w:ascii="宋体" w:hAnsi="宋体" w:cs="Arial" w:hint="eastAsia"/>
          <w:b/>
          <w:color w:val="000000"/>
          <w:sz w:val="28"/>
          <w:szCs w:val="28"/>
        </w:rPr>
        <w:t>踏现场</w:t>
      </w:r>
    </w:p>
    <w:p w14:paraId="3BEB5479" w14:textId="6E51A6B4" w:rsidR="00CA1AC9" w:rsidRDefault="00B67EFF" w:rsidP="00164707">
      <w:pPr>
        <w:spacing w:beforeLines="50" w:before="120" w:afterLines="50" w:after="120" w:line="360" w:lineRule="auto"/>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201</w:t>
      </w:r>
      <w:r w:rsidR="00155A34">
        <w:rPr>
          <w:rFonts w:hint="eastAsia"/>
          <w:sz w:val="28"/>
          <w:szCs w:val="28"/>
        </w:rPr>
        <w:t>9</w:t>
      </w:r>
      <w:r>
        <w:rPr>
          <w:rFonts w:hint="eastAsia"/>
          <w:sz w:val="28"/>
          <w:szCs w:val="28"/>
        </w:rPr>
        <w:t>年</w:t>
      </w:r>
      <w:r w:rsidR="000549A1">
        <w:rPr>
          <w:sz w:val="28"/>
          <w:szCs w:val="28"/>
        </w:rPr>
        <w:t>9</w:t>
      </w:r>
      <w:r>
        <w:rPr>
          <w:rFonts w:hint="eastAsia"/>
          <w:sz w:val="28"/>
          <w:szCs w:val="28"/>
        </w:rPr>
        <w:t>月</w:t>
      </w:r>
      <w:r w:rsidR="00187DF6">
        <w:rPr>
          <w:sz w:val="28"/>
          <w:szCs w:val="28"/>
        </w:rPr>
        <w:t>18</w:t>
      </w:r>
      <w:r>
        <w:rPr>
          <w:rFonts w:hint="eastAsia"/>
          <w:sz w:val="28"/>
          <w:szCs w:val="28"/>
        </w:rPr>
        <w:t>日</w:t>
      </w:r>
      <w:r w:rsidR="00187DF6">
        <w:rPr>
          <w:sz w:val="28"/>
          <w:szCs w:val="28"/>
        </w:rPr>
        <w:t>10</w:t>
      </w:r>
      <w:r>
        <w:rPr>
          <w:rFonts w:hint="eastAsia"/>
          <w:sz w:val="28"/>
          <w:szCs w:val="28"/>
        </w:rPr>
        <w:t>时</w:t>
      </w:r>
      <w:r w:rsidR="007A4834">
        <w:rPr>
          <w:sz w:val="28"/>
          <w:szCs w:val="28"/>
        </w:rPr>
        <w:t>00</w:t>
      </w:r>
      <w:r w:rsidR="00DF719C">
        <w:rPr>
          <w:rFonts w:hint="eastAsia"/>
          <w:sz w:val="28"/>
          <w:szCs w:val="28"/>
        </w:rPr>
        <w:t>分</w:t>
      </w:r>
      <w:r>
        <w:rPr>
          <w:rFonts w:hint="eastAsia"/>
          <w:sz w:val="28"/>
          <w:szCs w:val="28"/>
        </w:rPr>
        <w:t>，集中地点：广州市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7A4834">
        <w:rPr>
          <w:rFonts w:hint="eastAsia"/>
          <w:sz w:val="28"/>
          <w:szCs w:val="28"/>
        </w:rPr>
        <w:t>工程部</w:t>
      </w:r>
      <w:r w:rsidR="007227FF">
        <w:rPr>
          <w:rFonts w:hint="eastAsia"/>
          <w:sz w:val="28"/>
          <w:szCs w:val="28"/>
        </w:rPr>
        <w:t>张</w:t>
      </w:r>
      <w:r w:rsidR="007A4834">
        <w:rPr>
          <w:rFonts w:hint="eastAsia"/>
          <w:sz w:val="28"/>
          <w:szCs w:val="28"/>
        </w:rPr>
        <w:t>工</w:t>
      </w:r>
      <w:r>
        <w:rPr>
          <w:rFonts w:hint="eastAsia"/>
          <w:sz w:val="28"/>
          <w:szCs w:val="28"/>
        </w:rPr>
        <w:t>，</w:t>
      </w:r>
      <w:r w:rsidRPr="008D1A59">
        <w:rPr>
          <w:rFonts w:hint="eastAsia"/>
          <w:sz w:val="28"/>
          <w:szCs w:val="28"/>
        </w:rPr>
        <w:t>联系电话：</w:t>
      </w:r>
      <w:r w:rsidR="00155A34" w:rsidRPr="008D1A59">
        <w:rPr>
          <w:rFonts w:hint="eastAsia"/>
          <w:sz w:val="28"/>
          <w:szCs w:val="28"/>
        </w:rPr>
        <w:t>020-</w:t>
      </w:r>
      <w:r w:rsidR="00187DF6">
        <w:rPr>
          <w:sz w:val="28"/>
          <w:szCs w:val="28"/>
        </w:rPr>
        <w:t>39302057</w:t>
      </w:r>
      <w:r w:rsidR="00634AC5">
        <w:rPr>
          <w:rFonts w:hint="eastAsia"/>
          <w:sz w:val="28"/>
          <w:szCs w:val="28"/>
        </w:rPr>
        <w:t>。</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的，采购人不再另行组织，由投标人自行前往</w:t>
      </w:r>
      <w:proofErr w:type="gramStart"/>
      <w:r>
        <w:rPr>
          <w:rFonts w:hint="eastAsia"/>
          <w:sz w:val="28"/>
          <w:szCs w:val="28"/>
        </w:rPr>
        <w:t>勘</w:t>
      </w:r>
      <w:proofErr w:type="gramEnd"/>
      <w:r>
        <w:rPr>
          <w:rFonts w:hint="eastAsia"/>
          <w:sz w:val="28"/>
          <w:szCs w:val="28"/>
        </w:rPr>
        <w:t>踏。</w:t>
      </w:r>
    </w:p>
    <w:p w14:paraId="3BEB547A" w14:textId="77777777" w:rsidR="00CA1AC9" w:rsidRDefault="00B67EFF" w:rsidP="00164707">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十、递交投标文件</w:t>
      </w:r>
    </w:p>
    <w:p w14:paraId="3BEB547B" w14:textId="2522C17F"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（一）投标文件递交截止时间：20</w:t>
      </w:r>
      <w:r w:rsidR="00155A34">
        <w:rPr>
          <w:rFonts w:ascii="宋体" w:hAnsi="宋体" w:cs="Arial" w:hint="eastAsia"/>
          <w:color w:val="000000"/>
          <w:sz w:val="28"/>
          <w:szCs w:val="28"/>
        </w:rPr>
        <w:t>19</w:t>
      </w:r>
      <w:r>
        <w:rPr>
          <w:rFonts w:ascii="宋体" w:hAnsi="宋体" w:cs="Arial" w:hint="eastAsia"/>
          <w:color w:val="000000"/>
          <w:sz w:val="28"/>
          <w:szCs w:val="28"/>
        </w:rPr>
        <w:t>年</w:t>
      </w:r>
      <w:r w:rsidR="00954C38">
        <w:rPr>
          <w:rFonts w:ascii="宋体" w:hAnsi="宋体" w:cs="Arial"/>
          <w:color w:val="000000"/>
          <w:sz w:val="28"/>
          <w:szCs w:val="28"/>
        </w:rPr>
        <w:t>9</w:t>
      </w:r>
      <w:r>
        <w:rPr>
          <w:rFonts w:ascii="宋体" w:hAnsi="宋体" w:cs="Arial" w:hint="eastAsia"/>
          <w:color w:val="000000"/>
          <w:sz w:val="28"/>
          <w:szCs w:val="28"/>
        </w:rPr>
        <w:t>月</w:t>
      </w:r>
      <w:r w:rsidR="00187DF6">
        <w:rPr>
          <w:rFonts w:ascii="宋体" w:hAnsi="宋体" w:cs="Arial"/>
          <w:color w:val="000000"/>
          <w:sz w:val="28"/>
          <w:szCs w:val="28"/>
        </w:rPr>
        <w:t>23</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067268">
        <w:rPr>
          <w:rFonts w:ascii="宋体" w:hAnsi="宋体" w:cs="Arial" w:hint="eastAsia"/>
          <w:color w:val="000000"/>
          <w:kern w:val="0"/>
          <w:sz w:val="28"/>
          <w:szCs w:val="28"/>
        </w:rPr>
        <w:t>广州大学城信息枢纽楼步行梯加装应急照明灯及疏散指示灯工程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3BEB547C"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Pr>
          <w:sz w:val="28"/>
          <w:szCs w:val="28"/>
        </w:rPr>
        <w:t>投标文</w:t>
      </w:r>
      <w:r>
        <w:rPr>
          <w:rFonts w:hint="eastAsia"/>
          <w:sz w:val="28"/>
          <w:szCs w:val="28"/>
        </w:rPr>
        <w:t>件逾期递交、未送达指定地点的、或未按要求密封的，采购人有权不予受理</w:t>
      </w:r>
      <w:r>
        <w:rPr>
          <w:sz w:val="28"/>
          <w:szCs w:val="28"/>
        </w:rPr>
        <w:t>。</w:t>
      </w:r>
    </w:p>
    <w:p w14:paraId="3BEB547D" w14:textId="77777777" w:rsidR="00CA1AC9" w:rsidRDefault="00B67EFF" w:rsidP="00164707">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b/>
          <w:color w:val="000000"/>
          <w:sz w:val="28"/>
          <w:szCs w:val="28"/>
        </w:rPr>
        <w:t>十一</w:t>
      </w:r>
      <w:r>
        <w:rPr>
          <w:rFonts w:ascii="宋体" w:hAnsi="宋体" w:cs="Arial" w:hint="eastAsia"/>
          <w:b/>
          <w:color w:val="000000"/>
          <w:sz w:val="28"/>
          <w:szCs w:val="28"/>
        </w:rPr>
        <w:t>、</w:t>
      </w:r>
      <w:r>
        <w:rPr>
          <w:rFonts w:ascii="宋体" w:hAnsi="宋体" w:cs="Arial" w:hint="eastAsia"/>
          <w:color w:val="000000"/>
          <w:sz w:val="28"/>
          <w:szCs w:val="28"/>
        </w:rPr>
        <w:t>本竞选文件在广东省招标投标监管网（网址：</w:t>
      </w:r>
      <w:hyperlink r:id="rId8" w:history="1">
        <w:r>
          <w:rPr>
            <w:rStyle w:val="af"/>
            <w:rFonts w:ascii="宋体" w:hAnsi="宋体" w:cs="Arial"/>
            <w:sz w:val="28"/>
            <w:szCs w:val="28"/>
          </w:rPr>
          <w:t>http://www.gdzbtb.gov.cn/</w:t>
        </w:r>
      </w:hyperlink>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3BEB547E" w14:textId="77777777" w:rsidR="00CA1AC9" w:rsidRDefault="00B67EFF" w:rsidP="00164707">
      <w:pPr>
        <w:spacing w:beforeLines="50" w:before="120" w:afterLines="50" w:after="120" w:line="360" w:lineRule="auto"/>
        <w:ind w:firstLineChars="200" w:firstLine="562"/>
        <w:rPr>
          <w:rFonts w:ascii="宋体" w:hAnsi="宋体" w:cs="Arial"/>
          <w:b/>
          <w:color w:val="000000"/>
          <w:sz w:val="28"/>
          <w:szCs w:val="28"/>
        </w:rPr>
      </w:pPr>
      <w:r>
        <w:rPr>
          <w:rFonts w:ascii="宋体" w:hAnsi="宋体" w:cs="Arial" w:hint="eastAsia"/>
          <w:b/>
          <w:color w:val="000000"/>
          <w:sz w:val="28"/>
          <w:szCs w:val="28"/>
        </w:rPr>
        <w:t>十二、采购人地址和联系方式</w:t>
      </w:r>
    </w:p>
    <w:p w14:paraId="3BEB547F"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14:paraId="3BEB5480"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3BEB5481" w14:textId="77777777" w:rsidR="00CA1AC9" w:rsidRDefault="00B67EFF" w:rsidP="00164707">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6B10D1">
        <w:rPr>
          <w:rFonts w:ascii="宋体" w:hAnsi="宋体" w:cs="Arial" w:hint="eastAsia"/>
          <w:color w:val="000000"/>
          <w:sz w:val="28"/>
          <w:szCs w:val="28"/>
        </w:rPr>
        <w:t>廖先生</w:t>
      </w:r>
    </w:p>
    <w:p w14:paraId="3BEB5482" w14:textId="77777777" w:rsidR="00CA1AC9" w:rsidRDefault="00B67EFF" w:rsidP="00164707">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3BEB5483" w14:textId="77777777" w:rsidR="00CA1AC9" w:rsidRDefault="00CA1AC9" w:rsidP="00164707">
      <w:pPr>
        <w:spacing w:beforeLines="50" w:before="120" w:afterLines="50" w:after="120" w:line="360" w:lineRule="auto"/>
        <w:ind w:firstLineChars="200" w:firstLine="560"/>
        <w:rPr>
          <w:rFonts w:ascii="Arial" w:hAnsi="Arial" w:cs="Arial"/>
          <w:color w:val="000000"/>
          <w:sz w:val="28"/>
          <w:szCs w:val="28"/>
        </w:rPr>
      </w:pPr>
    </w:p>
    <w:p w14:paraId="3BEB5484"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3BEB5485" w14:textId="15B71BB8"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3BEB5486"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BEB5487"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BEB5488"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BEB5489"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3BEB548A"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3BEB548B" w14:textId="77777777" w:rsidR="00CA1AC9" w:rsidRDefault="00B67EFF" w:rsidP="00164707">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3BEB548D" w14:textId="77777777" w:rsidR="00CA1AC9" w:rsidRDefault="00CA1AC9" w:rsidP="00164707">
      <w:pPr>
        <w:pStyle w:val="a7"/>
        <w:spacing w:beforeLines="50" w:before="120" w:afterLines="50" w:after="120" w:line="360" w:lineRule="auto"/>
        <w:ind w:leftChars="0" w:left="0" w:firstLineChars="200" w:firstLine="560"/>
        <w:rPr>
          <w:sz w:val="28"/>
          <w:szCs w:val="28"/>
        </w:rPr>
      </w:pPr>
    </w:p>
    <w:p w14:paraId="3BEB548E" w14:textId="77777777" w:rsidR="00CA1AC9" w:rsidRDefault="00825FF9" w:rsidP="00164707">
      <w:pPr>
        <w:pStyle w:val="a7"/>
        <w:spacing w:beforeLines="50" w:before="120" w:afterLines="50" w:after="120" w:line="360" w:lineRule="auto"/>
        <w:ind w:leftChars="0" w:left="0" w:right="560"/>
        <w:jc w:val="center"/>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14:paraId="3BEB548F" w14:textId="41EB7D1F" w:rsidR="00CA1AC9" w:rsidRDefault="00B67EFF" w:rsidP="00164707">
      <w:pPr>
        <w:spacing w:beforeLines="50" w:before="120" w:afterLines="50" w:after="120" w:line="360" w:lineRule="auto"/>
        <w:rPr>
          <w:sz w:val="28"/>
          <w:szCs w:val="28"/>
        </w:rPr>
      </w:pPr>
      <w:r>
        <w:rPr>
          <w:rFonts w:hint="eastAsia"/>
          <w:sz w:val="28"/>
          <w:szCs w:val="28"/>
        </w:rPr>
        <w:t xml:space="preserve"> </w:t>
      </w:r>
      <w:r w:rsidR="00825FF9">
        <w:rPr>
          <w:rFonts w:hint="eastAsia"/>
          <w:sz w:val="28"/>
          <w:szCs w:val="28"/>
        </w:rPr>
        <w:t xml:space="preserve">                                </w:t>
      </w:r>
      <w:r>
        <w:rPr>
          <w:rFonts w:hint="eastAsia"/>
          <w:sz w:val="28"/>
          <w:szCs w:val="28"/>
        </w:rPr>
        <w:t>20</w:t>
      </w:r>
      <w:r w:rsidR="006B10D1">
        <w:rPr>
          <w:sz w:val="28"/>
          <w:szCs w:val="28"/>
        </w:rPr>
        <w:t>19</w:t>
      </w:r>
      <w:r>
        <w:rPr>
          <w:rFonts w:hint="eastAsia"/>
          <w:sz w:val="28"/>
          <w:szCs w:val="28"/>
        </w:rPr>
        <w:t>年</w:t>
      </w:r>
      <w:r w:rsidR="00954C38">
        <w:rPr>
          <w:sz w:val="28"/>
          <w:szCs w:val="28"/>
        </w:rPr>
        <w:t>9</w:t>
      </w:r>
      <w:r>
        <w:rPr>
          <w:rFonts w:hint="eastAsia"/>
          <w:sz w:val="28"/>
          <w:szCs w:val="28"/>
        </w:rPr>
        <w:t>月</w:t>
      </w:r>
      <w:r w:rsidR="00287F66">
        <w:rPr>
          <w:rFonts w:hint="eastAsia"/>
          <w:sz w:val="28"/>
          <w:szCs w:val="28"/>
        </w:rPr>
        <w:t>1</w:t>
      </w:r>
      <w:r w:rsidR="00954C38">
        <w:rPr>
          <w:sz w:val="28"/>
          <w:szCs w:val="28"/>
        </w:rPr>
        <w:t>6</w:t>
      </w:r>
      <w:r>
        <w:rPr>
          <w:rFonts w:hint="eastAsia"/>
          <w:sz w:val="28"/>
          <w:szCs w:val="28"/>
        </w:rPr>
        <w:t>日</w:t>
      </w:r>
    </w:p>
    <w:p w14:paraId="3BEB5490" w14:textId="77777777" w:rsidR="00CA1AC9" w:rsidRDefault="00B67EFF" w:rsidP="00164707">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BEB5491" w14:textId="77777777" w:rsidR="00CA1AC9" w:rsidRDefault="00B67EFF">
      <w:pPr>
        <w:pStyle w:val="a8"/>
        <w:ind w:firstLineChars="0" w:firstLine="0"/>
        <w:jc w:val="center"/>
        <w:rPr>
          <w:rFonts w:hAnsi="宋体"/>
          <w:b/>
          <w:sz w:val="28"/>
          <w:szCs w:val="28"/>
        </w:rPr>
      </w:pPr>
      <w:r>
        <w:rPr>
          <w:rFonts w:hAnsi="宋体"/>
          <w:b/>
          <w:sz w:val="28"/>
          <w:szCs w:val="28"/>
        </w:rPr>
        <w:t>报价一览表</w:t>
      </w:r>
    </w:p>
    <w:p w14:paraId="3BEB5492" w14:textId="6D660EEC" w:rsidR="00CA1AC9" w:rsidRPr="007E302E" w:rsidRDefault="00B67EFF">
      <w:pPr>
        <w:spacing w:line="360" w:lineRule="auto"/>
        <w:rPr>
          <w:rFonts w:hAnsi="宋体"/>
          <w:sz w:val="24"/>
        </w:rPr>
      </w:pPr>
      <w:r w:rsidRPr="007E302E">
        <w:rPr>
          <w:rFonts w:hAnsi="宋体" w:hint="eastAsia"/>
          <w:sz w:val="24"/>
        </w:rPr>
        <w:t>项目名称：</w:t>
      </w:r>
      <w:r w:rsidR="00067268">
        <w:rPr>
          <w:rFonts w:hAnsi="宋体" w:hint="eastAsia"/>
          <w:sz w:val="24"/>
        </w:rPr>
        <w:t>广州大学城信息枢纽楼步行梯加装应急照明灯及疏散指示灯工程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BEB5496" w14:textId="77777777" w:rsidTr="00386C70">
        <w:trPr>
          <w:trHeight w:val="711"/>
          <w:jc w:val="center"/>
        </w:trPr>
        <w:tc>
          <w:tcPr>
            <w:tcW w:w="737" w:type="dxa"/>
            <w:vAlign w:val="center"/>
          </w:tcPr>
          <w:p w14:paraId="3BEB5493"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3BEB5494"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BEB5495" w14:textId="77777777" w:rsidR="00CA1AC9" w:rsidRDefault="00B67EFF">
            <w:pPr>
              <w:rPr>
                <w:rFonts w:hAnsi="宋体"/>
                <w:bCs/>
                <w:sz w:val="24"/>
              </w:rPr>
            </w:pPr>
            <w:r>
              <w:rPr>
                <w:rFonts w:hAnsi="宋体" w:hint="eastAsia"/>
                <w:bCs/>
                <w:sz w:val="24"/>
              </w:rPr>
              <w:t>投标价（单位：人民币元）</w:t>
            </w:r>
          </w:p>
        </w:tc>
      </w:tr>
      <w:tr w:rsidR="00CA1AC9" w14:paraId="3BEB549B" w14:textId="77777777" w:rsidTr="00386C70">
        <w:trPr>
          <w:trHeight w:val="835"/>
          <w:jc w:val="center"/>
        </w:trPr>
        <w:tc>
          <w:tcPr>
            <w:tcW w:w="737" w:type="dxa"/>
            <w:vAlign w:val="center"/>
          </w:tcPr>
          <w:p w14:paraId="3BEB5497"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BEB5498"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BEB5499"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A" w14:textId="77777777" w:rsidR="00CA1AC9" w:rsidRDefault="00B67EFF">
            <w:pPr>
              <w:rPr>
                <w:rFonts w:hAnsi="宋体"/>
                <w:sz w:val="24"/>
              </w:rPr>
            </w:pPr>
            <w:r>
              <w:rPr>
                <w:rFonts w:hAnsi="宋体" w:hint="eastAsia"/>
                <w:sz w:val="24"/>
              </w:rPr>
              <w:t>小写：</w:t>
            </w:r>
          </w:p>
        </w:tc>
      </w:tr>
      <w:tr w:rsidR="00CA1AC9" w14:paraId="3BEB54A0" w14:textId="77777777" w:rsidTr="00386C70">
        <w:trPr>
          <w:trHeight w:val="835"/>
          <w:jc w:val="center"/>
        </w:trPr>
        <w:tc>
          <w:tcPr>
            <w:tcW w:w="737" w:type="dxa"/>
            <w:vAlign w:val="center"/>
          </w:tcPr>
          <w:p w14:paraId="3BEB549C"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BEB549D"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BEB549E"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F" w14:textId="77777777" w:rsidR="00CA1AC9" w:rsidRDefault="00B67EFF">
            <w:pPr>
              <w:rPr>
                <w:rFonts w:ascii="宋体" w:hAnsi="宋体"/>
                <w:sz w:val="24"/>
              </w:rPr>
            </w:pPr>
            <w:r>
              <w:rPr>
                <w:rFonts w:hAnsi="宋体" w:hint="eastAsia"/>
                <w:sz w:val="24"/>
              </w:rPr>
              <w:t>小写：</w:t>
            </w:r>
          </w:p>
        </w:tc>
      </w:tr>
      <w:tr w:rsidR="00CA1AC9" w14:paraId="3BEB54A4" w14:textId="77777777" w:rsidTr="00386C70">
        <w:trPr>
          <w:trHeight w:val="835"/>
          <w:jc w:val="center"/>
        </w:trPr>
        <w:tc>
          <w:tcPr>
            <w:tcW w:w="737" w:type="dxa"/>
            <w:vAlign w:val="center"/>
          </w:tcPr>
          <w:p w14:paraId="3BEB54A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BEB54A2"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BEB54A3" w14:textId="77777777" w:rsidR="00CA1AC9" w:rsidRDefault="00CA1AC9">
            <w:pPr>
              <w:rPr>
                <w:rFonts w:hAnsi="宋体"/>
                <w:sz w:val="24"/>
              </w:rPr>
            </w:pPr>
          </w:p>
        </w:tc>
      </w:tr>
      <w:tr w:rsidR="00CA1AC9" w14:paraId="3BEB54A8" w14:textId="77777777" w:rsidTr="00386C70">
        <w:trPr>
          <w:trHeight w:val="835"/>
          <w:jc w:val="center"/>
        </w:trPr>
        <w:tc>
          <w:tcPr>
            <w:tcW w:w="737" w:type="dxa"/>
            <w:vAlign w:val="center"/>
          </w:tcPr>
          <w:p w14:paraId="3BEB54A5"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BEB54A6"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BEB54A7" w14:textId="77777777" w:rsidR="00CA1AC9" w:rsidRDefault="00CA1AC9">
            <w:pPr>
              <w:rPr>
                <w:rFonts w:hAnsi="宋体"/>
                <w:sz w:val="24"/>
              </w:rPr>
            </w:pPr>
          </w:p>
        </w:tc>
      </w:tr>
      <w:tr w:rsidR="00CA1AC9" w14:paraId="3BEB54AC" w14:textId="77777777" w:rsidTr="00386C70">
        <w:trPr>
          <w:trHeight w:val="835"/>
          <w:jc w:val="center"/>
        </w:trPr>
        <w:tc>
          <w:tcPr>
            <w:tcW w:w="737" w:type="dxa"/>
            <w:vAlign w:val="center"/>
          </w:tcPr>
          <w:p w14:paraId="3BEB54A9"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BEB54AA"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BEB54AB" w14:textId="77777777" w:rsidR="00CA1AC9" w:rsidRDefault="00CA1AC9">
            <w:pPr>
              <w:rPr>
                <w:rFonts w:hAnsi="宋体"/>
                <w:sz w:val="24"/>
              </w:rPr>
            </w:pPr>
          </w:p>
        </w:tc>
      </w:tr>
      <w:tr w:rsidR="00CA1AC9" w14:paraId="3BEB54B1" w14:textId="77777777" w:rsidTr="00386C70">
        <w:trPr>
          <w:trHeight w:val="491"/>
          <w:jc w:val="center"/>
        </w:trPr>
        <w:tc>
          <w:tcPr>
            <w:tcW w:w="737" w:type="dxa"/>
            <w:vMerge w:val="restart"/>
            <w:vAlign w:val="center"/>
          </w:tcPr>
          <w:p w14:paraId="3BEB54AD"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BEB54AE"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BEB54AF" w14:textId="77777777" w:rsidR="00CA1AC9" w:rsidRDefault="00B67EFF">
            <w:pPr>
              <w:rPr>
                <w:rFonts w:hAnsi="宋体"/>
                <w:sz w:val="24"/>
              </w:rPr>
            </w:pPr>
            <w:r>
              <w:rPr>
                <w:rFonts w:hAnsi="宋体" w:hint="eastAsia"/>
                <w:sz w:val="24"/>
              </w:rPr>
              <w:t>姓名</w:t>
            </w:r>
          </w:p>
        </w:tc>
        <w:tc>
          <w:tcPr>
            <w:tcW w:w="4604" w:type="dxa"/>
            <w:vAlign w:val="center"/>
          </w:tcPr>
          <w:p w14:paraId="3BEB54B0" w14:textId="77777777" w:rsidR="00CA1AC9" w:rsidRDefault="00CA1AC9">
            <w:pPr>
              <w:rPr>
                <w:rFonts w:hAnsi="宋体"/>
                <w:sz w:val="24"/>
              </w:rPr>
            </w:pPr>
          </w:p>
        </w:tc>
      </w:tr>
      <w:tr w:rsidR="00CA1AC9" w14:paraId="3BEB54B6" w14:textId="77777777" w:rsidTr="00386C70">
        <w:trPr>
          <w:trHeight w:val="491"/>
          <w:jc w:val="center"/>
        </w:trPr>
        <w:tc>
          <w:tcPr>
            <w:tcW w:w="737" w:type="dxa"/>
            <w:vMerge/>
            <w:vAlign w:val="center"/>
          </w:tcPr>
          <w:p w14:paraId="3BEB54B2" w14:textId="77777777" w:rsidR="00CA1AC9" w:rsidRDefault="00CA1AC9">
            <w:pPr>
              <w:rPr>
                <w:rFonts w:hAnsi="宋体"/>
                <w:sz w:val="24"/>
              </w:rPr>
            </w:pPr>
          </w:p>
        </w:tc>
        <w:tc>
          <w:tcPr>
            <w:tcW w:w="1886" w:type="dxa"/>
            <w:vMerge/>
            <w:vAlign w:val="center"/>
          </w:tcPr>
          <w:p w14:paraId="3BEB54B3" w14:textId="77777777" w:rsidR="00CA1AC9" w:rsidRDefault="00CA1AC9">
            <w:pPr>
              <w:rPr>
                <w:rFonts w:hAnsi="宋体"/>
                <w:sz w:val="24"/>
              </w:rPr>
            </w:pPr>
          </w:p>
        </w:tc>
        <w:tc>
          <w:tcPr>
            <w:tcW w:w="1701" w:type="dxa"/>
            <w:vAlign w:val="center"/>
          </w:tcPr>
          <w:p w14:paraId="3BEB54B4" w14:textId="77777777" w:rsidR="00CA1AC9" w:rsidRDefault="00B67EFF">
            <w:pPr>
              <w:rPr>
                <w:rFonts w:hAnsi="宋体"/>
                <w:sz w:val="24"/>
              </w:rPr>
            </w:pPr>
            <w:r>
              <w:rPr>
                <w:rFonts w:hAnsi="宋体" w:hint="eastAsia"/>
                <w:sz w:val="24"/>
              </w:rPr>
              <w:t>技术职称</w:t>
            </w:r>
          </w:p>
        </w:tc>
        <w:tc>
          <w:tcPr>
            <w:tcW w:w="4604" w:type="dxa"/>
            <w:vAlign w:val="center"/>
          </w:tcPr>
          <w:p w14:paraId="3BEB54B5" w14:textId="77777777" w:rsidR="00CA1AC9" w:rsidRDefault="00CA1AC9">
            <w:pPr>
              <w:rPr>
                <w:rFonts w:hAnsi="宋体"/>
                <w:sz w:val="24"/>
              </w:rPr>
            </w:pPr>
          </w:p>
        </w:tc>
      </w:tr>
      <w:tr w:rsidR="00CA1AC9" w14:paraId="3BEB54BB" w14:textId="77777777" w:rsidTr="00386C70">
        <w:trPr>
          <w:trHeight w:val="491"/>
          <w:jc w:val="center"/>
        </w:trPr>
        <w:tc>
          <w:tcPr>
            <w:tcW w:w="737" w:type="dxa"/>
            <w:vMerge/>
            <w:vAlign w:val="center"/>
          </w:tcPr>
          <w:p w14:paraId="3BEB54B7" w14:textId="77777777" w:rsidR="00CA1AC9" w:rsidRDefault="00CA1AC9">
            <w:pPr>
              <w:rPr>
                <w:rFonts w:hAnsi="宋体"/>
                <w:sz w:val="24"/>
              </w:rPr>
            </w:pPr>
          </w:p>
        </w:tc>
        <w:tc>
          <w:tcPr>
            <w:tcW w:w="1886" w:type="dxa"/>
            <w:vMerge/>
            <w:vAlign w:val="center"/>
          </w:tcPr>
          <w:p w14:paraId="3BEB54B8" w14:textId="77777777" w:rsidR="00CA1AC9" w:rsidRDefault="00CA1AC9">
            <w:pPr>
              <w:rPr>
                <w:rFonts w:hAnsi="宋体"/>
                <w:sz w:val="24"/>
              </w:rPr>
            </w:pPr>
          </w:p>
        </w:tc>
        <w:tc>
          <w:tcPr>
            <w:tcW w:w="1701" w:type="dxa"/>
            <w:vAlign w:val="center"/>
          </w:tcPr>
          <w:p w14:paraId="3BEB54B9" w14:textId="77777777" w:rsidR="00CA1AC9" w:rsidRDefault="00B67EFF">
            <w:pPr>
              <w:rPr>
                <w:rFonts w:hAnsi="宋体"/>
                <w:sz w:val="24"/>
              </w:rPr>
            </w:pPr>
            <w:r>
              <w:rPr>
                <w:rFonts w:hAnsi="宋体" w:hint="eastAsia"/>
                <w:sz w:val="24"/>
              </w:rPr>
              <w:t>联系电话</w:t>
            </w:r>
          </w:p>
        </w:tc>
        <w:tc>
          <w:tcPr>
            <w:tcW w:w="4604" w:type="dxa"/>
            <w:vAlign w:val="center"/>
          </w:tcPr>
          <w:p w14:paraId="3BEB54BA" w14:textId="77777777" w:rsidR="00CA1AC9" w:rsidRDefault="00CA1AC9">
            <w:pPr>
              <w:rPr>
                <w:rFonts w:hAnsi="宋体"/>
                <w:sz w:val="24"/>
              </w:rPr>
            </w:pPr>
          </w:p>
        </w:tc>
      </w:tr>
    </w:tbl>
    <w:p w14:paraId="3BEB54BC" w14:textId="77777777" w:rsidR="00CA1AC9" w:rsidRDefault="00CA1AC9">
      <w:pPr>
        <w:rPr>
          <w:rFonts w:hAnsi="宋体"/>
        </w:rPr>
      </w:pPr>
    </w:p>
    <w:p w14:paraId="3BEB54BD"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3BEB54BE" w14:textId="77777777"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费、措施费、合理利润、管理费、税费等及清理现场的费用、合同实施过程中应预见和不可预见的费用等等。</w:t>
      </w:r>
    </w:p>
    <w:p w14:paraId="3BEB54BF" w14:textId="77777777"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BEB54C0" w14:textId="77777777" w:rsidR="00825FF9" w:rsidRDefault="00825FF9">
      <w:pPr>
        <w:tabs>
          <w:tab w:val="left" w:pos="8364"/>
        </w:tabs>
        <w:spacing w:line="360" w:lineRule="auto"/>
        <w:rPr>
          <w:rFonts w:hAnsi="宋体"/>
        </w:rPr>
      </w:pPr>
    </w:p>
    <w:p w14:paraId="3BEB54C1" w14:textId="77777777" w:rsidR="00825FF9" w:rsidRDefault="00825FF9">
      <w:pPr>
        <w:tabs>
          <w:tab w:val="left" w:pos="8364"/>
        </w:tabs>
        <w:spacing w:line="360" w:lineRule="auto"/>
        <w:rPr>
          <w:rFonts w:hAnsi="宋体"/>
          <w:bCs/>
        </w:rPr>
      </w:pPr>
    </w:p>
    <w:p w14:paraId="3BEB54C2" w14:textId="77777777" w:rsidR="00CA1AC9" w:rsidRDefault="00B67EFF">
      <w:pPr>
        <w:spacing w:line="400" w:lineRule="exact"/>
        <w:rPr>
          <w:rFonts w:hAnsi="宋体"/>
          <w:szCs w:val="21"/>
        </w:rPr>
      </w:pPr>
      <w:r>
        <w:rPr>
          <w:rFonts w:hAnsi="宋体" w:hint="eastAsia"/>
          <w:szCs w:val="21"/>
        </w:rPr>
        <w:t>投标人名称（盖章）：</w:t>
      </w:r>
    </w:p>
    <w:p w14:paraId="5BB9CF44" w14:textId="77777777" w:rsidR="00E44E2C" w:rsidRDefault="00E44E2C">
      <w:pPr>
        <w:spacing w:line="400" w:lineRule="exact"/>
        <w:rPr>
          <w:rFonts w:hAnsi="宋体"/>
          <w:szCs w:val="21"/>
        </w:rPr>
      </w:pPr>
    </w:p>
    <w:p w14:paraId="3BEB54C3" w14:textId="77777777" w:rsidR="00CA1AC9" w:rsidRDefault="00CA1AC9">
      <w:pPr>
        <w:rPr>
          <w:rFonts w:hAnsi="宋体"/>
          <w:szCs w:val="21"/>
        </w:rPr>
      </w:pPr>
    </w:p>
    <w:p w14:paraId="3BEB54C5" w14:textId="0184D13E" w:rsidR="00CA1AC9" w:rsidRPr="00E44E2C" w:rsidRDefault="00B67EFF" w:rsidP="00E44E2C">
      <w:pPr>
        <w:rPr>
          <w:rFonts w:ascii="仿宋" w:eastAsia="仿宋" w:hAnsi="仿宋" w:cs="仿宋"/>
          <w:szCs w:val="21"/>
        </w:rPr>
      </w:pPr>
      <w:r>
        <w:rPr>
          <w:rFonts w:hAnsi="宋体" w:hint="eastAsia"/>
          <w:szCs w:val="21"/>
        </w:rPr>
        <w:t>日期：</w:t>
      </w:r>
      <w:r w:rsidR="00E44E2C">
        <w:rPr>
          <w:rFonts w:hAnsi="宋体" w:hint="eastAsia"/>
          <w:szCs w:val="21"/>
        </w:rPr>
        <w:t xml:space="preserve"> </w:t>
      </w:r>
      <w:r w:rsidR="00E44E2C">
        <w:rPr>
          <w:rFonts w:hAnsi="宋体"/>
          <w:szCs w:val="21"/>
        </w:rPr>
        <w:t xml:space="preserve">    </w:t>
      </w:r>
      <w:r>
        <w:rPr>
          <w:rFonts w:hAnsi="宋体" w:hint="eastAsia"/>
          <w:szCs w:val="21"/>
        </w:rPr>
        <w:t>年</w:t>
      </w:r>
      <w:r w:rsidR="00E44E2C">
        <w:rPr>
          <w:rFonts w:hAnsi="宋体" w:hint="eastAsia"/>
          <w:szCs w:val="21"/>
        </w:rPr>
        <w:t xml:space="preserve"> </w:t>
      </w:r>
      <w:r w:rsidR="00E44E2C">
        <w:rPr>
          <w:rFonts w:hAnsi="宋体"/>
          <w:szCs w:val="21"/>
        </w:rPr>
        <w:t xml:space="preserve"> </w:t>
      </w:r>
      <w:r>
        <w:rPr>
          <w:rFonts w:hAnsi="宋体" w:hint="eastAsia"/>
          <w:szCs w:val="21"/>
        </w:rPr>
        <w:t>月</w:t>
      </w:r>
      <w:r w:rsidR="00E44E2C">
        <w:rPr>
          <w:rFonts w:hAnsi="宋体" w:hint="eastAsia"/>
          <w:szCs w:val="21"/>
        </w:rPr>
        <w:t xml:space="preserve"> </w:t>
      </w:r>
      <w:r w:rsidR="00E44E2C">
        <w:rPr>
          <w:rFonts w:hAnsi="宋体"/>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56CB8998"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067268">
              <w:rPr>
                <w:rFonts w:ascii="宋体" w:hAnsi="宋体" w:cs="宋体" w:hint="eastAsia"/>
                <w:kern w:val="0"/>
                <w:sz w:val="28"/>
                <w:szCs w:val="28"/>
              </w:rPr>
              <w:t>广州大学城信息枢纽楼步行梯加装应急照明灯及疏散指示灯工程</w:t>
            </w:r>
          </w:p>
        </w:tc>
      </w:tr>
      <w:tr w:rsidR="00CA1AC9"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Default="00CA1AC9">
            <w:pPr>
              <w:widowControl/>
              <w:ind w:firstLine="200"/>
              <w:jc w:val="center"/>
              <w:rPr>
                <w:rFonts w:ascii="宋体" w:hAnsi="宋体" w:cs="宋体"/>
                <w:kern w:val="0"/>
                <w:sz w:val="24"/>
              </w:rPr>
            </w:pPr>
          </w:p>
        </w:tc>
      </w:tr>
      <w:tr w:rsidR="00CA1AC9"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Default="00B67EFF">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Default="00CA1AC9">
            <w:pPr>
              <w:widowControl/>
              <w:ind w:firstLine="200"/>
              <w:jc w:val="center"/>
              <w:rPr>
                <w:rFonts w:ascii="宋体" w:hAnsi="宋体" w:cs="宋体"/>
                <w:kern w:val="0"/>
                <w:sz w:val="24"/>
              </w:rPr>
            </w:pPr>
          </w:p>
        </w:tc>
      </w:tr>
      <w:tr w:rsidR="00CA1AC9"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Default="00CA1AC9">
            <w:pPr>
              <w:widowControl/>
              <w:ind w:firstLine="200"/>
              <w:jc w:val="center"/>
              <w:rPr>
                <w:rFonts w:ascii="宋体" w:hAnsi="宋体" w:cs="宋体"/>
                <w:kern w:val="0"/>
                <w:sz w:val="24"/>
              </w:rPr>
            </w:pPr>
          </w:p>
        </w:tc>
      </w:tr>
      <w:tr w:rsidR="00CA1AC9"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Default="00CA1AC9">
            <w:pPr>
              <w:widowControl/>
              <w:ind w:firstLine="200"/>
              <w:jc w:val="center"/>
              <w:rPr>
                <w:rFonts w:ascii="宋体" w:hAnsi="宋体" w:cs="宋体"/>
                <w:kern w:val="0"/>
                <w:sz w:val="24"/>
              </w:rPr>
            </w:pPr>
          </w:p>
        </w:tc>
      </w:tr>
      <w:tr w:rsidR="00CA1AC9"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Default="00CA1AC9">
            <w:pPr>
              <w:widowControl/>
              <w:jc w:val="left"/>
              <w:rPr>
                <w:rFonts w:ascii="宋体" w:hAnsi="宋体" w:cs="宋体"/>
                <w:b/>
                <w:bCs/>
                <w:kern w:val="0"/>
                <w:sz w:val="24"/>
              </w:rPr>
            </w:pPr>
          </w:p>
        </w:tc>
      </w:tr>
      <w:tr w:rsidR="00CA1AC9"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Default="00CA1AC9">
            <w:pPr>
              <w:widowControl/>
              <w:jc w:val="left"/>
              <w:rPr>
                <w:rFonts w:ascii="宋体" w:hAnsi="宋体" w:cs="宋体"/>
                <w:b/>
                <w:bCs/>
                <w:kern w:val="0"/>
                <w:sz w:val="24"/>
              </w:rPr>
            </w:pPr>
          </w:p>
        </w:tc>
      </w:tr>
      <w:tr w:rsidR="00CA1AC9"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Default="00CA1AC9">
            <w:pPr>
              <w:widowControl/>
              <w:rPr>
                <w:rFonts w:ascii="宋体" w:hAnsi="宋体" w:cs="宋体"/>
                <w:b/>
                <w:bCs/>
                <w:kern w:val="0"/>
                <w:sz w:val="24"/>
              </w:rPr>
            </w:pPr>
          </w:p>
          <w:p w14:paraId="3BEB54EE" w14:textId="77777777" w:rsidR="00CA1AC9" w:rsidRDefault="00CA1AC9">
            <w:pPr>
              <w:widowControl/>
              <w:rPr>
                <w:rFonts w:ascii="宋体" w:hAnsi="宋体" w:cs="宋体"/>
                <w:b/>
                <w:bCs/>
                <w:kern w:val="0"/>
                <w:sz w:val="24"/>
              </w:rPr>
            </w:pPr>
          </w:p>
          <w:p w14:paraId="3BEB54EF" w14:textId="77777777" w:rsidR="00CA1AC9" w:rsidRDefault="00CA1AC9">
            <w:pPr>
              <w:widowControl/>
              <w:rPr>
                <w:rFonts w:ascii="宋体" w:hAnsi="宋体" w:cs="宋体"/>
                <w:b/>
                <w:bCs/>
                <w:kern w:val="0"/>
                <w:sz w:val="24"/>
              </w:rPr>
            </w:pPr>
          </w:p>
          <w:p w14:paraId="3BEB54F0" w14:textId="77777777" w:rsidR="00CA1AC9" w:rsidRDefault="00CA1AC9">
            <w:pPr>
              <w:widowControl/>
              <w:rPr>
                <w:rFonts w:ascii="宋体" w:hAnsi="宋体" w:cs="宋体"/>
                <w:b/>
                <w:bCs/>
                <w:kern w:val="0"/>
                <w:sz w:val="24"/>
              </w:rPr>
            </w:pPr>
          </w:p>
        </w:tc>
      </w:tr>
      <w:tr w:rsidR="00CA1AC9"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Default="00CA1AC9">
            <w:pPr>
              <w:widowControl/>
              <w:jc w:val="center"/>
              <w:rPr>
                <w:rFonts w:ascii="宋体" w:hAnsi="宋体" w:cs="宋体"/>
                <w:b/>
                <w:bCs/>
                <w:kern w:val="0"/>
                <w:sz w:val="24"/>
              </w:rPr>
            </w:pPr>
          </w:p>
        </w:tc>
      </w:tr>
      <w:tr w:rsidR="00CA1AC9"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Default="00CA1AC9">
            <w:pPr>
              <w:widowControl/>
              <w:jc w:val="center"/>
              <w:rPr>
                <w:rFonts w:ascii="宋体" w:hAnsi="宋体" w:cs="宋体"/>
                <w:b/>
                <w:bCs/>
                <w:kern w:val="0"/>
                <w:sz w:val="24"/>
              </w:rPr>
            </w:pPr>
          </w:p>
        </w:tc>
      </w:tr>
      <w:tr w:rsidR="00CA1AC9"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Default="00CA1AC9">
            <w:pPr>
              <w:widowControl/>
              <w:jc w:val="center"/>
              <w:rPr>
                <w:rFonts w:ascii="宋体" w:hAnsi="宋体" w:cs="宋体"/>
                <w:b/>
                <w:bCs/>
                <w:kern w:val="0"/>
                <w:sz w:val="24"/>
              </w:rPr>
            </w:pPr>
          </w:p>
        </w:tc>
      </w:tr>
      <w:tr w:rsidR="00CA1AC9"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Default="00CA1AC9">
            <w:pPr>
              <w:widowControl/>
              <w:jc w:val="center"/>
              <w:rPr>
                <w:rFonts w:ascii="宋体" w:hAnsi="宋体" w:cs="宋体"/>
                <w:b/>
                <w:bCs/>
                <w:kern w:val="0"/>
                <w:sz w:val="24"/>
              </w:rPr>
            </w:pPr>
          </w:p>
        </w:tc>
      </w:tr>
      <w:tr w:rsidR="00CA1AC9"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Default="00CA1AC9">
            <w:pPr>
              <w:widowControl/>
              <w:jc w:val="center"/>
              <w:rPr>
                <w:rFonts w:ascii="宋体" w:hAnsi="宋体" w:cs="宋体"/>
                <w:b/>
                <w:bCs/>
                <w:kern w:val="0"/>
                <w:sz w:val="24"/>
              </w:rPr>
            </w:pPr>
          </w:p>
        </w:tc>
      </w:tr>
      <w:tr w:rsidR="00CA1AC9"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Default="00CA1AC9">
            <w:pPr>
              <w:widowControl/>
              <w:jc w:val="center"/>
              <w:rPr>
                <w:rFonts w:ascii="宋体" w:hAnsi="宋体" w:cs="宋体"/>
                <w:b/>
                <w:bCs/>
                <w:kern w:val="0"/>
                <w:sz w:val="24"/>
              </w:rPr>
            </w:pPr>
          </w:p>
        </w:tc>
      </w:tr>
      <w:tr w:rsidR="00CA1AC9"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Default="00CA1AC9">
            <w:pPr>
              <w:widowControl/>
              <w:jc w:val="center"/>
              <w:rPr>
                <w:rFonts w:ascii="宋体" w:hAnsi="宋体" w:cs="宋体"/>
                <w:b/>
                <w:bCs/>
                <w:kern w:val="0"/>
                <w:sz w:val="24"/>
              </w:rPr>
            </w:pPr>
          </w:p>
        </w:tc>
      </w:tr>
      <w:tr w:rsidR="00CA1AC9"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Default="00CA1AC9">
            <w:pPr>
              <w:widowControl/>
              <w:jc w:val="center"/>
              <w:rPr>
                <w:b/>
                <w:bCs/>
                <w:kern w:val="0"/>
                <w:sz w:val="24"/>
              </w:rPr>
            </w:pPr>
          </w:p>
        </w:tc>
      </w:tr>
      <w:tr w:rsidR="00CA1AC9"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Default="00CA1AC9">
            <w:pPr>
              <w:widowControl/>
              <w:ind w:firstLine="200"/>
              <w:jc w:val="left"/>
              <w:rPr>
                <w:rFonts w:ascii="Calibri" w:hAnsi="Calibri" w:cs="宋体"/>
                <w:kern w:val="0"/>
                <w:szCs w:val="21"/>
              </w:rPr>
            </w:pPr>
          </w:p>
        </w:tc>
      </w:tr>
      <w:tr w:rsidR="00CA1AC9"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Default="00CA1AC9">
            <w:pPr>
              <w:spacing w:line="400" w:lineRule="exact"/>
              <w:ind w:firstLine="200"/>
              <w:rPr>
                <w:sz w:val="28"/>
                <w:szCs w:val="28"/>
              </w:rPr>
            </w:pPr>
          </w:p>
          <w:p w14:paraId="3BEB5529" w14:textId="77777777" w:rsidR="00CA1AC9" w:rsidRDefault="00B67EFF">
            <w:pPr>
              <w:spacing w:line="400" w:lineRule="exact"/>
              <w:rPr>
                <w:sz w:val="28"/>
                <w:szCs w:val="28"/>
              </w:rPr>
            </w:pPr>
            <w:r>
              <w:rPr>
                <w:rFonts w:hint="eastAsia"/>
                <w:sz w:val="28"/>
                <w:szCs w:val="28"/>
              </w:rPr>
              <w:t>报名单位（盖章）：</w:t>
            </w:r>
          </w:p>
        </w:tc>
      </w:tr>
    </w:tbl>
    <w:p w14:paraId="3BEB552B" w14:textId="77777777" w:rsidR="00CA1AC9" w:rsidRDefault="00CA1AC9">
      <w:pPr>
        <w:spacing w:line="400" w:lineRule="exact"/>
        <w:ind w:left="560" w:hangingChars="200" w:hanging="560"/>
        <w:rPr>
          <w:sz w:val="28"/>
          <w:szCs w:val="28"/>
        </w:rPr>
      </w:pPr>
    </w:p>
    <w:p w14:paraId="3BEB552C" w14:textId="05CCFB4F"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E44E2C">
        <w:rPr>
          <w:sz w:val="28"/>
          <w:szCs w:val="28"/>
        </w:rPr>
        <w:t>19</w:t>
      </w:r>
      <w:r>
        <w:rPr>
          <w:rFonts w:hint="eastAsia"/>
          <w:sz w:val="28"/>
          <w:szCs w:val="28"/>
        </w:rPr>
        <w:t>年</w:t>
      </w:r>
      <w:r w:rsidR="00E44E2C">
        <w:rPr>
          <w:rFonts w:hint="eastAsia"/>
          <w:sz w:val="28"/>
          <w:szCs w:val="28"/>
        </w:rPr>
        <w:t xml:space="preserve"> </w:t>
      </w:r>
      <w:r w:rsidR="00E44E2C">
        <w:rPr>
          <w:sz w:val="28"/>
          <w:szCs w:val="28"/>
        </w:rPr>
        <w:t xml:space="preserve">  </w:t>
      </w:r>
      <w:r>
        <w:rPr>
          <w:rFonts w:hint="eastAsia"/>
          <w:sz w:val="28"/>
          <w:szCs w:val="28"/>
        </w:rPr>
        <w:t>月</w:t>
      </w:r>
      <w:r w:rsidR="00E44E2C">
        <w:rPr>
          <w:rFonts w:hint="eastAsia"/>
          <w:sz w:val="28"/>
          <w:szCs w:val="28"/>
        </w:rPr>
        <w:t xml:space="preserve"> </w:t>
      </w:r>
      <w:r w:rsidR="00E44E2C">
        <w:rPr>
          <w:sz w:val="28"/>
          <w:szCs w:val="28"/>
        </w:rPr>
        <w:t xml:space="preserve"> </w:t>
      </w:r>
      <w:r>
        <w:rPr>
          <w:rFonts w:hint="eastAsia"/>
          <w:sz w:val="28"/>
          <w:szCs w:val="28"/>
        </w:rPr>
        <w:t>日</w:t>
      </w:r>
    </w:p>
    <w:p w14:paraId="3BEB552D"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3BEB552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3BEB552F" w14:textId="77777777" w:rsidR="00CA1AC9" w:rsidRDefault="00CA1AC9">
      <w:pPr>
        <w:spacing w:line="500" w:lineRule="exact"/>
        <w:jc w:val="center"/>
        <w:rPr>
          <w:b/>
          <w:bCs/>
          <w:szCs w:val="21"/>
        </w:rPr>
      </w:pPr>
    </w:p>
    <w:p w14:paraId="3BEB5530" w14:textId="77777777" w:rsidR="00CA1AC9" w:rsidRDefault="00B67EFF">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14:paraId="3BEB5531" w14:textId="77777777" w:rsidR="00CA1AC9" w:rsidRDefault="00CA1AC9">
      <w:pPr>
        <w:spacing w:line="500" w:lineRule="exact"/>
        <w:ind w:firstLineChars="224" w:firstLine="627"/>
        <w:rPr>
          <w:rFonts w:ascii="宋体" w:hAnsi="宋体" w:cs="宋体"/>
          <w:sz w:val="28"/>
        </w:rPr>
      </w:pPr>
    </w:p>
    <w:p w14:paraId="3BEB553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BEB5533" w14:textId="77777777" w:rsidR="00CA1AC9" w:rsidRDefault="00CA1AC9">
      <w:pPr>
        <w:spacing w:line="500" w:lineRule="exact"/>
        <w:ind w:firstLineChars="224" w:firstLine="627"/>
        <w:rPr>
          <w:rFonts w:hAnsi="宋体" w:cs="宋体"/>
          <w:sz w:val="28"/>
          <w:szCs w:val="28"/>
        </w:rPr>
      </w:pPr>
    </w:p>
    <w:p w14:paraId="3BEB5534" w14:textId="6FF84B24"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44E2C">
        <w:rPr>
          <w:rFonts w:hAnsi="宋体" w:cs="宋体"/>
          <w:sz w:val="28"/>
          <w:szCs w:val="28"/>
        </w:rPr>
        <w:t>19</w:t>
      </w:r>
      <w:r>
        <w:rPr>
          <w:rFonts w:hAnsi="宋体" w:cs="宋体" w:hint="eastAsia"/>
          <w:sz w:val="28"/>
          <w:szCs w:val="28"/>
        </w:rPr>
        <w:t>年</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月</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日</w:t>
      </w:r>
    </w:p>
    <w:p w14:paraId="3BEB553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BEB5536" w14:textId="77777777" w:rsidR="00CA1AC9" w:rsidRDefault="00CA1AC9">
      <w:pPr>
        <w:spacing w:line="500" w:lineRule="exact"/>
        <w:rPr>
          <w:rFonts w:ascii="宋体" w:hAnsi="宋体" w:cs="宋体"/>
          <w:sz w:val="28"/>
        </w:rPr>
      </w:pPr>
    </w:p>
    <w:p w14:paraId="3BEB553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BEB5538" w14:textId="77777777" w:rsidR="00CA1AC9" w:rsidRDefault="00CA1AC9"/>
    <w:p w14:paraId="3BEB553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3BEB553A" w14:textId="77777777" w:rsidR="00CA1AC9" w:rsidRDefault="00CA1AC9">
      <w:pPr>
        <w:spacing w:line="360" w:lineRule="auto"/>
        <w:rPr>
          <w:rFonts w:ascii="宋体" w:hAnsi="宋体" w:cs="Arial"/>
          <w:color w:val="000000"/>
          <w:sz w:val="28"/>
          <w:szCs w:val="28"/>
        </w:rPr>
      </w:pPr>
    </w:p>
    <w:p w14:paraId="3BEB553B"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3BEB553C" w14:textId="77777777" w:rsidR="00CA1AC9" w:rsidRDefault="00B67EFF" w:rsidP="00E44E2C">
      <w:pPr>
        <w:spacing w:line="500" w:lineRule="exact"/>
        <w:ind w:firstLineChars="600" w:firstLine="2168"/>
        <w:rPr>
          <w:rFonts w:eastAsia="黑体"/>
          <w:b/>
          <w:bCs/>
          <w:sz w:val="36"/>
        </w:rPr>
      </w:pPr>
      <w:r>
        <w:rPr>
          <w:rFonts w:eastAsia="黑体" w:hint="eastAsia"/>
          <w:b/>
          <w:bCs/>
          <w:sz w:val="36"/>
        </w:rPr>
        <w:t>法定代表人授权委托证明书</w:t>
      </w:r>
    </w:p>
    <w:p w14:paraId="3BEB553D" w14:textId="77777777" w:rsidR="00CA1AC9" w:rsidRDefault="00CA1AC9" w:rsidP="00887116">
      <w:pPr>
        <w:pStyle w:val="10"/>
        <w:spacing w:line="360" w:lineRule="auto"/>
        <w:ind w:firstLineChars="177" w:firstLine="425"/>
        <w:rPr>
          <w:rFonts w:hAnsi="宋体"/>
          <w:bCs/>
          <w:sz w:val="24"/>
          <w:szCs w:val="24"/>
        </w:rPr>
      </w:pPr>
    </w:p>
    <w:p w14:paraId="3BEB553E"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BEB553F"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BEB554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3BEB5541"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3BEB5542"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BEB5543"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BEB554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3BEB5545" w14:textId="77777777" w:rsidR="00CA1AC9" w:rsidRDefault="00B67EFF">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3BEB5546" w14:textId="77777777" w:rsidR="00CA1AC9" w:rsidRDefault="00CA1AC9">
      <w:pPr>
        <w:pStyle w:val="1"/>
        <w:spacing w:line="360" w:lineRule="auto"/>
        <w:jc w:val="both"/>
        <w:rPr>
          <w:rFonts w:hAnsi="宋体"/>
          <w:sz w:val="24"/>
          <w:szCs w:val="24"/>
        </w:rPr>
      </w:pPr>
    </w:p>
    <w:p w14:paraId="3BEB5547" w14:textId="77777777" w:rsidR="00CA1AC9" w:rsidRDefault="00CA1AC9">
      <w:pPr>
        <w:pStyle w:val="1"/>
        <w:spacing w:line="360" w:lineRule="auto"/>
        <w:jc w:val="both"/>
        <w:rPr>
          <w:rFonts w:eastAsia="宋体" w:hAnsi="宋体" w:cs="宋体"/>
          <w:sz w:val="28"/>
        </w:rPr>
      </w:pPr>
    </w:p>
    <w:p w14:paraId="3BEB5548" w14:textId="77777777" w:rsidR="00CA1AC9" w:rsidRDefault="00CA1AC9">
      <w:pPr>
        <w:pStyle w:val="1"/>
        <w:spacing w:line="360" w:lineRule="auto"/>
        <w:jc w:val="both"/>
        <w:rPr>
          <w:rFonts w:eastAsia="宋体" w:hAnsi="宋体" w:cs="宋体"/>
          <w:sz w:val="28"/>
        </w:rPr>
      </w:pPr>
    </w:p>
    <w:p w14:paraId="3BEB5549" w14:textId="77777777" w:rsidR="00CA1AC9" w:rsidRDefault="00CA1AC9">
      <w:pPr>
        <w:pStyle w:val="1"/>
        <w:spacing w:line="360" w:lineRule="auto"/>
        <w:jc w:val="both"/>
        <w:rPr>
          <w:rFonts w:eastAsia="宋体" w:hAnsi="宋体" w:cs="宋体"/>
          <w:sz w:val="28"/>
        </w:rPr>
      </w:pPr>
    </w:p>
    <w:p w14:paraId="3BEB554A" w14:textId="77777777" w:rsidR="00CA1AC9" w:rsidRDefault="00CA1AC9">
      <w:pPr>
        <w:pStyle w:val="1"/>
        <w:spacing w:line="360" w:lineRule="auto"/>
        <w:jc w:val="both"/>
        <w:rPr>
          <w:rFonts w:eastAsia="宋体" w:hAnsi="宋体" w:cs="宋体"/>
          <w:sz w:val="28"/>
        </w:rPr>
      </w:pPr>
    </w:p>
    <w:p w14:paraId="3BEB554B" w14:textId="77777777" w:rsidR="00CA1AC9" w:rsidRDefault="00CA1AC9">
      <w:pPr>
        <w:pStyle w:val="1"/>
        <w:spacing w:line="360" w:lineRule="auto"/>
        <w:jc w:val="both"/>
        <w:rPr>
          <w:rFonts w:eastAsia="宋体" w:hAnsi="宋体" w:cs="宋体"/>
          <w:sz w:val="28"/>
        </w:rPr>
      </w:pPr>
    </w:p>
    <w:p w14:paraId="3BEB554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3BEB554D" w14:textId="77777777" w:rsidR="00CA1AC9" w:rsidRDefault="00CA1AC9">
      <w:pPr>
        <w:pStyle w:val="1"/>
        <w:spacing w:line="360" w:lineRule="auto"/>
        <w:jc w:val="both"/>
        <w:rPr>
          <w:rFonts w:eastAsia="宋体" w:hAnsi="宋体" w:cs="宋体"/>
          <w:sz w:val="24"/>
          <w:szCs w:val="24"/>
        </w:rPr>
      </w:pPr>
    </w:p>
    <w:p w14:paraId="3BEB554E"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3BEB554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BEB5550" w14:textId="1E83A30E"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w:t>
      </w:r>
      <w:r w:rsidR="00E44E2C">
        <w:rPr>
          <w:rFonts w:eastAsia="宋体" w:hAnsi="宋体" w:cs="宋体"/>
          <w:sz w:val="24"/>
          <w:szCs w:val="24"/>
        </w:rPr>
        <w:t>19</w:t>
      </w:r>
      <w:r>
        <w:rPr>
          <w:rFonts w:eastAsia="宋体" w:hAnsi="宋体" w:cs="宋体" w:hint="eastAsia"/>
          <w:sz w:val="24"/>
          <w:szCs w:val="24"/>
        </w:rPr>
        <w:t>年   月</w:t>
      </w:r>
      <w:r w:rsidR="00E44E2C">
        <w:rPr>
          <w:rFonts w:eastAsia="宋体" w:hAnsi="宋体" w:cs="宋体" w:hint="eastAsia"/>
          <w:sz w:val="24"/>
          <w:szCs w:val="24"/>
        </w:rPr>
        <w:t xml:space="preserve">  </w:t>
      </w:r>
      <w:r>
        <w:rPr>
          <w:rFonts w:eastAsia="宋体" w:hAnsi="宋体" w:cs="宋体" w:hint="eastAsia"/>
          <w:sz w:val="24"/>
          <w:szCs w:val="24"/>
        </w:rPr>
        <w:t>日</w:t>
      </w:r>
    </w:p>
    <w:p w14:paraId="3BEB5551" w14:textId="77777777" w:rsidR="00CA1AC9" w:rsidRDefault="00B67EFF">
      <w:pPr>
        <w:rPr>
          <w:sz w:val="24"/>
        </w:rPr>
      </w:pPr>
      <w:r>
        <w:rPr>
          <w:rFonts w:hAnsi="宋体" w:cs="宋体" w:hint="eastAsia"/>
          <w:sz w:val="24"/>
          <w:lang w:val="zh-CN"/>
        </w:rPr>
        <w:t>说明：法定代表人亲自办理投标事宜的，无需提交本证明书。</w:t>
      </w:r>
    </w:p>
    <w:p w14:paraId="3BEB5552" w14:textId="77777777" w:rsidR="00CA1AC9" w:rsidRDefault="00CA1AC9">
      <w:pPr>
        <w:spacing w:line="360" w:lineRule="auto"/>
        <w:rPr>
          <w:sz w:val="28"/>
          <w:szCs w:val="28"/>
        </w:rPr>
      </w:pPr>
    </w:p>
    <w:p w14:paraId="3BEB5553" w14:textId="77777777" w:rsidR="00CA1AC9" w:rsidRDefault="00B67EFF">
      <w:pPr>
        <w:rPr>
          <w:rFonts w:ascii="仿宋" w:eastAsia="仿宋" w:hAnsi="仿宋" w:cs="仿宋"/>
          <w:szCs w:val="21"/>
        </w:rPr>
      </w:pPr>
      <w:r>
        <w:rPr>
          <w:rFonts w:ascii="仿宋" w:eastAsia="仿宋" w:hAnsi="仿宋" w:cs="仿宋"/>
          <w:szCs w:val="21"/>
        </w:rPr>
        <w:br w:type="page"/>
      </w:r>
    </w:p>
    <w:p w14:paraId="3BEB5554"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3BEB5555"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3BEB5556" w14:textId="63F686CE" w:rsidR="00CA1AC9" w:rsidRDefault="00B67EFF">
      <w:pPr>
        <w:spacing w:line="360" w:lineRule="auto"/>
        <w:rPr>
          <w:rFonts w:ascii="宋体" w:hAnsi="宋体"/>
          <w:bCs/>
          <w:szCs w:val="21"/>
        </w:rPr>
      </w:pPr>
      <w:r>
        <w:rPr>
          <w:rFonts w:ascii="宋体" w:hAnsi="宋体" w:hint="eastAsia"/>
          <w:bCs/>
          <w:szCs w:val="21"/>
        </w:rPr>
        <w:t>项目名称：</w:t>
      </w:r>
      <w:r w:rsidR="00067268">
        <w:rPr>
          <w:rFonts w:ascii="宋体" w:hAnsi="宋体" w:hint="eastAsia"/>
          <w:bCs/>
          <w:szCs w:val="21"/>
        </w:rPr>
        <w:t>广州大学城信息枢纽楼步行梯加装应急照明灯及疏散指示灯工程</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7103"/>
        <w:gridCol w:w="967"/>
      </w:tblGrid>
      <w:tr w:rsidR="00CA1AC9" w14:paraId="3BEB555A" w14:textId="77777777" w:rsidTr="00E44E2C">
        <w:trPr>
          <w:trHeight w:val="634"/>
          <w:jc w:val="center"/>
        </w:trPr>
        <w:tc>
          <w:tcPr>
            <w:tcW w:w="671" w:type="dxa"/>
            <w:vAlign w:val="center"/>
          </w:tcPr>
          <w:p w14:paraId="3BEB5557" w14:textId="77777777"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14:paraId="3BEB555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14:paraId="3BEB5559" w14:textId="77777777" w:rsidR="00CA1AC9" w:rsidRDefault="00B67EFF">
            <w:pPr>
              <w:rPr>
                <w:rFonts w:ascii="宋体" w:hAnsi="宋体"/>
                <w:b/>
                <w:szCs w:val="21"/>
              </w:rPr>
            </w:pPr>
            <w:r>
              <w:rPr>
                <w:rFonts w:ascii="宋体" w:hAnsi="宋体" w:cs="宋体" w:hint="eastAsia"/>
                <w:b/>
                <w:bCs/>
                <w:szCs w:val="21"/>
              </w:rPr>
              <w:t>备注</w:t>
            </w:r>
          </w:p>
        </w:tc>
      </w:tr>
      <w:tr w:rsidR="00CA1AC9" w14:paraId="3BEB555E" w14:textId="77777777" w:rsidTr="00E44E2C">
        <w:trPr>
          <w:trHeight w:val="634"/>
          <w:jc w:val="center"/>
        </w:trPr>
        <w:tc>
          <w:tcPr>
            <w:tcW w:w="671" w:type="dxa"/>
            <w:shd w:val="clear" w:color="auto" w:fill="auto"/>
            <w:vAlign w:val="center"/>
          </w:tcPr>
          <w:p w14:paraId="3BEB555B" w14:textId="77777777"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14:paraId="3BEB555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14:paraId="3BEB555D" w14:textId="77777777" w:rsidR="00CA1AC9" w:rsidRDefault="00CA1AC9">
            <w:pPr>
              <w:spacing w:line="360" w:lineRule="auto"/>
              <w:rPr>
                <w:rFonts w:ascii="宋体" w:hAnsi="宋体"/>
                <w:b/>
                <w:szCs w:val="21"/>
              </w:rPr>
            </w:pPr>
          </w:p>
        </w:tc>
      </w:tr>
      <w:tr w:rsidR="00CA1AC9" w14:paraId="3BEB5562" w14:textId="77777777" w:rsidTr="00E44E2C">
        <w:trPr>
          <w:trHeight w:val="634"/>
          <w:jc w:val="center"/>
        </w:trPr>
        <w:tc>
          <w:tcPr>
            <w:tcW w:w="671" w:type="dxa"/>
            <w:shd w:val="clear" w:color="auto" w:fill="auto"/>
            <w:vAlign w:val="center"/>
          </w:tcPr>
          <w:p w14:paraId="3BEB555F" w14:textId="77777777"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14:paraId="3BEB556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14:paraId="3BEB5561" w14:textId="77777777" w:rsidR="00CA1AC9" w:rsidRDefault="00CA1AC9">
            <w:pPr>
              <w:rPr>
                <w:rFonts w:ascii="宋体" w:hAnsi="宋体" w:cs="宋体"/>
                <w:szCs w:val="21"/>
              </w:rPr>
            </w:pPr>
          </w:p>
        </w:tc>
      </w:tr>
      <w:tr w:rsidR="00CA1AC9" w14:paraId="3BEB5569" w14:textId="77777777" w:rsidTr="00E44E2C">
        <w:trPr>
          <w:trHeight w:val="634"/>
          <w:jc w:val="center"/>
        </w:trPr>
        <w:tc>
          <w:tcPr>
            <w:tcW w:w="671" w:type="dxa"/>
            <w:shd w:val="clear" w:color="auto" w:fill="auto"/>
            <w:vAlign w:val="center"/>
          </w:tcPr>
          <w:p w14:paraId="3BEB5563" w14:textId="77777777" w:rsidR="00CA1AC9" w:rsidRPr="00287F66" w:rsidRDefault="00B67EFF">
            <w:pPr>
              <w:rPr>
                <w:rFonts w:ascii="宋体" w:hAnsi="宋体" w:cs="宋体"/>
                <w:szCs w:val="21"/>
              </w:rPr>
            </w:pPr>
            <w:r w:rsidRPr="00287F66">
              <w:rPr>
                <w:rFonts w:ascii="宋体" w:hAnsi="宋体" w:cs="宋体" w:hint="eastAsia"/>
                <w:szCs w:val="21"/>
              </w:rPr>
              <w:t>3</w:t>
            </w:r>
          </w:p>
        </w:tc>
        <w:tc>
          <w:tcPr>
            <w:tcW w:w="7103" w:type="dxa"/>
            <w:shd w:val="clear" w:color="auto" w:fill="auto"/>
            <w:vAlign w:val="center"/>
          </w:tcPr>
          <w:p w14:paraId="3BEB5567" w14:textId="6AF9349D" w:rsidR="00CA1AC9" w:rsidRPr="00287F66" w:rsidRDefault="005E69D0" w:rsidP="005E69D0">
            <w:pPr>
              <w:tabs>
                <w:tab w:val="left" w:pos="0"/>
                <w:tab w:val="left" w:pos="720"/>
              </w:tabs>
              <w:rPr>
                <w:rFonts w:ascii="宋体" w:hAnsi="宋体" w:cs="宋体"/>
                <w:szCs w:val="21"/>
              </w:rPr>
            </w:pPr>
            <w:r w:rsidRPr="00287F66">
              <w:rPr>
                <w:rFonts w:ascii="宋体" w:hAnsi="宋体" w:cs="宋体" w:hint="eastAsia"/>
                <w:szCs w:val="21"/>
              </w:rPr>
              <w:t>具</w:t>
            </w:r>
            <w:r w:rsidR="00287F66" w:rsidRPr="00287F66">
              <w:rPr>
                <w:rFonts w:ascii="宋体" w:hAnsi="宋体" w:cs="宋体" w:hint="eastAsia"/>
                <w:szCs w:val="21"/>
              </w:rPr>
              <w:t>备消防设施工程专业承包贰级或以上资质</w:t>
            </w:r>
            <w:r w:rsidR="00825FF9" w:rsidRPr="00287F66">
              <w:rPr>
                <w:rFonts w:ascii="宋体" w:hAnsi="宋体" w:cs="宋体" w:hint="eastAsia"/>
                <w:szCs w:val="21"/>
              </w:rPr>
              <w:t>（复印件盖章）：</w:t>
            </w:r>
          </w:p>
        </w:tc>
        <w:tc>
          <w:tcPr>
            <w:tcW w:w="967" w:type="dxa"/>
            <w:vAlign w:val="center"/>
          </w:tcPr>
          <w:p w14:paraId="3BEB5568" w14:textId="77777777" w:rsidR="00CA1AC9" w:rsidRDefault="00CA1AC9">
            <w:pPr>
              <w:rPr>
                <w:rFonts w:ascii="宋体" w:hAnsi="宋体" w:cs="宋体"/>
                <w:szCs w:val="21"/>
              </w:rPr>
            </w:pPr>
          </w:p>
        </w:tc>
      </w:tr>
      <w:tr w:rsidR="00CA1AC9" w14:paraId="3BEB556D" w14:textId="77777777" w:rsidTr="00E44E2C">
        <w:trPr>
          <w:trHeight w:val="634"/>
          <w:jc w:val="center"/>
        </w:trPr>
        <w:tc>
          <w:tcPr>
            <w:tcW w:w="671" w:type="dxa"/>
            <w:vAlign w:val="center"/>
          </w:tcPr>
          <w:p w14:paraId="3BEB556A" w14:textId="77777777" w:rsidR="00CA1AC9" w:rsidRDefault="00B67EFF">
            <w:pPr>
              <w:rPr>
                <w:rFonts w:ascii="宋体" w:hAnsi="宋体"/>
                <w:bCs/>
                <w:szCs w:val="21"/>
              </w:rPr>
            </w:pPr>
            <w:r>
              <w:rPr>
                <w:rFonts w:ascii="宋体" w:hAnsi="宋体" w:hint="eastAsia"/>
                <w:bCs/>
                <w:szCs w:val="21"/>
              </w:rPr>
              <w:t>4</w:t>
            </w:r>
          </w:p>
        </w:tc>
        <w:tc>
          <w:tcPr>
            <w:tcW w:w="7103" w:type="dxa"/>
            <w:vAlign w:val="center"/>
          </w:tcPr>
          <w:p w14:paraId="3BEB556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67" w:type="dxa"/>
            <w:vAlign w:val="center"/>
          </w:tcPr>
          <w:p w14:paraId="3BEB556C" w14:textId="77777777" w:rsidR="00CA1AC9" w:rsidRDefault="00CA1AC9">
            <w:pPr>
              <w:spacing w:line="360" w:lineRule="auto"/>
              <w:rPr>
                <w:rFonts w:ascii="宋体" w:hAnsi="宋体"/>
                <w:b/>
                <w:szCs w:val="21"/>
              </w:rPr>
            </w:pPr>
          </w:p>
        </w:tc>
      </w:tr>
      <w:tr w:rsidR="00CA1AC9" w14:paraId="3BEB5571" w14:textId="77777777" w:rsidTr="00E44E2C">
        <w:trPr>
          <w:trHeight w:val="634"/>
          <w:jc w:val="center"/>
        </w:trPr>
        <w:tc>
          <w:tcPr>
            <w:tcW w:w="671" w:type="dxa"/>
            <w:vAlign w:val="center"/>
          </w:tcPr>
          <w:p w14:paraId="3BEB556E" w14:textId="77777777" w:rsidR="00CA1AC9" w:rsidRDefault="00B67EFF">
            <w:pPr>
              <w:rPr>
                <w:rFonts w:ascii="宋体" w:hAnsi="宋体"/>
                <w:bCs/>
                <w:szCs w:val="21"/>
              </w:rPr>
            </w:pPr>
            <w:r>
              <w:rPr>
                <w:rFonts w:ascii="宋体" w:hAnsi="宋体" w:hint="eastAsia"/>
                <w:bCs/>
                <w:szCs w:val="21"/>
              </w:rPr>
              <w:t>5</w:t>
            </w:r>
          </w:p>
        </w:tc>
        <w:tc>
          <w:tcPr>
            <w:tcW w:w="7103" w:type="dxa"/>
            <w:vAlign w:val="center"/>
          </w:tcPr>
          <w:p w14:paraId="3BEB556F" w14:textId="77777777" w:rsidR="00CA1AC9" w:rsidRDefault="00B67EFF">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施工业绩（需提供合同和验收报告等相关证明材料复印件）</w:t>
            </w:r>
          </w:p>
        </w:tc>
        <w:tc>
          <w:tcPr>
            <w:tcW w:w="967" w:type="dxa"/>
            <w:vAlign w:val="center"/>
          </w:tcPr>
          <w:p w14:paraId="3BEB5570" w14:textId="77777777" w:rsidR="00CA1AC9" w:rsidRDefault="00CA1AC9">
            <w:pPr>
              <w:spacing w:line="360" w:lineRule="auto"/>
              <w:rPr>
                <w:rFonts w:ascii="宋体" w:hAnsi="宋体"/>
                <w:b/>
                <w:szCs w:val="21"/>
              </w:rPr>
            </w:pPr>
          </w:p>
        </w:tc>
      </w:tr>
      <w:tr w:rsidR="00CA1AC9" w14:paraId="3BEB5575" w14:textId="77777777" w:rsidTr="00E44E2C">
        <w:trPr>
          <w:trHeight w:val="634"/>
          <w:jc w:val="center"/>
        </w:trPr>
        <w:tc>
          <w:tcPr>
            <w:tcW w:w="671" w:type="dxa"/>
            <w:vAlign w:val="center"/>
          </w:tcPr>
          <w:p w14:paraId="3BEB5572" w14:textId="77777777" w:rsidR="00CA1AC9" w:rsidRDefault="00CA1AC9">
            <w:pPr>
              <w:rPr>
                <w:rFonts w:ascii="宋体" w:hAnsi="宋体"/>
                <w:bCs/>
                <w:szCs w:val="21"/>
              </w:rPr>
            </w:pPr>
          </w:p>
        </w:tc>
        <w:tc>
          <w:tcPr>
            <w:tcW w:w="7103" w:type="dxa"/>
            <w:vAlign w:val="center"/>
          </w:tcPr>
          <w:p w14:paraId="3BEB557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14:paraId="3BEB5574" w14:textId="77777777" w:rsidR="00CA1AC9" w:rsidRDefault="00CA1AC9">
            <w:pPr>
              <w:spacing w:line="360" w:lineRule="auto"/>
              <w:rPr>
                <w:rFonts w:ascii="宋体" w:hAnsi="宋体"/>
                <w:b/>
                <w:szCs w:val="21"/>
              </w:rPr>
            </w:pPr>
          </w:p>
        </w:tc>
      </w:tr>
    </w:tbl>
    <w:p w14:paraId="3BEB5576" w14:textId="77777777" w:rsidR="00CA1AC9" w:rsidRDefault="00B67EFF">
      <w:pPr>
        <w:spacing w:line="400" w:lineRule="exact"/>
        <w:rPr>
          <w:rFonts w:ascii="宋体" w:hAnsi="宋体"/>
          <w:szCs w:val="21"/>
        </w:rPr>
      </w:pPr>
      <w:r>
        <w:rPr>
          <w:rFonts w:ascii="宋体" w:hAnsi="宋体" w:hint="eastAsia"/>
          <w:szCs w:val="21"/>
        </w:rPr>
        <w:t>注：</w:t>
      </w:r>
    </w:p>
    <w:p w14:paraId="3BEB5577"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w:t>
      </w:r>
      <w:bookmarkStart w:id="2" w:name="_GoBack"/>
      <w:bookmarkEnd w:id="2"/>
      <w:r>
        <w:rPr>
          <w:rFonts w:ascii="宋体" w:hAnsi="宋体" w:hint="eastAsia"/>
          <w:szCs w:val="21"/>
        </w:rPr>
        <w:t>”表示该项符合竞选文件要求，“×”表示该项不符合竞选文件要求，“○”表示无该项内容；</w:t>
      </w:r>
    </w:p>
    <w:p w14:paraId="3BEB5578"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79"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7A" w14:textId="77777777" w:rsidR="00CA1AC9" w:rsidRDefault="00B67EF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7B" w14:textId="77777777" w:rsidR="00CA1AC9" w:rsidRDefault="00CA1AC9">
      <w:pPr>
        <w:adjustRightInd w:val="0"/>
        <w:snapToGrid w:val="0"/>
        <w:spacing w:line="400" w:lineRule="exact"/>
        <w:rPr>
          <w:rFonts w:ascii="宋体" w:hAnsi="宋体"/>
          <w:szCs w:val="21"/>
        </w:rPr>
      </w:pPr>
    </w:p>
    <w:p w14:paraId="3BEB557C"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7D" w14:textId="77777777" w:rsidR="00CA1AC9" w:rsidRDefault="00CA1AC9">
      <w:pPr>
        <w:spacing w:line="400" w:lineRule="exact"/>
        <w:ind w:left="420"/>
        <w:rPr>
          <w:rFonts w:ascii="宋体" w:hAnsi="宋体"/>
          <w:bCs/>
          <w:szCs w:val="21"/>
        </w:rPr>
      </w:pPr>
    </w:p>
    <w:p w14:paraId="3BEB557E"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7F" w14:textId="77777777" w:rsidR="00CA1AC9" w:rsidRDefault="00B67EFF">
      <w:pPr>
        <w:rPr>
          <w:rFonts w:ascii="仿宋" w:eastAsia="仿宋" w:hAnsi="仿宋" w:cs="仿宋"/>
          <w:szCs w:val="21"/>
        </w:rPr>
      </w:pPr>
      <w:r>
        <w:rPr>
          <w:rFonts w:ascii="仿宋" w:eastAsia="仿宋" w:hAnsi="仿宋" w:cs="仿宋"/>
          <w:szCs w:val="21"/>
        </w:rPr>
        <w:br w:type="page"/>
      </w:r>
    </w:p>
    <w:p w14:paraId="3BEB5580"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BEB5581"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BEB5582" w14:textId="77777777" w:rsidR="00CA1AC9" w:rsidRDefault="00CA1AC9">
      <w:pPr>
        <w:rPr>
          <w:rFonts w:ascii="宋体" w:hAnsi="宋体"/>
          <w:bCs/>
          <w:szCs w:val="21"/>
        </w:rPr>
      </w:pPr>
    </w:p>
    <w:p w14:paraId="3BEB5583" w14:textId="7364D803" w:rsidR="00CA1AC9" w:rsidRDefault="00B67EFF">
      <w:pPr>
        <w:spacing w:line="360" w:lineRule="auto"/>
        <w:rPr>
          <w:rFonts w:ascii="宋体" w:hAnsi="宋体"/>
          <w:bCs/>
          <w:szCs w:val="21"/>
        </w:rPr>
      </w:pPr>
      <w:r>
        <w:rPr>
          <w:rFonts w:ascii="宋体" w:hAnsi="宋体" w:hint="eastAsia"/>
          <w:bCs/>
          <w:szCs w:val="21"/>
        </w:rPr>
        <w:t>项目名称：</w:t>
      </w:r>
      <w:r w:rsidR="00067268">
        <w:rPr>
          <w:rFonts w:ascii="宋体" w:hAnsi="宋体" w:hint="eastAsia"/>
          <w:bCs/>
          <w:szCs w:val="21"/>
        </w:rPr>
        <w:t>广州大学城信息枢纽楼步行梯加装应急照明灯及疏散指示灯工程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87" w14:textId="77777777">
        <w:trPr>
          <w:trHeight w:val="544"/>
          <w:jc w:val="center"/>
        </w:trPr>
        <w:tc>
          <w:tcPr>
            <w:tcW w:w="652" w:type="dxa"/>
            <w:vAlign w:val="center"/>
          </w:tcPr>
          <w:p w14:paraId="3BEB5584"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85"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BEB5586" w14:textId="77777777" w:rsidR="00CA1AC9" w:rsidRDefault="00B67EFF">
            <w:pPr>
              <w:rPr>
                <w:rFonts w:ascii="宋体" w:hAnsi="宋体"/>
                <w:b/>
                <w:szCs w:val="21"/>
              </w:rPr>
            </w:pPr>
            <w:r>
              <w:rPr>
                <w:rFonts w:ascii="宋体" w:hAnsi="宋体" w:cs="宋体" w:hint="eastAsia"/>
                <w:b/>
                <w:bCs/>
                <w:szCs w:val="21"/>
              </w:rPr>
              <w:t>投标人</w:t>
            </w:r>
          </w:p>
        </w:tc>
      </w:tr>
      <w:tr w:rsidR="00CA1AC9" w14:paraId="3BEB558B" w14:textId="77777777">
        <w:trPr>
          <w:trHeight w:val="544"/>
          <w:jc w:val="center"/>
        </w:trPr>
        <w:tc>
          <w:tcPr>
            <w:tcW w:w="652" w:type="dxa"/>
            <w:shd w:val="clear" w:color="auto" w:fill="auto"/>
            <w:vAlign w:val="center"/>
          </w:tcPr>
          <w:p w14:paraId="3BEB5588"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BEB558A" w14:textId="77777777" w:rsidR="00CA1AC9" w:rsidRDefault="00CA1AC9">
            <w:pPr>
              <w:spacing w:line="360" w:lineRule="auto"/>
              <w:rPr>
                <w:rFonts w:ascii="宋体" w:hAnsi="宋体"/>
                <w:b/>
                <w:szCs w:val="21"/>
              </w:rPr>
            </w:pPr>
          </w:p>
        </w:tc>
      </w:tr>
      <w:tr w:rsidR="00CA1AC9" w14:paraId="3BEB558F" w14:textId="77777777">
        <w:trPr>
          <w:trHeight w:val="544"/>
          <w:jc w:val="center"/>
        </w:trPr>
        <w:tc>
          <w:tcPr>
            <w:tcW w:w="652" w:type="dxa"/>
            <w:shd w:val="clear" w:color="auto" w:fill="auto"/>
            <w:vAlign w:val="center"/>
          </w:tcPr>
          <w:p w14:paraId="3BEB558C"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14:paraId="3BEB558E" w14:textId="77777777" w:rsidR="00CA1AC9" w:rsidRDefault="00CA1AC9">
            <w:pPr>
              <w:spacing w:line="360" w:lineRule="auto"/>
              <w:rPr>
                <w:rFonts w:ascii="宋体" w:hAnsi="宋体"/>
                <w:b/>
                <w:szCs w:val="21"/>
              </w:rPr>
            </w:pPr>
          </w:p>
        </w:tc>
      </w:tr>
      <w:tr w:rsidR="00CA1AC9" w14:paraId="3BEB5593" w14:textId="77777777">
        <w:trPr>
          <w:trHeight w:val="544"/>
          <w:jc w:val="center"/>
        </w:trPr>
        <w:tc>
          <w:tcPr>
            <w:tcW w:w="652" w:type="dxa"/>
            <w:shd w:val="clear" w:color="auto" w:fill="auto"/>
            <w:vAlign w:val="center"/>
          </w:tcPr>
          <w:p w14:paraId="3BEB5590"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Default="00CA1AC9">
            <w:pPr>
              <w:spacing w:line="360" w:lineRule="auto"/>
              <w:rPr>
                <w:rFonts w:ascii="宋体" w:hAnsi="宋体"/>
                <w:b/>
                <w:szCs w:val="21"/>
              </w:rPr>
            </w:pPr>
          </w:p>
        </w:tc>
      </w:tr>
      <w:tr w:rsidR="00CA1AC9" w14:paraId="3BEB5597" w14:textId="77777777">
        <w:trPr>
          <w:trHeight w:val="544"/>
          <w:jc w:val="center"/>
        </w:trPr>
        <w:tc>
          <w:tcPr>
            <w:tcW w:w="652" w:type="dxa"/>
            <w:shd w:val="clear" w:color="auto" w:fill="auto"/>
            <w:vAlign w:val="center"/>
          </w:tcPr>
          <w:p w14:paraId="3BEB5594"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CA1AC9" w:rsidRDefault="00CA1AC9">
            <w:pPr>
              <w:tabs>
                <w:tab w:val="left" w:pos="553"/>
              </w:tabs>
              <w:spacing w:line="360" w:lineRule="auto"/>
              <w:rPr>
                <w:rFonts w:ascii="宋体" w:hAnsi="宋体"/>
                <w:b/>
                <w:szCs w:val="21"/>
              </w:rPr>
            </w:pPr>
          </w:p>
        </w:tc>
      </w:tr>
      <w:tr w:rsidR="00CA1AC9" w14:paraId="3BEB559B" w14:textId="77777777">
        <w:trPr>
          <w:trHeight w:val="544"/>
          <w:jc w:val="center"/>
        </w:trPr>
        <w:tc>
          <w:tcPr>
            <w:tcW w:w="652" w:type="dxa"/>
            <w:shd w:val="clear" w:color="auto" w:fill="auto"/>
            <w:vAlign w:val="center"/>
          </w:tcPr>
          <w:p w14:paraId="3BEB5598"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BEB559A" w14:textId="77777777" w:rsidR="00CA1AC9" w:rsidRDefault="00CA1AC9">
            <w:pPr>
              <w:spacing w:line="360" w:lineRule="auto"/>
              <w:rPr>
                <w:rFonts w:ascii="宋体" w:hAnsi="宋体"/>
                <w:b/>
                <w:szCs w:val="21"/>
              </w:rPr>
            </w:pPr>
          </w:p>
        </w:tc>
      </w:tr>
      <w:tr w:rsidR="00CA1AC9" w14:paraId="3BEB559F" w14:textId="77777777">
        <w:trPr>
          <w:trHeight w:val="544"/>
          <w:jc w:val="center"/>
        </w:trPr>
        <w:tc>
          <w:tcPr>
            <w:tcW w:w="652" w:type="dxa"/>
            <w:shd w:val="clear" w:color="auto" w:fill="auto"/>
            <w:vAlign w:val="center"/>
          </w:tcPr>
          <w:p w14:paraId="3BEB559C"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3BEB559E" w14:textId="77777777" w:rsidR="00CA1AC9" w:rsidRDefault="00CA1AC9">
            <w:pPr>
              <w:spacing w:line="360" w:lineRule="auto"/>
              <w:rPr>
                <w:rFonts w:ascii="宋体" w:hAnsi="宋体"/>
                <w:b/>
                <w:szCs w:val="21"/>
              </w:rPr>
            </w:pPr>
          </w:p>
        </w:tc>
      </w:tr>
      <w:tr w:rsidR="00CA1AC9" w14:paraId="3BEB55A3" w14:textId="77777777">
        <w:trPr>
          <w:trHeight w:val="544"/>
          <w:jc w:val="center"/>
        </w:trPr>
        <w:tc>
          <w:tcPr>
            <w:tcW w:w="652" w:type="dxa"/>
            <w:shd w:val="clear" w:color="auto" w:fill="auto"/>
            <w:vAlign w:val="center"/>
          </w:tcPr>
          <w:p w14:paraId="3BEB55A0"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Default="00CA1AC9">
            <w:pPr>
              <w:spacing w:line="360" w:lineRule="auto"/>
              <w:rPr>
                <w:rFonts w:ascii="宋体" w:hAnsi="宋体"/>
                <w:b/>
                <w:szCs w:val="21"/>
              </w:rPr>
            </w:pPr>
          </w:p>
        </w:tc>
      </w:tr>
      <w:tr w:rsidR="00CA1AC9" w14:paraId="3BEB55A7" w14:textId="77777777">
        <w:trPr>
          <w:trHeight w:val="544"/>
          <w:jc w:val="center"/>
        </w:trPr>
        <w:tc>
          <w:tcPr>
            <w:tcW w:w="652" w:type="dxa"/>
            <w:shd w:val="clear" w:color="auto" w:fill="auto"/>
            <w:vAlign w:val="center"/>
          </w:tcPr>
          <w:p w14:paraId="3BEB55A4"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BEB55A5"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EB55A6" w14:textId="77777777" w:rsidR="00CA1AC9" w:rsidRDefault="00CA1AC9">
            <w:pPr>
              <w:spacing w:line="360" w:lineRule="auto"/>
              <w:rPr>
                <w:rFonts w:ascii="宋体" w:hAnsi="宋体"/>
                <w:b/>
                <w:szCs w:val="21"/>
              </w:rPr>
            </w:pPr>
          </w:p>
        </w:tc>
      </w:tr>
      <w:tr w:rsidR="00CA1AC9" w14:paraId="3BEB55AB" w14:textId="77777777">
        <w:trPr>
          <w:trHeight w:val="544"/>
          <w:jc w:val="center"/>
        </w:trPr>
        <w:tc>
          <w:tcPr>
            <w:tcW w:w="652" w:type="dxa"/>
            <w:shd w:val="clear" w:color="auto" w:fill="auto"/>
            <w:vAlign w:val="center"/>
          </w:tcPr>
          <w:p w14:paraId="3BEB55A8"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BEB55A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BEB55AA" w14:textId="77777777" w:rsidR="00CA1AC9" w:rsidRDefault="00CA1AC9">
            <w:pPr>
              <w:spacing w:line="360" w:lineRule="auto"/>
              <w:rPr>
                <w:rFonts w:ascii="宋体" w:hAnsi="宋体"/>
                <w:b/>
                <w:szCs w:val="21"/>
              </w:rPr>
            </w:pPr>
          </w:p>
        </w:tc>
      </w:tr>
      <w:tr w:rsidR="00CA1AC9" w14:paraId="3BEB55AF" w14:textId="77777777">
        <w:trPr>
          <w:trHeight w:val="544"/>
          <w:jc w:val="center"/>
        </w:trPr>
        <w:tc>
          <w:tcPr>
            <w:tcW w:w="652" w:type="dxa"/>
            <w:vAlign w:val="center"/>
          </w:tcPr>
          <w:p w14:paraId="3BEB55AC" w14:textId="77777777" w:rsidR="00CA1AC9" w:rsidRDefault="00CA1AC9">
            <w:pPr>
              <w:rPr>
                <w:rFonts w:ascii="宋体" w:hAnsi="宋体"/>
                <w:bCs/>
                <w:szCs w:val="21"/>
              </w:rPr>
            </w:pPr>
          </w:p>
        </w:tc>
        <w:tc>
          <w:tcPr>
            <w:tcW w:w="6225" w:type="dxa"/>
            <w:vAlign w:val="center"/>
          </w:tcPr>
          <w:p w14:paraId="3BEB55AD"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E" w14:textId="77777777" w:rsidR="00CA1AC9" w:rsidRDefault="00CA1AC9">
            <w:pPr>
              <w:spacing w:line="360" w:lineRule="auto"/>
              <w:rPr>
                <w:rFonts w:ascii="宋体" w:hAnsi="宋体"/>
                <w:b/>
                <w:szCs w:val="21"/>
              </w:rPr>
            </w:pPr>
          </w:p>
        </w:tc>
      </w:tr>
    </w:tbl>
    <w:p w14:paraId="3BEB55B0" w14:textId="77777777" w:rsidR="00CA1AC9" w:rsidRDefault="00B67EFF">
      <w:pPr>
        <w:spacing w:line="400" w:lineRule="exact"/>
        <w:rPr>
          <w:rFonts w:ascii="宋体" w:hAnsi="宋体"/>
          <w:szCs w:val="21"/>
        </w:rPr>
      </w:pPr>
      <w:r>
        <w:rPr>
          <w:rFonts w:ascii="宋体" w:hAnsi="宋体" w:hint="eastAsia"/>
          <w:szCs w:val="21"/>
        </w:rPr>
        <w:t>注：</w:t>
      </w:r>
    </w:p>
    <w:p w14:paraId="3BEB55B1"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B2"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B3" w14:textId="77777777" w:rsidR="00CA1AC9" w:rsidRDefault="00B67EFF">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B4" w14:textId="77777777" w:rsidR="00CA1AC9" w:rsidRDefault="00B67EFF">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B5"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B6"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B7" w14:textId="26FC53F4"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3BEB55B8" w14:textId="77777777"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3BEB55B9" w14:textId="77777777" w:rsidR="00CA1AC9" w:rsidRDefault="00CA1AC9">
      <w:pPr>
        <w:spacing w:line="360" w:lineRule="auto"/>
        <w:rPr>
          <w:rFonts w:ascii="等线" w:hAnsi="等线" w:cs="宋体"/>
          <w:sz w:val="24"/>
        </w:rPr>
      </w:pPr>
    </w:p>
    <w:p w14:paraId="3BEB55BA" w14:textId="77777777" w:rsidR="00CA1AC9" w:rsidRDefault="00B67EFF">
      <w:pPr>
        <w:spacing w:line="360" w:lineRule="auto"/>
        <w:ind w:firstLineChars="200" w:firstLine="480"/>
        <w:rPr>
          <w:rFonts w:ascii="等线" w:hAnsi="等线" w:cs="宋体"/>
          <w:sz w:val="24"/>
        </w:rPr>
      </w:pPr>
      <w:proofErr w:type="gramStart"/>
      <w:r>
        <w:rPr>
          <w:rFonts w:ascii="等线" w:hAnsi="等线" w:cs="宋体" w:hint="eastAsia"/>
          <w:sz w:val="24"/>
        </w:rPr>
        <w:t>一</w:t>
      </w:r>
      <w:proofErr w:type="gramEnd"/>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14:paraId="3BEB55BB"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14:paraId="3BEB55BC"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Default="00B67EFF">
      <w:pPr>
        <w:spacing w:line="360" w:lineRule="auto"/>
        <w:ind w:firstLineChars="200" w:firstLine="482"/>
        <w:rPr>
          <w:rFonts w:ascii="等线" w:hAnsi="等线" w:cs="宋体"/>
          <w:b/>
          <w:sz w:val="24"/>
        </w:rPr>
      </w:pPr>
      <w:r>
        <w:rPr>
          <w:rFonts w:ascii="等线" w:hAnsi="等线" w:cs="宋体" w:hint="eastAsia"/>
          <w:b/>
          <w:sz w:val="24"/>
        </w:rPr>
        <w:t>三、评价结果应用</w:t>
      </w:r>
    </w:p>
    <w:p w14:paraId="3BEB55BE"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14:paraId="3BEB55BF" w14:textId="20FFB237" w:rsidR="00CA1AC9" w:rsidRDefault="00B67EFF">
      <w:pPr>
        <w:spacing w:line="360" w:lineRule="auto"/>
        <w:ind w:firstLineChars="200" w:firstLine="480"/>
        <w:rPr>
          <w:rFonts w:ascii="等线" w:hAnsi="等线" w:cs="宋体"/>
          <w:bCs/>
          <w:sz w:val="24"/>
        </w:rPr>
      </w:pPr>
      <w:r>
        <w:rPr>
          <w:rFonts w:ascii="等线" w:hAnsi="等线" w:cs="宋体" w:hint="eastAsia"/>
          <w:bCs/>
          <w:sz w:val="24"/>
        </w:rPr>
        <w:t>（二）采用经评审的</w:t>
      </w:r>
      <w:r w:rsidR="00667081" w:rsidRPr="00667081">
        <w:rPr>
          <w:rFonts w:ascii="等线" w:hAnsi="等线" w:cs="宋体" w:hint="eastAsia"/>
          <w:bCs/>
          <w:sz w:val="24"/>
        </w:rPr>
        <w:t>最低评标价法</w:t>
      </w:r>
      <w:r>
        <w:rPr>
          <w:rFonts w:ascii="等线" w:hAnsi="等线" w:cs="宋体" w:hint="eastAsia"/>
          <w:bCs/>
          <w:sz w:val="24"/>
        </w:rPr>
        <w:t>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E44E2C">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14:paraId="3BEB55C0"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（三）综合评分法</w:t>
      </w:r>
    </w:p>
    <w:p w14:paraId="3BEB55C1"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14:paraId="3BEB55C2"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14:paraId="3BEB55C3" w14:textId="77777777" w:rsidR="00CA1AC9" w:rsidRDefault="00B67EFF">
      <w:pPr>
        <w:spacing w:line="360" w:lineRule="auto"/>
        <w:ind w:left="482"/>
        <w:rPr>
          <w:rFonts w:ascii="等线" w:hAnsi="等线" w:cs="宋体"/>
          <w:b/>
          <w:sz w:val="24"/>
        </w:rPr>
      </w:pPr>
      <w:r>
        <w:rPr>
          <w:rFonts w:ascii="等线" w:hAnsi="等线" w:cs="宋体" w:hint="eastAsia"/>
          <w:b/>
          <w:sz w:val="24"/>
        </w:rPr>
        <w:t>四、违约处理</w:t>
      </w:r>
    </w:p>
    <w:p w14:paraId="3BEB55C4"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w:t>
      </w:r>
      <w:proofErr w:type="gramStart"/>
      <w:r>
        <w:rPr>
          <w:rFonts w:ascii="等线" w:hAnsi="等线" w:cs="宋体" w:hint="eastAsia"/>
          <w:sz w:val="24"/>
        </w:rPr>
        <w:t>商出现</w:t>
      </w:r>
      <w:proofErr w:type="gramEnd"/>
      <w:r>
        <w:rPr>
          <w:rFonts w:ascii="等线" w:hAnsi="等线" w:cs="宋体" w:hint="eastAsia"/>
          <w:sz w:val="24"/>
        </w:rPr>
        <w:t>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14:paraId="3BEB55C5"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（二）供应</w:t>
      </w:r>
      <w:proofErr w:type="gramStart"/>
      <w:r>
        <w:rPr>
          <w:rFonts w:ascii="等线" w:hAnsi="等线" w:cs="宋体" w:hint="eastAsia"/>
          <w:sz w:val="24"/>
        </w:rPr>
        <w:t>商出现</w:t>
      </w:r>
      <w:proofErr w:type="gramEnd"/>
      <w:r>
        <w:rPr>
          <w:rFonts w:ascii="等线" w:hAnsi="等线" w:cs="宋体" w:hint="eastAsia"/>
          <w:sz w:val="24"/>
        </w:rPr>
        <w:t>下列情形之一的，采购人有权暂停其公开竞选资格</w:t>
      </w:r>
      <w:r>
        <w:rPr>
          <w:rFonts w:ascii="等线" w:hAnsi="等线" w:cs="宋体" w:hint="eastAsia"/>
          <w:sz w:val="24"/>
        </w:rPr>
        <w:t>1</w:t>
      </w:r>
      <w:r>
        <w:rPr>
          <w:rFonts w:ascii="等线" w:hAnsi="等线" w:cs="宋体" w:hint="eastAsia"/>
          <w:sz w:val="24"/>
        </w:rPr>
        <w:t>年：</w:t>
      </w:r>
    </w:p>
    <w:p w14:paraId="3BEB55C6"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、实际提供的有关产品性能指标或技术服务能力或施工质量明显低于报价响应时承诺的；</w:t>
      </w:r>
    </w:p>
    <w:p w14:paraId="3BEB55C7"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14:paraId="3BEB55C8"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lastRenderedPageBreak/>
        <w:t>3</w:t>
      </w:r>
      <w:r>
        <w:rPr>
          <w:rFonts w:ascii="等线" w:hAnsi="等线" w:cs="宋体" w:hint="eastAsia"/>
          <w:sz w:val="24"/>
        </w:rPr>
        <w:t>、供应商提供虚假材料或与其它供应商恶意串通谋取成交的；</w:t>
      </w:r>
    </w:p>
    <w:p w14:paraId="3BEB55C9"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14:paraId="3BEB55CA"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14:paraId="3BEB55CB" w14:textId="77777777" w:rsidR="00CA1AC9" w:rsidRDefault="00B67EFF">
      <w:pPr>
        <w:spacing w:line="360" w:lineRule="auto"/>
        <w:rPr>
          <w:rFonts w:ascii="等线" w:hAnsi="等线" w:cs="宋体"/>
          <w:sz w:val="24"/>
        </w:rPr>
      </w:pPr>
      <w:r>
        <w:rPr>
          <w:rFonts w:ascii="等线" w:hAnsi="等线" w:cs="宋体"/>
          <w:sz w:val="24"/>
        </w:rPr>
        <w:br w:type="page"/>
      </w:r>
    </w:p>
    <w:p w14:paraId="3BEB55CC"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3BEB55CD"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BEB55D1" w14:textId="77777777">
        <w:trPr>
          <w:trHeight w:val="450"/>
          <w:jc w:val="center"/>
        </w:trPr>
        <w:tc>
          <w:tcPr>
            <w:tcW w:w="1246" w:type="dxa"/>
            <w:vAlign w:val="center"/>
          </w:tcPr>
          <w:p w14:paraId="3BEB55C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BEB55CF"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BEB55D0"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BEB55D5" w14:textId="77777777">
        <w:trPr>
          <w:trHeight w:val="428"/>
          <w:jc w:val="center"/>
        </w:trPr>
        <w:tc>
          <w:tcPr>
            <w:tcW w:w="1246" w:type="dxa"/>
            <w:shd w:val="clear" w:color="auto" w:fill="auto"/>
            <w:vAlign w:val="center"/>
          </w:tcPr>
          <w:p w14:paraId="3BEB55D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BEB55D4"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CA1AC9" w14:paraId="3BEB55D9" w14:textId="77777777">
        <w:trPr>
          <w:trHeight w:val="133"/>
          <w:jc w:val="center"/>
        </w:trPr>
        <w:tc>
          <w:tcPr>
            <w:tcW w:w="1246" w:type="dxa"/>
            <w:vMerge w:val="restart"/>
            <w:vAlign w:val="center"/>
          </w:tcPr>
          <w:p w14:paraId="3BEB55D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BEB55D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CA1AC9" w14:paraId="3BEB55DD" w14:textId="77777777">
        <w:trPr>
          <w:trHeight w:val="133"/>
          <w:jc w:val="center"/>
        </w:trPr>
        <w:tc>
          <w:tcPr>
            <w:tcW w:w="1246" w:type="dxa"/>
            <w:vMerge/>
            <w:vAlign w:val="center"/>
          </w:tcPr>
          <w:p w14:paraId="3BEB55D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Default="00CA1AC9">
            <w:pPr>
              <w:pStyle w:val="11"/>
              <w:widowControl w:val="0"/>
              <w:jc w:val="both"/>
              <w:rPr>
                <w:rFonts w:ascii="宋体" w:eastAsia="宋体" w:hAnsi="宋体" w:cs="宋体"/>
                <w:color w:val="000000"/>
                <w:sz w:val="21"/>
                <w:szCs w:val="21"/>
              </w:rPr>
            </w:pPr>
          </w:p>
        </w:tc>
      </w:tr>
      <w:tr w:rsidR="00CA1AC9" w14:paraId="3BEB55E1" w14:textId="77777777">
        <w:trPr>
          <w:trHeight w:val="133"/>
          <w:jc w:val="center"/>
        </w:trPr>
        <w:tc>
          <w:tcPr>
            <w:tcW w:w="1246" w:type="dxa"/>
            <w:vMerge/>
            <w:vAlign w:val="center"/>
          </w:tcPr>
          <w:p w14:paraId="3BEB55D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Default="00CA1AC9">
            <w:pPr>
              <w:pStyle w:val="11"/>
              <w:widowControl w:val="0"/>
              <w:jc w:val="both"/>
              <w:rPr>
                <w:rFonts w:ascii="宋体" w:eastAsia="宋体" w:hAnsi="宋体" w:cs="宋体"/>
                <w:color w:val="000000"/>
                <w:sz w:val="21"/>
                <w:szCs w:val="21"/>
              </w:rPr>
            </w:pPr>
          </w:p>
        </w:tc>
      </w:tr>
      <w:tr w:rsidR="00CA1AC9" w14:paraId="3BEB55E5" w14:textId="77777777">
        <w:trPr>
          <w:trHeight w:val="133"/>
          <w:jc w:val="center"/>
        </w:trPr>
        <w:tc>
          <w:tcPr>
            <w:tcW w:w="1246" w:type="dxa"/>
            <w:vMerge/>
            <w:vAlign w:val="center"/>
          </w:tcPr>
          <w:p w14:paraId="3BEB55E2"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Default="00CA1AC9">
            <w:pPr>
              <w:pStyle w:val="11"/>
              <w:widowControl w:val="0"/>
              <w:jc w:val="both"/>
              <w:rPr>
                <w:rFonts w:ascii="宋体" w:eastAsia="宋体" w:hAnsi="宋体" w:cs="宋体"/>
                <w:color w:val="000000"/>
                <w:sz w:val="21"/>
                <w:szCs w:val="21"/>
              </w:rPr>
            </w:pPr>
          </w:p>
        </w:tc>
      </w:tr>
      <w:tr w:rsidR="00CA1AC9" w14:paraId="3BEB55E9" w14:textId="77777777">
        <w:trPr>
          <w:trHeight w:val="705"/>
          <w:jc w:val="center"/>
        </w:trPr>
        <w:tc>
          <w:tcPr>
            <w:tcW w:w="1246" w:type="dxa"/>
            <w:vMerge/>
            <w:vAlign w:val="center"/>
          </w:tcPr>
          <w:p w14:paraId="3BEB55E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CA1AC9" w14:paraId="3BEB55ED" w14:textId="77777777">
        <w:trPr>
          <w:trHeight w:val="205"/>
          <w:jc w:val="center"/>
        </w:trPr>
        <w:tc>
          <w:tcPr>
            <w:tcW w:w="1246" w:type="dxa"/>
            <w:vMerge/>
            <w:vAlign w:val="center"/>
          </w:tcPr>
          <w:p w14:paraId="3BEB55E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CA1AC9" w14:paraId="3BEB55F1" w14:textId="77777777">
        <w:trPr>
          <w:trHeight w:val="205"/>
          <w:jc w:val="center"/>
        </w:trPr>
        <w:tc>
          <w:tcPr>
            <w:tcW w:w="1246" w:type="dxa"/>
            <w:vMerge/>
            <w:vAlign w:val="center"/>
          </w:tcPr>
          <w:p w14:paraId="3BEB55E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Default="00CA1AC9">
            <w:pPr>
              <w:pStyle w:val="11"/>
              <w:widowControl w:val="0"/>
              <w:jc w:val="both"/>
              <w:rPr>
                <w:rFonts w:ascii="宋体" w:eastAsia="宋体" w:hAnsi="宋体" w:cs="宋体"/>
                <w:color w:val="000000"/>
                <w:sz w:val="21"/>
                <w:szCs w:val="21"/>
              </w:rPr>
            </w:pPr>
          </w:p>
        </w:tc>
      </w:tr>
    </w:tbl>
    <w:p w14:paraId="3BEB55F2" w14:textId="77777777" w:rsidR="00CA1AC9" w:rsidRDefault="00CA1AC9">
      <w:pPr>
        <w:widowControl/>
        <w:rPr>
          <w:rFonts w:ascii="宋体" w:hAnsi="宋体" w:cs="宋体"/>
        </w:rPr>
      </w:pPr>
    </w:p>
    <w:p w14:paraId="3BEB55F3" w14:textId="77777777" w:rsidR="00CA1AC9" w:rsidRDefault="00B67EFF">
      <w:pPr>
        <w:spacing w:line="360" w:lineRule="auto"/>
        <w:rPr>
          <w:rFonts w:ascii="宋体" w:hAnsi="宋体" w:cs="宋体"/>
        </w:rPr>
      </w:pPr>
      <w:r>
        <w:rPr>
          <w:rFonts w:ascii="宋体" w:hAnsi="宋体" w:cs="宋体"/>
        </w:rPr>
        <w:t>备注：</w:t>
      </w:r>
    </w:p>
    <w:p w14:paraId="3BEB55F4" w14:textId="77777777" w:rsidR="00CA1AC9" w:rsidRDefault="00B67EFF">
      <w:pPr>
        <w:numPr>
          <w:ilvl w:val="0"/>
          <w:numId w:val="7"/>
        </w:numPr>
        <w:spacing w:line="360" w:lineRule="auto"/>
        <w:rPr>
          <w:rFonts w:ascii="宋体" w:hAnsi="宋体" w:cs="宋体"/>
        </w:rPr>
      </w:pPr>
      <w:r>
        <w:rPr>
          <w:rFonts w:ascii="宋体" w:hAnsi="宋体" w:cs="宋体"/>
        </w:rPr>
        <w:t>供应商信用系数每个评价年度周期的初评按0计算。</w:t>
      </w:r>
    </w:p>
    <w:p w14:paraId="3BEB55F5" w14:textId="77777777" w:rsidR="00CA1AC9" w:rsidRDefault="00B67EFF">
      <w:pPr>
        <w:numPr>
          <w:ilvl w:val="0"/>
          <w:numId w:val="7"/>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14:paraId="3BEB55FB" w14:textId="78198E16" w:rsidR="005A52C7" w:rsidRDefault="00B67EFF" w:rsidP="008B34ED">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5A52C7" w:rsidSect="006A0EE2">
      <w:footerReference w:type="default" r:id="rId9"/>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DED3E" w14:textId="77777777" w:rsidR="00F25E6E" w:rsidRDefault="00F25E6E" w:rsidP="00CA1AC9">
      <w:r>
        <w:separator/>
      </w:r>
    </w:p>
  </w:endnote>
  <w:endnote w:type="continuationSeparator" w:id="0">
    <w:p w14:paraId="538CA748" w14:textId="77777777" w:rsidR="00F25E6E" w:rsidRDefault="00F25E6E"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5602" w14:textId="77777777" w:rsidR="004023FB" w:rsidRDefault="004023FB">
    <w:pPr>
      <w:pStyle w:val="ab"/>
      <w:jc w:val="right"/>
    </w:pPr>
    <w:r>
      <w:fldChar w:fldCharType="begin"/>
    </w:r>
    <w:r>
      <w:instrText xml:space="preserve"> PAGE   \* MERGEFORMAT </w:instrText>
    </w:r>
    <w:r>
      <w:fldChar w:fldCharType="separate"/>
    </w:r>
    <w:r w:rsidR="00E44E2C" w:rsidRPr="00E44E2C">
      <w:rPr>
        <w:noProof/>
        <w:lang w:val="zh-CN"/>
      </w:rPr>
      <w:t>23</w:t>
    </w:r>
    <w:r>
      <w:rPr>
        <w:noProof/>
        <w:lang w:val="zh-CN"/>
      </w:rPr>
      <w:fldChar w:fldCharType="end"/>
    </w:r>
  </w:p>
  <w:p w14:paraId="3BEB5603" w14:textId="77777777" w:rsidR="004023FB" w:rsidRDefault="004023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764E6" w14:textId="77777777" w:rsidR="00F25E6E" w:rsidRDefault="00F25E6E" w:rsidP="00CA1AC9">
      <w:r>
        <w:separator/>
      </w:r>
    </w:p>
  </w:footnote>
  <w:footnote w:type="continuationSeparator" w:id="0">
    <w:p w14:paraId="0F4F3330" w14:textId="77777777" w:rsidR="00F25E6E" w:rsidRDefault="00F25E6E"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C23105"/>
    <w:multiLevelType w:val="singleLevel"/>
    <w:tmpl w:val="82C23105"/>
    <w:lvl w:ilvl="0">
      <w:start w:val="1"/>
      <w:numFmt w:val="decimal"/>
      <w:suff w:val="nothing"/>
      <w:lvlText w:val="%1、"/>
      <w:lvlJc w:val="left"/>
    </w:lvl>
  </w:abstractNum>
  <w:abstractNum w:abstractNumId="1" w15:restartNumberingAfterBreak="0">
    <w:nsid w:val="83A8A314"/>
    <w:multiLevelType w:val="singleLevel"/>
    <w:tmpl w:val="83A8A314"/>
    <w:lvl w:ilvl="0">
      <w:start w:val="1"/>
      <w:numFmt w:val="decimal"/>
      <w:suff w:val="nothing"/>
      <w:lvlText w:val="%1、"/>
      <w:lvlJc w:val="left"/>
    </w:lvl>
  </w:abstractNum>
  <w:abstractNum w:abstractNumId="2" w15:restartNumberingAfterBreak="0">
    <w:nsid w:val="9C966A3B"/>
    <w:multiLevelType w:val="singleLevel"/>
    <w:tmpl w:val="9C966A3B"/>
    <w:lvl w:ilvl="0">
      <w:start w:val="1"/>
      <w:numFmt w:val="decimal"/>
      <w:suff w:val="nothing"/>
      <w:lvlText w:val="%1、"/>
      <w:lvlJc w:val="left"/>
    </w:lvl>
  </w:abstractNum>
  <w:abstractNum w:abstractNumId="3" w15:restartNumberingAfterBreak="0">
    <w:nsid w:val="9E9E4AC3"/>
    <w:multiLevelType w:val="singleLevel"/>
    <w:tmpl w:val="9E9E4AC3"/>
    <w:lvl w:ilvl="0">
      <w:start w:val="1"/>
      <w:numFmt w:val="decimal"/>
      <w:lvlText w:val="%1."/>
      <w:lvlJc w:val="left"/>
      <w:pPr>
        <w:tabs>
          <w:tab w:val="num" w:pos="312"/>
        </w:tabs>
      </w:pPr>
    </w:lvl>
  </w:abstractNum>
  <w:abstractNum w:abstractNumId="4" w15:restartNumberingAfterBreak="0">
    <w:nsid w:val="A1DA9A8B"/>
    <w:multiLevelType w:val="singleLevel"/>
    <w:tmpl w:val="A1DA9A8B"/>
    <w:lvl w:ilvl="0">
      <w:start w:val="1"/>
      <w:numFmt w:val="decimal"/>
      <w:suff w:val="nothing"/>
      <w:lvlText w:val="%1、"/>
      <w:lvlJc w:val="left"/>
    </w:lvl>
  </w:abstractNum>
  <w:abstractNum w:abstractNumId="5" w15:restartNumberingAfterBreak="0">
    <w:nsid w:val="D5C42EB1"/>
    <w:multiLevelType w:val="singleLevel"/>
    <w:tmpl w:val="D5C42EB1"/>
    <w:lvl w:ilvl="0">
      <w:start w:val="1"/>
      <w:numFmt w:val="decimal"/>
      <w:suff w:val="nothing"/>
      <w:lvlText w:val="%1、"/>
      <w:lvlJc w:val="left"/>
    </w:lvl>
  </w:abstractNum>
  <w:abstractNum w:abstractNumId="6" w15:restartNumberingAfterBreak="0">
    <w:nsid w:val="D9D74DE6"/>
    <w:multiLevelType w:val="singleLevel"/>
    <w:tmpl w:val="D9D74DE6"/>
    <w:lvl w:ilvl="0">
      <w:start w:val="1"/>
      <w:numFmt w:val="decimal"/>
      <w:suff w:val="nothing"/>
      <w:lvlText w:val="%1、"/>
      <w:lvlJc w:val="left"/>
    </w:lvl>
  </w:abstractNum>
  <w:abstractNum w:abstractNumId="7" w15:restartNumberingAfterBreak="0">
    <w:nsid w:val="E6572D1E"/>
    <w:multiLevelType w:val="singleLevel"/>
    <w:tmpl w:val="E6572D1E"/>
    <w:lvl w:ilvl="0">
      <w:start w:val="1"/>
      <w:numFmt w:val="decimal"/>
      <w:suff w:val="nothing"/>
      <w:lvlText w:val="%1、"/>
      <w:lvlJc w:val="left"/>
    </w:lvl>
  </w:abstractNum>
  <w:abstractNum w:abstractNumId="8" w15:restartNumberingAfterBreak="0">
    <w:nsid w:val="F3B7B8ED"/>
    <w:multiLevelType w:val="singleLevel"/>
    <w:tmpl w:val="F3B7B8ED"/>
    <w:lvl w:ilvl="0">
      <w:start w:val="1"/>
      <w:numFmt w:val="decimal"/>
      <w:suff w:val="nothing"/>
      <w:lvlText w:val="%1、"/>
      <w:lvlJc w:val="left"/>
    </w:lvl>
  </w:abstractNum>
  <w:abstractNum w:abstractNumId="9" w15:restartNumberingAfterBreak="0">
    <w:nsid w:val="F8774F5C"/>
    <w:multiLevelType w:val="singleLevel"/>
    <w:tmpl w:val="F8774F5C"/>
    <w:lvl w:ilvl="0">
      <w:start w:val="1"/>
      <w:numFmt w:val="decimal"/>
      <w:suff w:val="nothing"/>
      <w:lvlText w:val="%1、"/>
      <w:lvlJc w:val="left"/>
    </w:lvl>
  </w:abstractNum>
  <w:abstractNum w:abstractNumId="10" w15:restartNumberingAfterBreak="0">
    <w:nsid w:val="FC860177"/>
    <w:multiLevelType w:val="singleLevel"/>
    <w:tmpl w:val="FC860177"/>
    <w:lvl w:ilvl="0">
      <w:start w:val="2"/>
      <w:numFmt w:val="decimal"/>
      <w:suff w:val="nothing"/>
      <w:lvlText w:val="%1、"/>
      <w:lvlJc w:val="left"/>
    </w:lvl>
  </w:abstractNum>
  <w:abstractNum w:abstractNumId="11" w15:restartNumberingAfterBreak="0">
    <w:nsid w:val="034F1F2D"/>
    <w:multiLevelType w:val="hybridMultilevel"/>
    <w:tmpl w:val="DF7ACEF2"/>
    <w:lvl w:ilvl="0" w:tplc="396C6AE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15:restartNumberingAfterBreak="0">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3" w15:restartNumberingAfterBreak="0">
    <w:nsid w:val="06F51C65"/>
    <w:multiLevelType w:val="hybridMultilevel"/>
    <w:tmpl w:val="03A8882E"/>
    <w:lvl w:ilvl="0" w:tplc="F1562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E88F5A1"/>
    <w:multiLevelType w:val="singleLevel"/>
    <w:tmpl w:val="0E88F5A1"/>
    <w:lvl w:ilvl="0">
      <w:start w:val="1"/>
      <w:numFmt w:val="decimal"/>
      <w:suff w:val="nothing"/>
      <w:lvlText w:val="%1、"/>
      <w:lvlJc w:val="left"/>
    </w:lvl>
  </w:abstractNum>
  <w:abstractNum w:abstractNumId="15" w15:restartNumberingAfterBreak="0">
    <w:nsid w:val="0F7061FA"/>
    <w:multiLevelType w:val="hybridMultilevel"/>
    <w:tmpl w:val="94DE73B2"/>
    <w:lvl w:ilvl="0" w:tplc="D034FE86">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32E0485"/>
    <w:multiLevelType w:val="hybridMultilevel"/>
    <w:tmpl w:val="43D4A572"/>
    <w:lvl w:ilvl="0" w:tplc="F1562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8"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1A762C55"/>
    <w:multiLevelType w:val="singleLevel"/>
    <w:tmpl w:val="1A762C55"/>
    <w:lvl w:ilvl="0">
      <w:start w:val="1"/>
      <w:numFmt w:val="decimal"/>
      <w:suff w:val="nothing"/>
      <w:lvlText w:val="%1、"/>
      <w:lvlJc w:val="left"/>
    </w:lvl>
  </w:abstractNum>
  <w:abstractNum w:abstractNumId="20" w15:restartNumberingAfterBreak="0">
    <w:nsid w:val="1A7E1F86"/>
    <w:multiLevelType w:val="singleLevel"/>
    <w:tmpl w:val="1A7E1F86"/>
    <w:lvl w:ilvl="0">
      <w:start w:val="1"/>
      <w:numFmt w:val="decimal"/>
      <w:suff w:val="nothing"/>
      <w:lvlText w:val="%1、"/>
      <w:lvlJc w:val="left"/>
    </w:lvl>
  </w:abstractNum>
  <w:abstractNum w:abstractNumId="21" w15:restartNumberingAfterBreak="0">
    <w:nsid w:val="1C2F6DB9"/>
    <w:multiLevelType w:val="hybridMultilevel"/>
    <w:tmpl w:val="227E8BB6"/>
    <w:lvl w:ilvl="0" w:tplc="F1562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E8205B2"/>
    <w:multiLevelType w:val="hybridMultilevel"/>
    <w:tmpl w:val="765AD7AC"/>
    <w:lvl w:ilvl="0" w:tplc="71483C7C">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E8E41B5"/>
    <w:multiLevelType w:val="singleLevel"/>
    <w:tmpl w:val="1E8E41B5"/>
    <w:lvl w:ilvl="0">
      <w:start w:val="1"/>
      <w:numFmt w:val="decimal"/>
      <w:suff w:val="nothing"/>
      <w:lvlText w:val="%1、"/>
      <w:lvlJc w:val="left"/>
    </w:lvl>
  </w:abstractNum>
  <w:abstractNum w:abstractNumId="2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5" w15:restartNumberingAfterBreak="0">
    <w:nsid w:val="21E15EC4"/>
    <w:multiLevelType w:val="hybridMultilevel"/>
    <w:tmpl w:val="C4CA1C80"/>
    <w:lvl w:ilvl="0" w:tplc="F1562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EB8A1C"/>
    <w:multiLevelType w:val="singleLevel"/>
    <w:tmpl w:val="21EB8A1C"/>
    <w:lvl w:ilvl="0">
      <w:start w:val="1"/>
      <w:numFmt w:val="decimal"/>
      <w:suff w:val="nothing"/>
      <w:lvlText w:val="%1、"/>
      <w:lvlJc w:val="left"/>
    </w:lvl>
  </w:abstractNum>
  <w:abstractNum w:abstractNumId="27" w15:restartNumberingAfterBreak="0">
    <w:nsid w:val="2216D8E4"/>
    <w:multiLevelType w:val="singleLevel"/>
    <w:tmpl w:val="2216D8E4"/>
    <w:lvl w:ilvl="0">
      <w:start w:val="1"/>
      <w:numFmt w:val="decimal"/>
      <w:suff w:val="nothing"/>
      <w:lvlText w:val="%1、"/>
      <w:lvlJc w:val="left"/>
    </w:lvl>
  </w:abstractNum>
  <w:abstractNum w:abstractNumId="28" w15:restartNumberingAfterBreak="0">
    <w:nsid w:val="245FF255"/>
    <w:multiLevelType w:val="singleLevel"/>
    <w:tmpl w:val="245FF255"/>
    <w:lvl w:ilvl="0">
      <w:start w:val="1"/>
      <w:numFmt w:val="decimal"/>
      <w:suff w:val="nothing"/>
      <w:lvlText w:val="%1、"/>
      <w:lvlJc w:val="left"/>
    </w:lvl>
  </w:abstractNum>
  <w:abstractNum w:abstractNumId="29"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4DE0510"/>
    <w:multiLevelType w:val="hybridMultilevel"/>
    <w:tmpl w:val="AE7A1CC8"/>
    <w:lvl w:ilvl="0" w:tplc="9048B7B8">
      <w:start w:val="1"/>
      <w:numFmt w:val="decimal"/>
      <w:lvlText w:val="%1、"/>
      <w:lvlJc w:val="left"/>
      <w:pPr>
        <w:ind w:left="425" w:firstLine="0"/>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290ACF30"/>
    <w:multiLevelType w:val="singleLevel"/>
    <w:tmpl w:val="290ACF30"/>
    <w:lvl w:ilvl="0">
      <w:start w:val="1"/>
      <w:numFmt w:val="decimal"/>
      <w:suff w:val="nothing"/>
      <w:lvlText w:val="%1、"/>
      <w:lvlJc w:val="left"/>
    </w:lvl>
  </w:abstractNum>
  <w:abstractNum w:abstractNumId="32" w15:restartNumberingAfterBreak="0">
    <w:nsid w:val="2C4C126E"/>
    <w:multiLevelType w:val="hybridMultilevel"/>
    <w:tmpl w:val="2C18ED00"/>
    <w:lvl w:ilvl="0" w:tplc="C74E7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1D622B4"/>
    <w:multiLevelType w:val="hybridMultilevel"/>
    <w:tmpl w:val="CB4E11D2"/>
    <w:lvl w:ilvl="0" w:tplc="F1562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C8459BC"/>
    <w:multiLevelType w:val="singleLevel"/>
    <w:tmpl w:val="3C8459BC"/>
    <w:lvl w:ilvl="0">
      <w:start w:val="1"/>
      <w:numFmt w:val="decimal"/>
      <w:suff w:val="nothing"/>
      <w:lvlText w:val="%1、"/>
      <w:lvlJc w:val="left"/>
    </w:lvl>
  </w:abstractNum>
  <w:abstractNum w:abstractNumId="35" w15:restartNumberingAfterBreak="0">
    <w:nsid w:val="43A0195A"/>
    <w:multiLevelType w:val="hybridMultilevel"/>
    <w:tmpl w:val="2DD2416C"/>
    <w:lvl w:ilvl="0" w:tplc="5F54A24A">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4CC90F97"/>
    <w:multiLevelType w:val="hybridMultilevel"/>
    <w:tmpl w:val="1F94D6FC"/>
    <w:lvl w:ilvl="0" w:tplc="3DF0980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DC36A81"/>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4E9566DD"/>
    <w:multiLevelType w:val="hybridMultilevel"/>
    <w:tmpl w:val="CEAAE6DE"/>
    <w:lvl w:ilvl="0" w:tplc="6500289A">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32831EC"/>
    <w:multiLevelType w:val="singleLevel"/>
    <w:tmpl w:val="532831EC"/>
    <w:lvl w:ilvl="0">
      <w:start w:val="1"/>
      <w:numFmt w:val="decimal"/>
      <w:suff w:val="nothing"/>
      <w:lvlText w:val="%1、"/>
      <w:lvlJc w:val="left"/>
    </w:lvl>
  </w:abstractNum>
  <w:abstractNum w:abstractNumId="41" w15:restartNumberingAfterBreak="0">
    <w:nsid w:val="556A1D6C"/>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572DE5B4"/>
    <w:multiLevelType w:val="singleLevel"/>
    <w:tmpl w:val="572DE5B4"/>
    <w:lvl w:ilvl="0">
      <w:start w:val="1"/>
      <w:numFmt w:val="decimal"/>
      <w:suff w:val="nothing"/>
      <w:lvlText w:val="%1."/>
      <w:lvlJc w:val="left"/>
    </w:lvl>
  </w:abstractNum>
  <w:abstractNum w:abstractNumId="43" w15:restartNumberingAfterBreak="0">
    <w:nsid w:val="617F0091"/>
    <w:multiLevelType w:val="hybridMultilevel"/>
    <w:tmpl w:val="04F0DE62"/>
    <w:lvl w:ilvl="0" w:tplc="D5689888">
      <w:start w:val="1"/>
      <w:numFmt w:val="decimal"/>
      <w:lvlText w:val="%1、"/>
      <w:lvlJc w:val="left"/>
      <w:pPr>
        <w:ind w:left="1844" w:hanging="720"/>
      </w:pPr>
      <w:rPr>
        <w:rFonts w:hint="default"/>
      </w:r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44" w15:restartNumberingAfterBreak="0">
    <w:nsid w:val="6DDF54FE"/>
    <w:multiLevelType w:val="hybridMultilevel"/>
    <w:tmpl w:val="AE7A1CC8"/>
    <w:lvl w:ilvl="0" w:tplc="9048B7B8">
      <w:start w:val="1"/>
      <w:numFmt w:val="decimal"/>
      <w:lvlText w:val="%1、"/>
      <w:lvlJc w:val="left"/>
      <w:pPr>
        <w:ind w:left="425" w:firstLine="0"/>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15:restartNumberingAfterBreak="0">
    <w:nsid w:val="70523E18"/>
    <w:multiLevelType w:val="hybridMultilevel"/>
    <w:tmpl w:val="CC8478C6"/>
    <w:lvl w:ilvl="0" w:tplc="A8B6E1D8">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1DB2FFC"/>
    <w:multiLevelType w:val="hybridMultilevel"/>
    <w:tmpl w:val="449463DE"/>
    <w:lvl w:ilvl="0" w:tplc="000C2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4FDE6FE"/>
    <w:multiLevelType w:val="singleLevel"/>
    <w:tmpl w:val="74FDE6FE"/>
    <w:lvl w:ilvl="0">
      <w:start w:val="1"/>
      <w:numFmt w:val="decimal"/>
      <w:suff w:val="nothing"/>
      <w:lvlText w:val="%1、"/>
      <w:lvlJc w:val="left"/>
    </w:lvl>
  </w:abstractNum>
  <w:abstractNum w:abstractNumId="48" w15:restartNumberingAfterBreak="0">
    <w:nsid w:val="7C1C12D0"/>
    <w:multiLevelType w:val="hybridMultilevel"/>
    <w:tmpl w:val="DF04159E"/>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3"/>
  </w:num>
  <w:num w:numId="2">
    <w:abstractNumId w:val="29"/>
  </w:num>
  <w:num w:numId="3">
    <w:abstractNumId w:val="24"/>
  </w:num>
  <w:num w:numId="4">
    <w:abstractNumId w:val="12"/>
  </w:num>
  <w:num w:numId="5">
    <w:abstractNumId w:val="17"/>
  </w:num>
  <w:num w:numId="6">
    <w:abstractNumId w:val="42"/>
  </w:num>
  <w:num w:numId="7">
    <w:abstractNumId w:val="18"/>
  </w:num>
  <w:num w:numId="8">
    <w:abstractNumId w:val="43"/>
  </w:num>
  <w:num w:numId="9">
    <w:abstractNumId w:val="46"/>
  </w:num>
  <w:num w:numId="10">
    <w:abstractNumId w:val="32"/>
  </w:num>
  <w:num w:numId="11">
    <w:abstractNumId w:val="48"/>
  </w:num>
  <w:num w:numId="12">
    <w:abstractNumId w:val="11"/>
  </w:num>
  <w:num w:numId="13">
    <w:abstractNumId w:val="38"/>
  </w:num>
  <w:num w:numId="14">
    <w:abstractNumId w:val="10"/>
  </w:num>
  <w:num w:numId="15">
    <w:abstractNumId w:val="27"/>
  </w:num>
  <w:num w:numId="16">
    <w:abstractNumId w:val="3"/>
  </w:num>
  <w:num w:numId="17">
    <w:abstractNumId w:val="4"/>
  </w:num>
  <w:num w:numId="18">
    <w:abstractNumId w:val="2"/>
  </w:num>
  <w:num w:numId="19">
    <w:abstractNumId w:val="22"/>
  </w:num>
  <w:num w:numId="20">
    <w:abstractNumId w:val="45"/>
  </w:num>
  <w:num w:numId="21">
    <w:abstractNumId w:val="15"/>
  </w:num>
  <w:num w:numId="22">
    <w:abstractNumId w:val="35"/>
  </w:num>
  <w:num w:numId="23">
    <w:abstractNumId w:val="25"/>
  </w:num>
  <w:num w:numId="24">
    <w:abstractNumId w:val="39"/>
  </w:num>
  <w:num w:numId="25">
    <w:abstractNumId w:val="37"/>
  </w:num>
  <w:num w:numId="26">
    <w:abstractNumId w:val="21"/>
  </w:num>
  <w:num w:numId="27">
    <w:abstractNumId w:val="16"/>
  </w:num>
  <w:num w:numId="28">
    <w:abstractNumId w:val="13"/>
  </w:num>
  <w:num w:numId="29">
    <w:abstractNumId w:val="33"/>
  </w:num>
  <w:num w:numId="30">
    <w:abstractNumId w:val="36"/>
  </w:num>
  <w:num w:numId="31">
    <w:abstractNumId w:val="41"/>
  </w:num>
  <w:num w:numId="32">
    <w:abstractNumId w:val="44"/>
  </w:num>
  <w:num w:numId="33">
    <w:abstractNumId w:val="30"/>
  </w:num>
  <w:num w:numId="34">
    <w:abstractNumId w:val="7"/>
  </w:num>
  <w:num w:numId="35">
    <w:abstractNumId w:val="19"/>
  </w:num>
  <w:num w:numId="36">
    <w:abstractNumId w:val="8"/>
  </w:num>
  <w:num w:numId="37">
    <w:abstractNumId w:val="31"/>
  </w:num>
  <w:num w:numId="38">
    <w:abstractNumId w:val="28"/>
  </w:num>
  <w:num w:numId="39">
    <w:abstractNumId w:val="26"/>
  </w:num>
  <w:num w:numId="40">
    <w:abstractNumId w:val="0"/>
  </w:num>
  <w:num w:numId="41">
    <w:abstractNumId w:val="1"/>
  </w:num>
  <w:num w:numId="42">
    <w:abstractNumId w:val="14"/>
  </w:num>
  <w:num w:numId="43">
    <w:abstractNumId w:val="40"/>
  </w:num>
  <w:num w:numId="44">
    <w:abstractNumId w:val="5"/>
  </w:num>
  <w:num w:numId="45">
    <w:abstractNumId w:val="20"/>
  </w:num>
  <w:num w:numId="46">
    <w:abstractNumId w:val="47"/>
  </w:num>
  <w:num w:numId="47">
    <w:abstractNumId w:val="34"/>
  </w:num>
  <w:num w:numId="48">
    <w:abstractNumId w:val="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248F2"/>
    <w:rsid w:val="00024DB1"/>
    <w:rsid w:val="000261AC"/>
    <w:rsid w:val="00054374"/>
    <w:rsid w:val="000549A1"/>
    <w:rsid w:val="0006416F"/>
    <w:rsid w:val="00066150"/>
    <w:rsid w:val="00066222"/>
    <w:rsid w:val="00067268"/>
    <w:rsid w:val="00074C0B"/>
    <w:rsid w:val="00097540"/>
    <w:rsid w:val="000A00B3"/>
    <w:rsid w:val="000A2487"/>
    <w:rsid w:val="000A75A0"/>
    <w:rsid w:val="000B17DC"/>
    <w:rsid w:val="000B75B2"/>
    <w:rsid w:val="000D372E"/>
    <w:rsid w:val="000D4516"/>
    <w:rsid w:val="000D77C7"/>
    <w:rsid w:val="000E1CB6"/>
    <w:rsid w:val="000E277D"/>
    <w:rsid w:val="001013A8"/>
    <w:rsid w:val="00105509"/>
    <w:rsid w:val="00125855"/>
    <w:rsid w:val="001300D3"/>
    <w:rsid w:val="001505AC"/>
    <w:rsid w:val="00154134"/>
    <w:rsid w:val="00155983"/>
    <w:rsid w:val="00155A34"/>
    <w:rsid w:val="00164707"/>
    <w:rsid w:val="00172A27"/>
    <w:rsid w:val="00175957"/>
    <w:rsid w:val="00187DF6"/>
    <w:rsid w:val="00194365"/>
    <w:rsid w:val="001944F5"/>
    <w:rsid w:val="00195617"/>
    <w:rsid w:val="001B2E16"/>
    <w:rsid w:val="001C182B"/>
    <w:rsid w:val="001C510A"/>
    <w:rsid w:val="001D769B"/>
    <w:rsid w:val="001E32AC"/>
    <w:rsid w:val="001F6D6F"/>
    <w:rsid w:val="002117D0"/>
    <w:rsid w:val="00211BF3"/>
    <w:rsid w:val="0021591C"/>
    <w:rsid w:val="00221D47"/>
    <w:rsid w:val="0022379F"/>
    <w:rsid w:val="0022476E"/>
    <w:rsid w:val="0026536E"/>
    <w:rsid w:val="00271AA0"/>
    <w:rsid w:val="00275CA3"/>
    <w:rsid w:val="00287F66"/>
    <w:rsid w:val="002913E2"/>
    <w:rsid w:val="00291C44"/>
    <w:rsid w:val="00297AD7"/>
    <w:rsid w:val="002A558D"/>
    <w:rsid w:val="002D0731"/>
    <w:rsid w:val="002D14AE"/>
    <w:rsid w:val="002E0680"/>
    <w:rsid w:val="002E0B01"/>
    <w:rsid w:val="002F6943"/>
    <w:rsid w:val="0030076B"/>
    <w:rsid w:val="00305CAA"/>
    <w:rsid w:val="003148FE"/>
    <w:rsid w:val="003202A4"/>
    <w:rsid w:val="0033236B"/>
    <w:rsid w:val="003461DC"/>
    <w:rsid w:val="00353699"/>
    <w:rsid w:val="0036491C"/>
    <w:rsid w:val="00386C70"/>
    <w:rsid w:val="003932F2"/>
    <w:rsid w:val="00394717"/>
    <w:rsid w:val="003954FA"/>
    <w:rsid w:val="003A4070"/>
    <w:rsid w:val="003A61B7"/>
    <w:rsid w:val="003A63C6"/>
    <w:rsid w:val="003C1D76"/>
    <w:rsid w:val="003C1DC0"/>
    <w:rsid w:val="003D0FFC"/>
    <w:rsid w:val="003D6349"/>
    <w:rsid w:val="003D6DDA"/>
    <w:rsid w:val="003F2B4E"/>
    <w:rsid w:val="00401657"/>
    <w:rsid w:val="004023FB"/>
    <w:rsid w:val="00426155"/>
    <w:rsid w:val="00431C89"/>
    <w:rsid w:val="00436830"/>
    <w:rsid w:val="0044283D"/>
    <w:rsid w:val="00444368"/>
    <w:rsid w:val="00456BC1"/>
    <w:rsid w:val="00476BF0"/>
    <w:rsid w:val="004A0372"/>
    <w:rsid w:val="004A1A1D"/>
    <w:rsid w:val="004A23D1"/>
    <w:rsid w:val="004A4F9A"/>
    <w:rsid w:val="004E3B04"/>
    <w:rsid w:val="004E5C78"/>
    <w:rsid w:val="00500570"/>
    <w:rsid w:val="00510C5A"/>
    <w:rsid w:val="00510EEA"/>
    <w:rsid w:val="00516B2C"/>
    <w:rsid w:val="00516C45"/>
    <w:rsid w:val="0052246D"/>
    <w:rsid w:val="00545D4B"/>
    <w:rsid w:val="005566FF"/>
    <w:rsid w:val="00557322"/>
    <w:rsid w:val="00561290"/>
    <w:rsid w:val="005655BB"/>
    <w:rsid w:val="0056721A"/>
    <w:rsid w:val="00567DB5"/>
    <w:rsid w:val="00572DB6"/>
    <w:rsid w:val="005739C8"/>
    <w:rsid w:val="00576B3F"/>
    <w:rsid w:val="005772A9"/>
    <w:rsid w:val="00585285"/>
    <w:rsid w:val="00592951"/>
    <w:rsid w:val="00596962"/>
    <w:rsid w:val="005969FB"/>
    <w:rsid w:val="005A52C7"/>
    <w:rsid w:val="005B2AB5"/>
    <w:rsid w:val="005B2C4E"/>
    <w:rsid w:val="005B6CEE"/>
    <w:rsid w:val="005E4E7C"/>
    <w:rsid w:val="005E69D0"/>
    <w:rsid w:val="005F4B5B"/>
    <w:rsid w:val="00607731"/>
    <w:rsid w:val="00611B4E"/>
    <w:rsid w:val="00617D0B"/>
    <w:rsid w:val="00621A9E"/>
    <w:rsid w:val="00634AC5"/>
    <w:rsid w:val="006365CD"/>
    <w:rsid w:val="00637977"/>
    <w:rsid w:val="0064000A"/>
    <w:rsid w:val="00642F9E"/>
    <w:rsid w:val="006503EF"/>
    <w:rsid w:val="00667081"/>
    <w:rsid w:val="00677B93"/>
    <w:rsid w:val="00690C78"/>
    <w:rsid w:val="006A0EE2"/>
    <w:rsid w:val="006A3B53"/>
    <w:rsid w:val="006A7A3B"/>
    <w:rsid w:val="006B10D1"/>
    <w:rsid w:val="006B34D9"/>
    <w:rsid w:val="006B36E7"/>
    <w:rsid w:val="006B6C86"/>
    <w:rsid w:val="006D1B89"/>
    <w:rsid w:val="006E54A2"/>
    <w:rsid w:val="00706205"/>
    <w:rsid w:val="00714ACD"/>
    <w:rsid w:val="0072093F"/>
    <w:rsid w:val="007216CB"/>
    <w:rsid w:val="0072216A"/>
    <w:rsid w:val="007227FF"/>
    <w:rsid w:val="00731F87"/>
    <w:rsid w:val="00743DF1"/>
    <w:rsid w:val="00753739"/>
    <w:rsid w:val="00755CA3"/>
    <w:rsid w:val="00763505"/>
    <w:rsid w:val="007672D2"/>
    <w:rsid w:val="0078574A"/>
    <w:rsid w:val="00786B2B"/>
    <w:rsid w:val="00793AED"/>
    <w:rsid w:val="007A2D85"/>
    <w:rsid w:val="007A4834"/>
    <w:rsid w:val="007C04CE"/>
    <w:rsid w:val="007C3669"/>
    <w:rsid w:val="007D7DD0"/>
    <w:rsid w:val="007E302E"/>
    <w:rsid w:val="007E3907"/>
    <w:rsid w:val="007E61FE"/>
    <w:rsid w:val="007E78CE"/>
    <w:rsid w:val="007F62C7"/>
    <w:rsid w:val="007F6D61"/>
    <w:rsid w:val="00814712"/>
    <w:rsid w:val="00815501"/>
    <w:rsid w:val="00825F55"/>
    <w:rsid w:val="00825FF9"/>
    <w:rsid w:val="0084579E"/>
    <w:rsid w:val="00846388"/>
    <w:rsid w:val="00854D07"/>
    <w:rsid w:val="00860A31"/>
    <w:rsid w:val="008638B9"/>
    <w:rsid w:val="008657EF"/>
    <w:rsid w:val="00872E70"/>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F4BC0"/>
    <w:rsid w:val="008F50D8"/>
    <w:rsid w:val="00902AFA"/>
    <w:rsid w:val="00902C05"/>
    <w:rsid w:val="00912C52"/>
    <w:rsid w:val="009159D7"/>
    <w:rsid w:val="00920A26"/>
    <w:rsid w:val="00952170"/>
    <w:rsid w:val="00954C38"/>
    <w:rsid w:val="00956689"/>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2DE2"/>
    <w:rsid w:val="009E359E"/>
    <w:rsid w:val="00A0078D"/>
    <w:rsid w:val="00A047AA"/>
    <w:rsid w:val="00A05921"/>
    <w:rsid w:val="00A11229"/>
    <w:rsid w:val="00A1442E"/>
    <w:rsid w:val="00A32246"/>
    <w:rsid w:val="00A46630"/>
    <w:rsid w:val="00A475AB"/>
    <w:rsid w:val="00A614CE"/>
    <w:rsid w:val="00A735C6"/>
    <w:rsid w:val="00A81CD4"/>
    <w:rsid w:val="00A92786"/>
    <w:rsid w:val="00AA7AB2"/>
    <w:rsid w:val="00AB392A"/>
    <w:rsid w:val="00AB7FA5"/>
    <w:rsid w:val="00AE5CBE"/>
    <w:rsid w:val="00AF2CF0"/>
    <w:rsid w:val="00B00BE7"/>
    <w:rsid w:val="00B03C03"/>
    <w:rsid w:val="00B0631D"/>
    <w:rsid w:val="00B253F3"/>
    <w:rsid w:val="00B27F3C"/>
    <w:rsid w:val="00B40BEF"/>
    <w:rsid w:val="00B43CD4"/>
    <w:rsid w:val="00B47E24"/>
    <w:rsid w:val="00B67EFF"/>
    <w:rsid w:val="00B726C7"/>
    <w:rsid w:val="00B72889"/>
    <w:rsid w:val="00B72CE7"/>
    <w:rsid w:val="00B774CF"/>
    <w:rsid w:val="00B80AD5"/>
    <w:rsid w:val="00B860C3"/>
    <w:rsid w:val="00B90671"/>
    <w:rsid w:val="00B90B6E"/>
    <w:rsid w:val="00B91E38"/>
    <w:rsid w:val="00B96B7C"/>
    <w:rsid w:val="00BA4EFF"/>
    <w:rsid w:val="00BB6D96"/>
    <w:rsid w:val="00BC2EEC"/>
    <w:rsid w:val="00BC35DC"/>
    <w:rsid w:val="00BC67AA"/>
    <w:rsid w:val="00BD41A1"/>
    <w:rsid w:val="00BD5240"/>
    <w:rsid w:val="00BF2297"/>
    <w:rsid w:val="00C07BF1"/>
    <w:rsid w:val="00C11059"/>
    <w:rsid w:val="00C174A4"/>
    <w:rsid w:val="00C2645D"/>
    <w:rsid w:val="00C3028C"/>
    <w:rsid w:val="00C3119C"/>
    <w:rsid w:val="00C43DB5"/>
    <w:rsid w:val="00C514A7"/>
    <w:rsid w:val="00C706FF"/>
    <w:rsid w:val="00C74CE8"/>
    <w:rsid w:val="00C90657"/>
    <w:rsid w:val="00C9536A"/>
    <w:rsid w:val="00CA1AC9"/>
    <w:rsid w:val="00CD2F21"/>
    <w:rsid w:val="00CD7E92"/>
    <w:rsid w:val="00D03706"/>
    <w:rsid w:val="00D14DB9"/>
    <w:rsid w:val="00D35C86"/>
    <w:rsid w:val="00D42526"/>
    <w:rsid w:val="00D51B1D"/>
    <w:rsid w:val="00D5627D"/>
    <w:rsid w:val="00D57C42"/>
    <w:rsid w:val="00D70E13"/>
    <w:rsid w:val="00D845E0"/>
    <w:rsid w:val="00D87D2D"/>
    <w:rsid w:val="00D9132A"/>
    <w:rsid w:val="00DA71C3"/>
    <w:rsid w:val="00DC0A3E"/>
    <w:rsid w:val="00DC7B9C"/>
    <w:rsid w:val="00DD5742"/>
    <w:rsid w:val="00DE738F"/>
    <w:rsid w:val="00DF1B2F"/>
    <w:rsid w:val="00DF4B6D"/>
    <w:rsid w:val="00DF5B17"/>
    <w:rsid w:val="00DF719C"/>
    <w:rsid w:val="00E1751F"/>
    <w:rsid w:val="00E354F4"/>
    <w:rsid w:val="00E36D06"/>
    <w:rsid w:val="00E44E2C"/>
    <w:rsid w:val="00E47B3B"/>
    <w:rsid w:val="00E60A10"/>
    <w:rsid w:val="00E63138"/>
    <w:rsid w:val="00E97A9C"/>
    <w:rsid w:val="00EA4024"/>
    <w:rsid w:val="00EA4B1F"/>
    <w:rsid w:val="00EC0CD3"/>
    <w:rsid w:val="00EC0F7A"/>
    <w:rsid w:val="00ED2D79"/>
    <w:rsid w:val="00EE7895"/>
    <w:rsid w:val="00EF18C1"/>
    <w:rsid w:val="00F02A17"/>
    <w:rsid w:val="00F05829"/>
    <w:rsid w:val="00F1300D"/>
    <w:rsid w:val="00F25E6E"/>
    <w:rsid w:val="00F34524"/>
    <w:rsid w:val="00F42B37"/>
    <w:rsid w:val="00F43993"/>
    <w:rsid w:val="00F50FAC"/>
    <w:rsid w:val="00F547F7"/>
    <w:rsid w:val="00F71114"/>
    <w:rsid w:val="00F71ADB"/>
    <w:rsid w:val="00F72461"/>
    <w:rsid w:val="00F74258"/>
    <w:rsid w:val="00F86D7B"/>
    <w:rsid w:val="00F9105E"/>
    <w:rsid w:val="00F95DE1"/>
    <w:rsid w:val="00FA0034"/>
    <w:rsid w:val="00FB25F3"/>
    <w:rsid w:val="00FB76BF"/>
    <w:rsid w:val="00FC33B2"/>
    <w:rsid w:val="00FC3A89"/>
    <w:rsid w:val="00FD2526"/>
    <w:rsid w:val="00FD50E2"/>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btb.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18</Pages>
  <Words>1255</Words>
  <Characters>7160</Characters>
  <Application>Microsoft Office Word</Application>
  <DocSecurity>0</DocSecurity>
  <Lines>59</Lines>
  <Paragraphs>16</Paragraphs>
  <ScaleCrop>false</ScaleCrop>
  <Company>aaa</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117</cp:revision>
  <cp:lastPrinted>2011-11-29T08:47:00Z</cp:lastPrinted>
  <dcterms:created xsi:type="dcterms:W3CDTF">2018-02-28T04:01:00Z</dcterms:created>
  <dcterms:modified xsi:type="dcterms:W3CDTF">2019-09-16T08:09:00Z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