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360" w:lineRule="auto"/>
        <w:jc w:val="center"/>
        <w:rPr>
          <w:sz w:val="28"/>
          <w:szCs w:val="28"/>
        </w:rPr>
      </w:pPr>
      <w:r>
        <w:rPr>
          <w:rFonts w:hint="eastAsia" w:ascii="宋体" w:hAnsi="宋体"/>
          <w:b/>
          <w:bCs/>
          <w:sz w:val="36"/>
          <w:szCs w:val="36"/>
        </w:rPr>
        <w:t>★实质性要求响应表</w:t>
      </w:r>
    </w:p>
    <w:p>
      <w:pPr>
        <w:spacing w:line="360" w:lineRule="auto"/>
        <w:rPr>
          <w:rFonts w:hint="eastAsia" w:asciiTheme="minorEastAsia" w:hAnsiTheme="minorEastAsia" w:cstheme="minorEastAsia"/>
          <w:b/>
          <w:sz w:val="36"/>
          <w:szCs w:val="36"/>
          <w:lang w:eastAsia="zh-CN"/>
        </w:rPr>
      </w:pPr>
      <w:r>
        <w:rPr>
          <w:rFonts w:hint="eastAsia" w:ascii="宋体" w:hAnsi="宋体"/>
          <w:sz w:val="28"/>
          <w:szCs w:val="28"/>
        </w:rPr>
        <w:t>项目名称：</w:t>
      </w:r>
      <w:r>
        <w:rPr>
          <w:rFonts w:hint="eastAsia" w:ascii="宋体" w:hAnsi="宋体"/>
          <w:sz w:val="28"/>
          <w:szCs w:val="28"/>
          <w:lang w:eastAsia="zh-CN"/>
        </w:rPr>
        <w:t>广州大学城新建通信管道二期项目</w:t>
      </w:r>
    </w:p>
    <w:p>
      <w:pPr>
        <w:spacing w:line="360" w:lineRule="auto"/>
        <w:rPr>
          <w:rFonts w:hint="eastAsia"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采购内容：</w:t>
      </w:r>
      <w:r>
        <w:rPr>
          <w:rFonts w:hint="eastAsia" w:ascii="宋体" w:hAnsi="宋体"/>
          <w:sz w:val="28"/>
          <w:szCs w:val="28"/>
          <w:lang w:eastAsia="zh-CN"/>
        </w:rPr>
        <w:t>通信管道施工</w:t>
      </w:r>
    </w:p>
    <w:tbl>
      <w:tblPr>
        <w:tblStyle w:val="3"/>
        <w:tblW w:w="9511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2"/>
        <w:gridCol w:w="915"/>
        <w:gridCol w:w="4224"/>
        <w:gridCol w:w="1632"/>
        <w:gridCol w:w="1157"/>
        <w:gridCol w:w="111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  <w:jc w:val="center"/>
        </w:trPr>
        <w:tc>
          <w:tcPr>
            <w:tcW w:w="472" w:type="dxa"/>
            <w:tcBorders>
              <w:top w:val="single" w:color="auto" w:sz="12" w:space="0"/>
              <w:bottom w:val="single" w:color="auto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序号</w:t>
            </w:r>
          </w:p>
        </w:tc>
        <w:tc>
          <w:tcPr>
            <w:tcW w:w="5139" w:type="dxa"/>
            <w:gridSpan w:val="2"/>
            <w:tcBorders>
              <w:top w:val="single" w:color="auto" w:sz="12" w:space="0"/>
              <w:bottom w:val="single" w:color="auto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★实质性招标要求内容</w:t>
            </w:r>
          </w:p>
        </w:tc>
        <w:tc>
          <w:tcPr>
            <w:tcW w:w="1632" w:type="dxa"/>
            <w:tcBorders>
              <w:top w:val="single" w:color="auto" w:sz="12" w:space="0"/>
              <w:bottom w:val="single" w:color="auto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投标响应详细内容</w:t>
            </w:r>
          </w:p>
        </w:tc>
        <w:tc>
          <w:tcPr>
            <w:tcW w:w="1157" w:type="dxa"/>
            <w:tcBorders>
              <w:top w:val="single" w:color="auto" w:sz="12" w:space="0"/>
              <w:bottom w:val="single" w:color="auto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hint="eastAsia" w:ascii="宋体" w:hAnsi="宋体"/>
                <w:spacing w:val="4"/>
                <w:sz w:val="24"/>
                <w:szCs w:val="24"/>
              </w:rPr>
              <w:t>正/负/</w:t>
            </w:r>
            <w:r>
              <w:rPr>
                <w:rFonts w:hint="eastAsia" w:ascii="宋体" w:hAnsi="宋体"/>
                <w:sz w:val="24"/>
                <w:szCs w:val="24"/>
              </w:rPr>
              <w:t>无偏离</w:t>
            </w:r>
          </w:p>
        </w:tc>
        <w:tc>
          <w:tcPr>
            <w:tcW w:w="1111" w:type="dxa"/>
            <w:tcBorders>
              <w:top w:val="single" w:color="auto" w:sz="12" w:space="0"/>
              <w:bottom w:val="single" w:color="auto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hint="eastAsia" w:ascii="宋体" w:hAnsi="宋体" w:cs="Arial"/>
                <w:sz w:val="24"/>
                <w:szCs w:val="24"/>
              </w:rPr>
              <w:t>偏离说明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1" w:hRule="atLeast"/>
          <w:jc w:val="center"/>
        </w:trPr>
        <w:tc>
          <w:tcPr>
            <w:tcW w:w="472" w:type="dxa"/>
            <w:tcBorders>
              <w:top w:val="single" w:color="auto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</w:t>
            </w:r>
          </w:p>
        </w:tc>
        <w:tc>
          <w:tcPr>
            <w:tcW w:w="915" w:type="dxa"/>
            <w:tcBorders>
              <w:top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  <w:highlight w:val="yellow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工期</w:t>
            </w:r>
          </w:p>
        </w:tc>
        <w:tc>
          <w:tcPr>
            <w:tcW w:w="4224" w:type="dxa"/>
            <w:tcBorders>
              <w:top w:val="single" w:color="auto" w:sz="2" w:space="0"/>
              <w:lef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cs="宋体"/>
                <w:bCs/>
                <w:kern w:val="0"/>
                <w:sz w:val="24"/>
                <w:szCs w:val="24"/>
                <w:highlight w:val="yellow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  <w:highlight w:val="none"/>
                <w:lang w:eastAsia="zh-CN"/>
              </w:rPr>
              <w:t>合同签定之后</w:t>
            </w: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  <w:highlight w:val="none"/>
                <w:lang w:val="en-US" w:eastAsia="zh-CN"/>
              </w:rPr>
              <w:t>3天内</w:t>
            </w: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  <w:highlight w:val="none"/>
                <w:lang w:eastAsia="zh-CN"/>
              </w:rPr>
              <w:t>可配合业主方进场实施施工。</w:t>
            </w:r>
          </w:p>
        </w:tc>
        <w:tc>
          <w:tcPr>
            <w:tcW w:w="1632" w:type="dxa"/>
            <w:tcBorders>
              <w:top w:val="single" w:color="auto" w:sz="2" w:space="0"/>
            </w:tcBorders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single" w:color="auto" w:sz="2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color="auto" w:sz="2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  <w:jc w:val="center"/>
        </w:trPr>
        <w:tc>
          <w:tcPr>
            <w:tcW w:w="47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</w:t>
            </w:r>
          </w:p>
        </w:tc>
        <w:tc>
          <w:tcPr>
            <w:tcW w:w="915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  <w:highlight w:val="yellow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价格</w:t>
            </w:r>
          </w:p>
        </w:tc>
        <w:tc>
          <w:tcPr>
            <w:tcW w:w="4224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shd w:val="clear" w:color="auto" w:fill="FFFFFF"/>
              <w:rPr>
                <w:rFonts w:hint="eastAsia" w:ascii="宋体" w:hAnsi="宋体" w:cs="宋体"/>
                <w:bCs/>
                <w:kern w:val="0"/>
                <w:sz w:val="24"/>
                <w:szCs w:val="24"/>
                <w:highlight w:val="yellow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shd w:val="clear" w:color="auto" w:fill="FFFFFF"/>
                <w:lang w:bidi="ar"/>
              </w:rPr>
              <w:t>施工测量、开挖路面、开挖与回填管道沟及人孔坑、铺设管道、砖砌人孔、顶管、运土、定验线和各类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shd w:val="clear" w:color="auto" w:fill="FFFFFF"/>
                <w:lang w:eastAsia="zh-CN" w:bidi="ar"/>
              </w:rPr>
              <w:t>赔补等费用总价不超过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48</w:t>
            </w:r>
            <w:bookmarkStart w:id="0" w:name="_GoBack"/>
            <w:bookmarkEnd w:id="0"/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万元</w:t>
            </w:r>
          </w:p>
        </w:tc>
        <w:tc>
          <w:tcPr>
            <w:tcW w:w="163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57" w:type="dxa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11" w:type="dxa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6" w:hRule="atLeast"/>
          <w:jc w:val="center"/>
        </w:trPr>
        <w:tc>
          <w:tcPr>
            <w:tcW w:w="47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kern w:val="15"/>
                <w:sz w:val="24"/>
                <w:szCs w:val="24"/>
              </w:rPr>
            </w:pPr>
            <w:r>
              <w:rPr>
                <w:rFonts w:hint="eastAsia" w:ascii="宋体" w:hAnsi="宋体"/>
                <w:kern w:val="15"/>
                <w:sz w:val="24"/>
                <w:szCs w:val="24"/>
              </w:rPr>
              <w:t>3</w:t>
            </w:r>
          </w:p>
        </w:tc>
        <w:tc>
          <w:tcPr>
            <w:tcW w:w="915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cs="宋体"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工程</w:t>
            </w:r>
          </w:p>
          <w:p>
            <w:pPr>
              <w:spacing w:line="360" w:lineRule="auto"/>
              <w:jc w:val="both"/>
              <w:rPr>
                <w:rFonts w:ascii="宋体" w:hAnsi="宋体" w:cs="宋体"/>
                <w:bCs/>
                <w:kern w:val="0"/>
                <w:sz w:val="24"/>
                <w:szCs w:val="24"/>
                <w:highlight w:val="yellow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量</w:t>
            </w:r>
          </w:p>
        </w:tc>
        <w:tc>
          <w:tcPr>
            <w:tcW w:w="4224" w:type="dxa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bCs/>
                <w:kern w:val="0"/>
                <w:sz w:val="24"/>
                <w:szCs w:val="24"/>
                <w:highlight w:val="yellow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  <w:highlight w:val="none"/>
                <w:lang w:eastAsia="zh-CN"/>
              </w:rPr>
              <w:t>以发包方提供的图纸为依据，并经过双方的确认，根据实际工作量结算。</w:t>
            </w:r>
          </w:p>
        </w:tc>
        <w:tc>
          <w:tcPr>
            <w:tcW w:w="163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57" w:type="dxa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11" w:type="dxa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</w:tbl>
    <w:p>
      <w:pPr>
        <w:spacing w:line="360" w:lineRule="auto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说明：</w:t>
      </w:r>
    </w:p>
    <w:p>
      <w:pPr>
        <w:spacing w:line="360" w:lineRule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投标人必须将对询价文件中有关“★”号的实质性要求进行响应，响应详细内容填写此表。</w:t>
      </w:r>
    </w:p>
    <w:p>
      <w:pPr>
        <w:spacing w:line="360" w:lineRule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备注：1、询价文件中标有“★”的指标均被视为实质性响应指标，投标人如有一项带“★”的指标未响应或不满足，将按无效投标处理。</w:t>
      </w:r>
    </w:p>
    <w:p>
      <w:pPr>
        <w:spacing w:line="360" w:lineRule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2、如询价文件上无标有“★”实质性响应指标的，请在表格上填写“无”。</w:t>
      </w:r>
    </w:p>
    <w:p>
      <w:pPr>
        <w:spacing w:line="360" w:lineRule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                       供应商名称（盖公章）：</w:t>
      </w:r>
    </w:p>
    <w:p>
      <w:pPr>
        <w:spacing w:line="360" w:lineRule="auto"/>
        <w:ind w:firstLine="3640" w:firstLineChars="1300"/>
        <w:rPr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日    期：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/>
          <w:sz w:val="28"/>
          <w:szCs w:val="28"/>
        </w:rPr>
        <w:t>年  月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7C8"/>
    <w:rsid w:val="0048723D"/>
    <w:rsid w:val="007C27C8"/>
    <w:rsid w:val="026B04CB"/>
    <w:rsid w:val="06C97F77"/>
    <w:rsid w:val="084A59ED"/>
    <w:rsid w:val="08B218E5"/>
    <w:rsid w:val="0AA24290"/>
    <w:rsid w:val="0CDD75C9"/>
    <w:rsid w:val="0DAB6F60"/>
    <w:rsid w:val="1D451B8D"/>
    <w:rsid w:val="21BA4771"/>
    <w:rsid w:val="242226B0"/>
    <w:rsid w:val="259B62F5"/>
    <w:rsid w:val="2810131C"/>
    <w:rsid w:val="36A46EA7"/>
    <w:rsid w:val="3B0A6387"/>
    <w:rsid w:val="3CCA2BC7"/>
    <w:rsid w:val="413811B2"/>
    <w:rsid w:val="43E1279F"/>
    <w:rsid w:val="48D95FBC"/>
    <w:rsid w:val="4E673174"/>
    <w:rsid w:val="52F20F45"/>
    <w:rsid w:val="583D4047"/>
    <w:rsid w:val="611E64E9"/>
    <w:rsid w:val="625D2308"/>
    <w:rsid w:val="62867552"/>
    <w:rsid w:val="6C830E37"/>
    <w:rsid w:val="7EC27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5"/>
    <w:qFormat/>
    <w:uiPriority w:val="0"/>
    <w:rPr>
      <w:rFonts w:ascii="Calibri" w:hAnsi="Calibri"/>
      <w:sz w:val="24"/>
    </w:rPr>
  </w:style>
  <w:style w:type="character" w:customStyle="1" w:styleId="5">
    <w:name w:val="正文文本 Char"/>
    <w:basedOn w:val="4"/>
    <w:link w:val="2"/>
    <w:qFormat/>
    <w:uiPriority w:val="0"/>
    <w:rPr>
      <w:rFonts w:ascii="Calibri" w:hAnsi="Calibri" w:eastAsia="宋体" w:cs="Times New Roman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dxcgs</Company>
  <Pages>2</Pages>
  <Words>43</Words>
  <Characters>250</Characters>
  <Lines>2</Lines>
  <Paragraphs>1</Paragraphs>
  <TotalTime>6</TotalTime>
  <ScaleCrop>false</ScaleCrop>
  <LinksUpToDate>false</LinksUpToDate>
  <CharactersWithSpaces>292</CharactersWithSpaces>
  <Application>WPS Office_11.1.0.8808_F1E327BC-269C-435d-A152-05C5408002CA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2018-03-19T03:21:00Z</dcterms:created>
  <dc:creator>邹晓雯</dc:creator>
  <cp:lastModifiedBy>三少</cp:lastModifiedBy>
  <dcterms:modified xsi:type="dcterms:W3CDTF">2019-07-15T01:48:49Z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2052-11.1.0.8808</vt:lpwstr>
  </property>
</Properties>
</file>