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r>
        <w:rPr>
          <w:rFonts w:hint="eastAsia"/>
          <w:b/>
          <w:sz w:val="28"/>
        </w:rPr>
        <w:t>广州大学城投资经营管理有限公司</w:t>
      </w:r>
    </w:p>
    <w:p>
      <w:pPr>
        <w:jc w:val="center"/>
        <w:rPr>
          <w:b/>
          <w:sz w:val="28"/>
        </w:rPr>
      </w:pPr>
      <w:r>
        <w:rPr>
          <w:rFonts w:hint="eastAsia"/>
          <w:b/>
          <w:sz w:val="28"/>
        </w:rPr>
        <w:t>广外宿舍外托安装742台新空调施工材料采购</w:t>
      </w:r>
    </w:p>
    <w:p>
      <w:pPr>
        <w:jc w:val="center"/>
        <w:rPr>
          <w:b/>
          <w:sz w:val="28"/>
        </w:rPr>
      </w:pPr>
      <w:r>
        <w:rPr>
          <w:rFonts w:hint="eastAsia"/>
          <w:b/>
          <w:sz w:val="28"/>
        </w:rPr>
        <w:t>竞选文件</w:t>
      </w:r>
    </w:p>
    <w:p>
      <w:pPr>
        <w:spacing w:line="360" w:lineRule="auto"/>
        <w:ind w:firstLine="482" w:firstLineChars="200"/>
        <w:jc w:val="left"/>
        <w:rPr>
          <w:rFonts w:ascii="宋体" w:hAnsi="宋体"/>
          <w:b/>
          <w:sz w:val="24"/>
        </w:rPr>
      </w:pPr>
    </w:p>
    <w:p>
      <w:pPr>
        <w:pStyle w:val="11"/>
        <w:numPr>
          <w:ilvl w:val="0"/>
          <w:numId w:val="1"/>
        </w:numPr>
        <w:spacing w:line="360" w:lineRule="auto"/>
        <w:ind w:left="0" w:firstLine="480"/>
        <w:rPr>
          <w:rFonts w:ascii="宋体" w:hAnsi="宋体"/>
          <w:sz w:val="24"/>
        </w:rPr>
      </w:pPr>
      <w:r>
        <w:rPr>
          <w:rFonts w:hint="eastAsia" w:ascii="宋体" w:hAnsi="宋体"/>
          <w:sz w:val="24"/>
        </w:rPr>
        <w:t>项目名称和采购内容</w:t>
      </w:r>
    </w:p>
    <w:p>
      <w:pPr>
        <w:pStyle w:val="11"/>
        <w:numPr>
          <w:ilvl w:val="0"/>
          <w:numId w:val="2"/>
        </w:numPr>
        <w:spacing w:line="360" w:lineRule="auto"/>
        <w:ind w:firstLine="480"/>
        <w:rPr>
          <w:rFonts w:ascii="宋体" w:hAnsi="宋体"/>
          <w:sz w:val="24"/>
        </w:rPr>
      </w:pPr>
      <w:r>
        <w:rPr>
          <w:rFonts w:hint="eastAsia" w:ascii="宋体" w:hAnsi="宋体"/>
          <w:sz w:val="24"/>
        </w:rPr>
        <w:t>项目名称：广外宿舍外托安装742台新空调施工材料采购</w:t>
      </w:r>
    </w:p>
    <w:p>
      <w:pPr>
        <w:pStyle w:val="11"/>
        <w:numPr>
          <w:ilvl w:val="0"/>
          <w:numId w:val="2"/>
        </w:numPr>
        <w:spacing w:line="360" w:lineRule="auto"/>
        <w:ind w:firstLine="480"/>
        <w:rPr>
          <w:rFonts w:ascii="宋体" w:hAnsi="宋体"/>
          <w:sz w:val="24"/>
        </w:rPr>
      </w:pPr>
      <w:r>
        <w:rPr>
          <w:rFonts w:hint="eastAsia" w:ascii="宋体" w:hAnsi="宋体"/>
          <w:sz w:val="24"/>
        </w:rPr>
        <w:t>采购限价：</w:t>
      </w:r>
      <w:r>
        <w:rPr>
          <w:rFonts w:hint="eastAsia" w:ascii="宋体" w:hAnsi="宋体" w:eastAsia="宋体" w:cs="宋体"/>
          <w:sz w:val="24"/>
        </w:rPr>
        <w:t>包组一五金材料类限价人民币8.5万元，包组二阀门类材料限价人民币7.5</w:t>
      </w:r>
      <w:r>
        <w:rPr>
          <w:rFonts w:ascii="宋体" w:hAnsi="宋体" w:eastAsia="宋体" w:cs="宋体"/>
          <w:sz w:val="24"/>
        </w:rPr>
        <w:t>万元</w:t>
      </w:r>
      <w:r>
        <w:rPr>
          <w:rFonts w:hint="eastAsia" w:ascii="宋体" w:hAnsi="宋体" w:eastAsia="宋体" w:cs="宋体"/>
          <w:sz w:val="24"/>
        </w:rPr>
        <w:t>，</w:t>
      </w:r>
      <w:r>
        <w:rPr>
          <w:rFonts w:ascii="宋体" w:hAnsi="宋体" w:eastAsia="宋体" w:cs="宋体"/>
          <w:sz w:val="24"/>
        </w:rPr>
        <w:t>包组三</w:t>
      </w:r>
      <w:r>
        <w:rPr>
          <w:rFonts w:hint="eastAsia" w:ascii="宋体" w:hAnsi="宋体" w:eastAsia="宋体" w:cs="宋体"/>
          <w:sz w:val="24"/>
        </w:rPr>
        <w:t>波纹管</w:t>
      </w:r>
      <w:r>
        <w:rPr>
          <w:rFonts w:ascii="宋体" w:hAnsi="宋体" w:eastAsia="宋体" w:cs="宋体"/>
          <w:sz w:val="24"/>
        </w:rPr>
        <w:t>类材料</w:t>
      </w:r>
      <w:r>
        <w:rPr>
          <w:rFonts w:hint="eastAsia" w:ascii="宋体" w:hAnsi="宋体" w:eastAsia="宋体" w:cs="宋体"/>
          <w:sz w:val="24"/>
        </w:rPr>
        <w:t>限价人民币8.5万元</w:t>
      </w:r>
      <w:r>
        <w:rPr>
          <w:rFonts w:ascii="宋体" w:hAnsi="宋体" w:eastAsia="宋体" w:cs="宋体"/>
          <w:sz w:val="24"/>
        </w:rPr>
        <w:t>。</w:t>
      </w:r>
      <w:r>
        <w:rPr>
          <w:rFonts w:hint="eastAsia" w:ascii="宋体" w:hAnsi="宋体"/>
          <w:sz w:val="24"/>
        </w:rPr>
        <w:t>（投标报价超过采购限价为无效投标）。</w:t>
      </w:r>
    </w:p>
    <w:p>
      <w:pPr>
        <w:pStyle w:val="11"/>
        <w:numPr>
          <w:ilvl w:val="0"/>
          <w:numId w:val="2"/>
        </w:numPr>
        <w:spacing w:line="360" w:lineRule="auto"/>
        <w:ind w:firstLine="480"/>
        <w:rPr>
          <w:rFonts w:ascii="宋体" w:hAnsi="宋体"/>
          <w:sz w:val="24"/>
        </w:rPr>
      </w:pPr>
      <w:r>
        <w:rPr>
          <w:rFonts w:hint="eastAsia" w:ascii="宋体" w:hAnsi="宋体"/>
          <w:sz w:val="24"/>
        </w:rPr>
        <w:t>采购内容：</w:t>
      </w:r>
      <w:r>
        <w:rPr>
          <w:rFonts w:hint="eastAsia" w:ascii="宋体" w:hAnsi="宋体" w:eastAsia="宋体" w:cs="宋体"/>
          <w:sz w:val="24"/>
        </w:rPr>
        <w:t>包组一五金材料类，包组二阀门类材料，包组三波纹管类材料</w:t>
      </w:r>
      <w:r>
        <w:rPr>
          <w:rFonts w:hint="eastAsia" w:ascii="宋体" w:hAnsi="宋体"/>
          <w:sz w:val="24"/>
        </w:rPr>
        <w:t>，具体详见附件1本项目“采购需求”.</w:t>
      </w:r>
    </w:p>
    <w:p>
      <w:pPr>
        <w:spacing w:line="360" w:lineRule="auto"/>
        <w:ind w:firstLine="480" w:firstLineChars="200"/>
        <w:rPr>
          <w:rFonts w:ascii="宋体" w:hAnsi="宋体"/>
          <w:sz w:val="24"/>
        </w:rPr>
      </w:pPr>
      <w:r>
        <w:rPr>
          <w:rFonts w:hint="eastAsia" w:ascii="宋体" w:hAnsi="宋体"/>
          <w:sz w:val="24"/>
        </w:rPr>
        <w:t>二、合格供应商资格要求</w:t>
      </w:r>
    </w:p>
    <w:p>
      <w:pPr>
        <w:pStyle w:val="11"/>
        <w:numPr>
          <w:ilvl w:val="0"/>
          <w:numId w:val="3"/>
        </w:numPr>
        <w:tabs>
          <w:tab w:val="left" w:pos="420"/>
        </w:tabs>
        <w:spacing w:line="360" w:lineRule="auto"/>
        <w:ind w:firstLine="480"/>
        <w:rPr>
          <w:rFonts w:ascii="宋体" w:hAnsi="宋体"/>
          <w:sz w:val="24"/>
        </w:rPr>
      </w:pPr>
      <w:r>
        <w:rPr>
          <w:rFonts w:hint="eastAsia" w:ascii="宋体" w:hAnsi="宋体"/>
          <w:sz w:val="24"/>
        </w:rPr>
        <w:t>必须具有独立承担民事责任能力、在中华人民共和国境内注册的企业法人，或其他组织，按国家法律经营，提供有效的营业执照副本或其他组织证明文件复印件；</w:t>
      </w:r>
    </w:p>
    <w:p>
      <w:pPr>
        <w:pStyle w:val="11"/>
        <w:numPr>
          <w:ilvl w:val="0"/>
          <w:numId w:val="3"/>
        </w:numPr>
        <w:tabs>
          <w:tab w:val="left" w:pos="420"/>
        </w:tabs>
        <w:spacing w:line="360" w:lineRule="auto"/>
        <w:ind w:firstLine="480"/>
        <w:rPr>
          <w:rFonts w:ascii="宋体" w:hAnsi="宋体"/>
          <w:sz w:val="24"/>
        </w:rPr>
      </w:pPr>
      <w:r>
        <w:rPr>
          <w:rFonts w:hint="eastAsia" w:ascii="宋体" w:hAnsi="宋体"/>
          <w:sz w:val="24"/>
        </w:rPr>
        <w:t>已办理合法税务登记，具有开具相应增值税专用发票资格；</w:t>
      </w:r>
    </w:p>
    <w:p>
      <w:pPr>
        <w:pStyle w:val="11"/>
        <w:numPr>
          <w:ilvl w:val="0"/>
          <w:numId w:val="3"/>
        </w:numPr>
        <w:tabs>
          <w:tab w:val="left" w:pos="420"/>
        </w:tabs>
        <w:spacing w:line="360" w:lineRule="auto"/>
        <w:ind w:firstLine="480"/>
        <w:rPr>
          <w:rFonts w:ascii="宋体" w:hAnsi="宋体"/>
          <w:sz w:val="24"/>
        </w:rPr>
      </w:pPr>
      <w:r>
        <w:rPr>
          <w:rFonts w:hint="eastAsia" w:ascii="宋体" w:hAnsi="宋体"/>
          <w:sz w:val="24"/>
        </w:rPr>
        <w:t>不接受联合体报价。</w:t>
      </w:r>
    </w:p>
    <w:p>
      <w:pPr>
        <w:pStyle w:val="11"/>
        <w:numPr>
          <w:ilvl w:val="0"/>
          <w:numId w:val="4"/>
        </w:numPr>
        <w:spacing w:line="360" w:lineRule="auto"/>
        <w:ind w:left="0" w:firstLine="480"/>
        <w:rPr>
          <w:rFonts w:ascii="宋体" w:hAnsi="宋体"/>
          <w:sz w:val="24"/>
        </w:rPr>
      </w:pPr>
      <w:r>
        <w:rPr>
          <w:rFonts w:hint="eastAsia" w:ascii="宋体" w:hAnsi="宋体"/>
          <w:sz w:val="24"/>
        </w:rPr>
        <w:t>费用、支付方式及货期。</w:t>
      </w:r>
    </w:p>
    <w:p>
      <w:pPr>
        <w:pStyle w:val="11"/>
        <w:numPr>
          <w:ilvl w:val="0"/>
          <w:numId w:val="5"/>
        </w:numPr>
        <w:spacing w:line="360" w:lineRule="auto"/>
        <w:ind w:firstLine="480"/>
        <w:rPr>
          <w:rFonts w:ascii="宋体" w:hAnsi="宋体"/>
          <w:sz w:val="24"/>
        </w:rPr>
      </w:pPr>
      <w:r>
        <w:rPr>
          <w:rFonts w:hint="eastAsia" w:ascii="宋体" w:hAnsi="宋体"/>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标配工具、相关辅件、组件、包装运输至交货地（含装卸）、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，采购人有权根据实际情况调整采购数量。</w:t>
      </w:r>
    </w:p>
    <w:p>
      <w:pPr>
        <w:pStyle w:val="11"/>
        <w:numPr>
          <w:ilvl w:val="0"/>
          <w:numId w:val="5"/>
        </w:numPr>
        <w:spacing w:line="360" w:lineRule="auto"/>
        <w:ind w:firstLine="480"/>
        <w:rPr>
          <w:rFonts w:ascii="宋体" w:hAnsi="宋体"/>
          <w:sz w:val="24"/>
        </w:rPr>
      </w:pPr>
      <w:r>
        <w:rPr>
          <w:rFonts w:hint="eastAsia" w:ascii="宋体" w:hAnsi="宋体"/>
          <w:sz w:val="24"/>
        </w:rPr>
        <w:t>付款方式：按采购人要求全部货物到货并验收合格后，以实际供货内容和数量进行结算，供应商需提供相应金额的增值税专用发票，在收到发票后的15个工作日内支付货款。</w:t>
      </w:r>
    </w:p>
    <w:p>
      <w:pPr>
        <w:pStyle w:val="11"/>
        <w:numPr>
          <w:ilvl w:val="0"/>
          <w:numId w:val="5"/>
        </w:numPr>
        <w:spacing w:line="360" w:lineRule="auto"/>
        <w:ind w:firstLine="480"/>
        <w:rPr>
          <w:rFonts w:ascii="宋体" w:hAnsi="宋体"/>
          <w:sz w:val="24"/>
        </w:rPr>
      </w:pPr>
      <w:r>
        <w:rPr>
          <w:rFonts w:hint="eastAsia" w:ascii="宋体" w:hAnsi="宋体"/>
          <w:sz w:val="24"/>
        </w:rPr>
        <w:t>货期：按照供应商报价响应所承诺的货期</w:t>
      </w:r>
      <w:r>
        <w:rPr>
          <w:rFonts w:hint="eastAsia"/>
          <w:sz w:val="24"/>
        </w:rPr>
        <w:t>将</w:t>
      </w:r>
      <w:r>
        <w:rPr>
          <w:rFonts w:hint="eastAsia" w:ascii="宋体" w:hAnsi="宋体"/>
          <w:sz w:val="24"/>
        </w:rPr>
        <w:t>货物安全、完整、按时</w:t>
      </w:r>
      <w:r>
        <w:rPr>
          <w:rFonts w:hint="eastAsia"/>
          <w:sz w:val="24"/>
        </w:rPr>
        <w:t>送货到</w:t>
      </w:r>
      <w:r>
        <w:rPr>
          <w:rFonts w:hint="eastAsia" w:ascii="宋体" w:hAnsi="宋体"/>
          <w:sz w:val="24"/>
        </w:rPr>
        <w:t>采购人指定地点，</w:t>
      </w:r>
      <w:r>
        <w:rPr>
          <w:rFonts w:hint="eastAsia" w:ascii="宋体" w:hAnsi="宋体"/>
          <w:b/>
          <w:sz w:val="24"/>
        </w:rPr>
        <w:t>货期要求7天内</w:t>
      </w:r>
      <w:r>
        <w:rPr>
          <w:rFonts w:hint="eastAsia" w:ascii="宋体" w:hAnsi="宋体"/>
          <w:sz w:val="24"/>
        </w:rPr>
        <w:t>。</w:t>
      </w:r>
    </w:p>
    <w:p>
      <w:pPr>
        <w:pStyle w:val="11"/>
        <w:numPr>
          <w:ilvl w:val="0"/>
          <w:numId w:val="5"/>
        </w:numPr>
        <w:spacing w:line="360" w:lineRule="auto"/>
        <w:ind w:firstLine="480"/>
        <w:rPr>
          <w:rFonts w:ascii="宋体" w:hAnsi="宋体"/>
          <w:sz w:val="24"/>
        </w:rPr>
      </w:pPr>
      <w:r>
        <w:rPr>
          <w:rFonts w:hint="eastAsia" w:ascii="宋体" w:hAnsi="宋体"/>
          <w:sz w:val="24"/>
        </w:rPr>
        <w:t>送货地点：广州大学城西五路4#冷站旁边仓库（国家档案馆对面）</w:t>
      </w:r>
    </w:p>
    <w:p>
      <w:pPr>
        <w:spacing w:line="360" w:lineRule="auto"/>
        <w:ind w:firstLine="480" w:firstLineChars="200"/>
        <w:rPr>
          <w:rFonts w:ascii="宋体" w:hAnsi="宋体"/>
          <w:sz w:val="24"/>
        </w:rPr>
      </w:pPr>
      <w:r>
        <w:rPr>
          <w:rFonts w:hint="eastAsia" w:ascii="宋体" w:hAnsi="宋体"/>
          <w:sz w:val="24"/>
        </w:rPr>
        <w:t>四、报价响应要求</w:t>
      </w:r>
    </w:p>
    <w:p>
      <w:pPr>
        <w:pStyle w:val="11"/>
        <w:numPr>
          <w:ilvl w:val="0"/>
          <w:numId w:val="6"/>
        </w:numPr>
        <w:spacing w:line="360" w:lineRule="auto"/>
        <w:ind w:firstLine="480"/>
        <w:rPr>
          <w:rFonts w:ascii="宋体" w:hAnsi="宋体"/>
          <w:sz w:val="24"/>
        </w:rPr>
      </w:pPr>
      <w:r>
        <w:rPr>
          <w:rFonts w:hint="eastAsia" w:ascii="宋体" w:hAnsi="宋体"/>
          <w:sz w:val="24"/>
        </w:rPr>
        <w:t>本项目采购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pPr>
        <w:pStyle w:val="11"/>
        <w:numPr>
          <w:ilvl w:val="0"/>
          <w:numId w:val="6"/>
        </w:numPr>
        <w:spacing w:line="360" w:lineRule="auto"/>
        <w:ind w:firstLine="480"/>
        <w:rPr>
          <w:rFonts w:ascii="宋体" w:hAnsi="宋体"/>
          <w:sz w:val="24"/>
        </w:rPr>
      </w:pPr>
      <w:r>
        <w:rPr>
          <w:rFonts w:hint="eastAsia" w:ascii="宋体" w:hAnsi="宋体"/>
          <w:sz w:val="24"/>
        </w:rPr>
        <w:t>投标时，供应商必须对项目的产品参数、规格型号逐一作实质性响应，并详细列出响应的具体内容（必须以本项目竞选文件规定的《实质性要求响应表》作为附件，加盖公章）</w:t>
      </w:r>
    </w:p>
    <w:p>
      <w:pPr>
        <w:pStyle w:val="11"/>
        <w:spacing w:line="360" w:lineRule="auto"/>
        <w:ind w:firstLine="480"/>
        <w:rPr>
          <w:rFonts w:ascii="宋体" w:hAnsi="宋体"/>
          <w:sz w:val="24"/>
        </w:rPr>
      </w:pPr>
      <w:r>
        <w:rPr>
          <w:rFonts w:hint="eastAsia" w:ascii="宋体" w:hAnsi="宋体"/>
          <w:sz w:val="24"/>
        </w:rPr>
        <w:t>五、投标文件</w:t>
      </w:r>
    </w:p>
    <w:p>
      <w:pPr>
        <w:pStyle w:val="11"/>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pPr>
        <w:pStyle w:val="11"/>
        <w:numPr>
          <w:ilvl w:val="0"/>
          <w:numId w:val="7"/>
        </w:numPr>
        <w:spacing w:line="360" w:lineRule="auto"/>
        <w:ind w:firstLine="480"/>
        <w:rPr>
          <w:rFonts w:ascii="宋体" w:hAnsi="宋体"/>
          <w:sz w:val="24"/>
        </w:rPr>
      </w:pPr>
      <w:r>
        <w:rPr>
          <w:rFonts w:hint="eastAsia" w:ascii="宋体" w:hAnsi="宋体"/>
          <w:sz w:val="24"/>
        </w:rPr>
        <w:t>价格文件（格式见附件2，加盖公章）</w:t>
      </w:r>
    </w:p>
    <w:p>
      <w:pPr>
        <w:numPr>
          <w:ilvl w:val="0"/>
          <w:numId w:val="8"/>
        </w:numPr>
        <w:spacing w:line="360" w:lineRule="auto"/>
        <w:ind w:firstLine="480" w:firstLineChars="200"/>
        <w:rPr>
          <w:rFonts w:ascii="宋体" w:hAnsi="宋体"/>
          <w:sz w:val="24"/>
        </w:rPr>
      </w:pPr>
      <w:r>
        <w:rPr>
          <w:rFonts w:hint="eastAsia" w:ascii="宋体" w:hAnsi="宋体"/>
          <w:sz w:val="24"/>
        </w:rPr>
        <w:t>报价一览表（如有）</w:t>
      </w:r>
    </w:p>
    <w:p>
      <w:pPr>
        <w:numPr>
          <w:ilvl w:val="0"/>
          <w:numId w:val="8"/>
        </w:numPr>
        <w:spacing w:line="360" w:lineRule="auto"/>
        <w:ind w:firstLine="480" w:firstLineChars="200"/>
        <w:rPr>
          <w:rFonts w:ascii="宋体" w:hAnsi="宋体"/>
          <w:sz w:val="24"/>
        </w:rPr>
      </w:pPr>
      <w:r>
        <w:rPr>
          <w:rFonts w:hint="eastAsia" w:ascii="宋体" w:hAnsi="宋体"/>
          <w:sz w:val="24"/>
        </w:rPr>
        <w:t>报价明细表（如有）</w:t>
      </w:r>
    </w:p>
    <w:p>
      <w:pPr>
        <w:pStyle w:val="11"/>
        <w:numPr>
          <w:ilvl w:val="0"/>
          <w:numId w:val="7"/>
        </w:numPr>
        <w:spacing w:line="360" w:lineRule="auto"/>
        <w:ind w:firstLine="480"/>
        <w:rPr>
          <w:rFonts w:ascii="宋体" w:hAnsi="宋体"/>
          <w:sz w:val="24"/>
        </w:rPr>
      </w:pPr>
      <w:r>
        <w:rPr>
          <w:rFonts w:hint="eastAsia" w:ascii="宋体" w:hAnsi="宋体"/>
          <w:sz w:val="24"/>
        </w:rPr>
        <w:t>商务部分</w:t>
      </w:r>
    </w:p>
    <w:p>
      <w:pPr>
        <w:pStyle w:val="11"/>
        <w:numPr>
          <w:ilvl w:val="0"/>
          <w:numId w:val="9"/>
        </w:numPr>
        <w:spacing w:line="360" w:lineRule="auto"/>
        <w:ind w:left="0" w:firstLine="480"/>
        <w:rPr>
          <w:rFonts w:ascii="宋体" w:hAnsi="宋体"/>
          <w:sz w:val="24"/>
        </w:rPr>
      </w:pPr>
      <w:r>
        <w:rPr>
          <w:rFonts w:hint="eastAsia" w:ascii="宋体" w:hAnsi="宋体"/>
          <w:sz w:val="24"/>
        </w:rPr>
        <w:t>有效的工商营业执照、企业法人组织机构代码证书、税务登记证书（或三证合一），提供复印件，并加盖公章。</w:t>
      </w:r>
    </w:p>
    <w:p>
      <w:pPr>
        <w:pStyle w:val="11"/>
        <w:numPr>
          <w:ilvl w:val="0"/>
          <w:numId w:val="9"/>
        </w:numPr>
        <w:spacing w:line="360" w:lineRule="auto"/>
        <w:ind w:left="0" w:firstLine="480"/>
        <w:rPr>
          <w:rFonts w:ascii="宋体" w:hAnsi="宋体"/>
          <w:sz w:val="24"/>
        </w:rPr>
      </w:pPr>
      <w:r>
        <w:rPr>
          <w:rFonts w:hint="eastAsia" w:ascii="宋体" w:hAnsi="宋体"/>
          <w:sz w:val="24"/>
        </w:rPr>
        <w:t>供应商调查表（格式见附件3）。</w:t>
      </w:r>
    </w:p>
    <w:p>
      <w:pPr>
        <w:pStyle w:val="11"/>
        <w:numPr>
          <w:ilvl w:val="0"/>
          <w:numId w:val="9"/>
        </w:numPr>
        <w:spacing w:line="360" w:lineRule="auto"/>
        <w:ind w:left="0" w:firstLine="480"/>
        <w:rPr>
          <w:rFonts w:ascii="宋体" w:hAnsi="宋体"/>
          <w:sz w:val="24"/>
        </w:rPr>
      </w:pPr>
      <w:r>
        <w:rPr>
          <w:rFonts w:hint="eastAsia" w:ascii="宋体" w:hAnsi="宋体"/>
          <w:sz w:val="24"/>
        </w:rPr>
        <w:t>实质性要求响应表（格式见附件4）。</w:t>
      </w:r>
    </w:p>
    <w:p>
      <w:pPr>
        <w:pStyle w:val="11"/>
        <w:numPr>
          <w:ilvl w:val="0"/>
          <w:numId w:val="9"/>
        </w:numPr>
        <w:spacing w:line="360" w:lineRule="auto"/>
        <w:ind w:left="0" w:firstLine="480"/>
        <w:rPr>
          <w:rFonts w:ascii="宋体" w:hAnsi="宋体"/>
          <w:sz w:val="24"/>
        </w:rPr>
      </w:pPr>
      <w:r>
        <w:rPr>
          <w:rFonts w:hint="eastAsia" w:ascii="宋体" w:hAnsi="宋体"/>
          <w:sz w:val="24"/>
        </w:rPr>
        <w:t>供应商认为有必要的其他资质（包括相关产品授权资质证书）等材料复印件。</w:t>
      </w:r>
    </w:p>
    <w:p>
      <w:pPr>
        <w:pStyle w:val="11"/>
        <w:numPr>
          <w:ilvl w:val="0"/>
          <w:numId w:val="7"/>
        </w:numPr>
        <w:spacing w:line="360" w:lineRule="auto"/>
        <w:ind w:firstLine="480"/>
        <w:rPr>
          <w:rFonts w:ascii="宋体" w:hAnsi="宋体"/>
          <w:sz w:val="24"/>
        </w:rPr>
      </w:pPr>
      <w:r>
        <w:rPr>
          <w:rFonts w:hint="eastAsia" w:ascii="宋体" w:hAnsi="宋体"/>
          <w:sz w:val="24"/>
        </w:rPr>
        <w:t>技术部分（如有，格式自定，加盖公章）</w:t>
      </w:r>
    </w:p>
    <w:p>
      <w:pPr>
        <w:pStyle w:val="11"/>
        <w:numPr>
          <w:ilvl w:val="255"/>
          <w:numId w:val="0"/>
        </w:numPr>
        <w:spacing w:line="360" w:lineRule="auto"/>
        <w:ind w:left="420" w:leftChars="200"/>
        <w:rPr>
          <w:rFonts w:ascii="宋体" w:hAnsi="宋体"/>
          <w:sz w:val="24"/>
        </w:rPr>
      </w:pPr>
      <w:r>
        <w:rPr>
          <w:rFonts w:hint="eastAsia" w:ascii="宋体" w:hAnsi="宋体"/>
          <w:sz w:val="24"/>
        </w:rPr>
        <w:t>服务方案：供应商应针对本项目制定切实可行的服务方案，包括但不限于：</w:t>
      </w:r>
    </w:p>
    <w:p>
      <w:pPr>
        <w:pStyle w:val="11"/>
        <w:numPr>
          <w:ilvl w:val="255"/>
          <w:numId w:val="0"/>
        </w:numPr>
        <w:spacing w:line="360" w:lineRule="auto"/>
        <w:ind w:left="420" w:leftChars="200"/>
        <w:rPr>
          <w:rFonts w:ascii="宋体" w:hAnsi="宋体"/>
          <w:sz w:val="24"/>
        </w:rPr>
      </w:pPr>
      <w:r>
        <w:rPr>
          <w:rFonts w:hint="eastAsia" w:ascii="宋体" w:hAnsi="宋体"/>
          <w:sz w:val="24"/>
        </w:rPr>
        <w:t>1、总体实施方案；</w:t>
      </w:r>
    </w:p>
    <w:p>
      <w:pPr>
        <w:pStyle w:val="11"/>
        <w:numPr>
          <w:ilvl w:val="255"/>
          <w:numId w:val="0"/>
        </w:numPr>
        <w:spacing w:line="360" w:lineRule="auto"/>
        <w:ind w:left="420" w:leftChars="200"/>
        <w:rPr>
          <w:rFonts w:ascii="宋体" w:hAnsi="宋体"/>
          <w:sz w:val="24"/>
        </w:rPr>
      </w:pPr>
      <w:r>
        <w:rPr>
          <w:rFonts w:hint="eastAsia" w:ascii="宋体" w:hAnsi="宋体"/>
          <w:sz w:val="24"/>
        </w:rPr>
        <w:t>2、实施进度计划和工期承诺书；</w:t>
      </w:r>
    </w:p>
    <w:p>
      <w:pPr>
        <w:pStyle w:val="11"/>
        <w:numPr>
          <w:ilvl w:val="255"/>
          <w:numId w:val="0"/>
        </w:numPr>
        <w:spacing w:line="360" w:lineRule="auto"/>
        <w:ind w:left="420" w:leftChars="200"/>
        <w:rPr>
          <w:rFonts w:ascii="宋体" w:hAnsi="宋体"/>
          <w:sz w:val="24"/>
        </w:rPr>
      </w:pPr>
      <w:r>
        <w:rPr>
          <w:rFonts w:hint="eastAsia" w:ascii="宋体" w:hAnsi="宋体"/>
          <w:sz w:val="24"/>
        </w:rPr>
        <w:t>3、确保实施进度的技术和组织措施；</w:t>
      </w:r>
    </w:p>
    <w:p>
      <w:pPr>
        <w:pStyle w:val="11"/>
        <w:numPr>
          <w:ilvl w:val="255"/>
          <w:numId w:val="0"/>
        </w:numPr>
        <w:spacing w:line="360" w:lineRule="auto"/>
        <w:ind w:left="420" w:leftChars="200"/>
        <w:rPr>
          <w:rFonts w:ascii="宋体" w:hAnsi="宋体"/>
          <w:sz w:val="24"/>
        </w:rPr>
      </w:pPr>
      <w:r>
        <w:rPr>
          <w:rFonts w:hint="eastAsia" w:ascii="宋体" w:hAnsi="宋体"/>
          <w:sz w:val="24"/>
        </w:rPr>
        <w:t>4、确保安全文明施工的技术和组织措施；</w:t>
      </w:r>
    </w:p>
    <w:p>
      <w:pPr>
        <w:pStyle w:val="11"/>
        <w:numPr>
          <w:ilvl w:val="255"/>
          <w:numId w:val="0"/>
        </w:numPr>
        <w:spacing w:line="360" w:lineRule="auto"/>
        <w:ind w:left="420" w:leftChars="200"/>
        <w:rPr>
          <w:rFonts w:ascii="宋体" w:hAnsi="宋体"/>
          <w:sz w:val="24"/>
        </w:rPr>
      </w:pPr>
      <w:r>
        <w:rPr>
          <w:rFonts w:hint="eastAsia" w:ascii="宋体" w:hAnsi="宋体"/>
          <w:sz w:val="24"/>
        </w:rPr>
        <w:t>5、投入的人员配置情况；</w:t>
      </w:r>
    </w:p>
    <w:p>
      <w:pPr>
        <w:pStyle w:val="11"/>
        <w:numPr>
          <w:ilvl w:val="255"/>
          <w:numId w:val="0"/>
        </w:numPr>
        <w:spacing w:line="360" w:lineRule="auto"/>
        <w:ind w:left="420" w:leftChars="200"/>
        <w:rPr>
          <w:rFonts w:ascii="宋体" w:hAnsi="宋体"/>
          <w:sz w:val="24"/>
        </w:rPr>
      </w:pPr>
      <w:r>
        <w:rPr>
          <w:rFonts w:hint="eastAsia" w:ascii="宋体" w:hAnsi="宋体"/>
          <w:sz w:val="24"/>
        </w:rPr>
        <w:t>6、供应商认为其它需要说明的文字。</w:t>
      </w:r>
    </w:p>
    <w:p>
      <w:pPr>
        <w:spacing w:line="360" w:lineRule="auto"/>
        <w:ind w:firstLine="480" w:firstLineChars="200"/>
        <w:rPr>
          <w:rFonts w:ascii="宋体" w:hAnsi="宋体"/>
          <w:sz w:val="24"/>
        </w:rPr>
      </w:pPr>
      <w:r>
        <w:rPr>
          <w:rFonts w:hint="eastAsia" w:ascii="宋体" w:hAnsi="宋体"/>
          <w:sz w:val="24"/>
        </w:rPr>
        <w:t>六、评标方法：</w:t>
      </w:r>
    </w:p>
    <w:p>
      <w:pPr>
        <w:spacing w:line="360" w:lineRule="auto"/>
        <w:ind w:firstLine="480" w:firstLineChars="200"/>
        <w:rPr>
          <w:rFonts w:ascii="宋体" w:hAnsi="宋体"/>
          <w:sz w:val="24"/>
        </w:rPr>
      </w:pPr>
      <w:r>
        <w:rPr>
          <w:rFonts w:hint="eastAsia" w:ascii="宋体" w:hAnsi="宋体"/>
          <w:sz w:val="24"/>
        </w:rPr>
        <w:t>本项目采取经评审的最低价投标法。通过资格性和有效性审查表（附件5）后，各供应商按照有效投标报价由低到高的顺序依次排列，排名第一的供应商为第一中标候选人。报价相同的由评委会随机抽取确定。供应商实行信用评价管理，具体见附件6和附件7。</w:t>
      </w:r>
    </w:p>
    <w:p>
      <w:pPr>
        <w:spacing w:line="360" w:lineRule="auto"/>
        <w:ind w:firstLine="482" w:firstLineChars="200"/>
        <w:rPr>
          <w:rFonts w:ascii="宋体" w:hAnsi="宋体"/>
          <w:b/>
          <w:sz w:val="24"/>
        </w:rPr>
      </w:pPr>
      <w:r>
        <w:rPr>
          <w:rFonts w:hint="eastAsia" w:ascii="宋体" w:hAnsi="宋体"/>
          <w:b/>
          <w:sz w:val="24"/>
        </w:rPr>
        <w:t>七、递交投标文件</w:t>
      </w:r>
    </w:p>
    <w:p>
      <w:pPr>
        <w:spacing w:line="360" w:lineRule="auto"/>
        <w:ind w:firstLine="480" w:firstLineChars="200"/>
        <w:rPr>
          <w:rFonts w:ascii="宋体" w:hAnsi="宋体"/>
          <w:sz w:val="24"/>
        </w:rPr>
      </w:pPr>
      <w:r>
        <w:rPr>
          <w:rFonts w:hint="eastAsia" w:ascii="宋体" w:hAnsi="宋体"/>
          <w:sz w:val="24"/>
        </w:rPr>
        <w:t>（一）投标文件递交截止时间：2019 年 4月2日北京时间10 时0 分前。以密封的形式提供投标文件到：广州市番禺区大学城明志街1号信息枢纽楼9楼前台。</w:t>
      </w:r>
      <w:r>
        <w:rPr>
          <w:rFonts w:hint="eastAsia" w:ascii="宋体" w:hAnsi="宋体" w:eastAsia="宋体" w:cs="宋体"/>
          <w:sz w:val="24"/>
        </w:rPr>
        <w:t>投标文件信封或外包装上应当注明采购项目名称、投标供应商名称和“在（竞选文件中规定的开标日期）之前不得启封”的字样，封口处应加盖投标供应商印章。</w:t>
      </w:r>
      <w:r>
        <w:rPr>
          <w:rFonts w:hint="eastAsia" w:ascii="宋体" w:hAnsi="宋体"/>
          <w:sz w:val="24"/>
        </w:rPr>
        <w:t>采购人接受现场递交或邮寄两种方式。</w:t>
      </w:r>
      <w:r>
        <w:rPr>
          <w:rFonts w:hint="eastAsia" w:ascii="宋体" w:hAnsi="宋体" w:eastAsia="宋体" w:cs="宋体"/>
          <w:sz w:val="24"/>
        </w:rPr>
        <w:t>采用邮寄方式的，应在邮寄外包装袋上注明“广外宿舍外托安装742台新空调施工材料采购项目投标文件”字样。投标供应商递交投标文件后，请联系采购人确认。</w:t>
      </w:r>
    </w:p>
    <w:p>
      <w:pPr>
        <w:spacing w:line="360" w:lineRule="auto"/>
        <w:ind w:firstLine="480" w:firstLineChars="200"/>
        <w:rPr>
          <w:rFonts w:ascii="宋体" w:hAnsi="宋体"/>
          <w:sz w:val="24"/>
        </w:rPr>
      </w:pPr>
      <w:r>
        <w:rPr>
          <w:rFonts w:hint="eastAsia" w:ascii="宋体" w:hAnsi="宋体"/>
          <w:sz w:val="24"/>
        </w:rPr>
        <w:t>（二）投标文件逾期递交、未送达指定地点的、或未按要求密封的，采购人有权不予受理。</w:t>
      </w:r>
    </w:p>
    <w:p>
      <w:pPr>
        <w:spacing w:line="360" w:lineRule="auto"/>
        <w:ind w:firstLine="480" w:firstLineChars="200"/>
        <w:rPr>
          <w:rFonts w:ascii="宋体" w:hAnsi="宋体"/>
          <w:sz w:val="24"/>
        </w:rPr>
      </w:pPr>
      <w:r>
        <w:rPr>
          <w:rFonts w:hint="eastAsia" w:ascii="宋体" w:hAnsi="宋体"/>
          <w:sz w:val="24"/>
        </w:rPr>
        <w:t>八、采购人地址和联系方式</w:t>
      </w:r>
    </w:p>
    <w:p>
      <w:pPr>
        <w:pStyle w:val="14"/>
        <w:numPr>
          <w:ilvl w:val="0"/>
          <w:numId w:val="10"/>
        </w:numPr>
        <w:spacing w:line="360" w:lineRule="auto"/>
        <w:ind w:firstLineChars="0"/>
        <w:rPr>
          <w:rFonts w:ascii="宋体" w:hAnsi="宋体"/>
          <w:sz w:val="24"/>
        </w:rPr>
      </w:pPr>
      <w:r>
        <w:rPr>
          <w:rFonts w:hint="eastAsia" w:ascii="宋体" w:hAnsi="宋体"/>
          <w:sz w:val="24"/>
        </w:rPr>
        <w:t>采购单位：广州大学城投资经营管理有限公司</w:t>
      </w:r>
    </w:p>
    <w:p>
      <w:pPr>
        <w:pStyle w:val="14"/>
        <w:numPr>
          <w:ilvl w:val="0"/>
          <w:numId w:val="10"/>
        </w:numPr>
        <w:spacing w:line="360" w:lineRule="auto"/>
        <w:ind w:firstLineChars="0"/>
        <w:rPr>
          <w:rFonts w:ascii="宋体" w:hAnsi="宋体"/>
          <w:sz w:val="24"/>
        </w:rPr>
      </w:pPr>
      <w:r>
        <w:rPr>
          <w:rFonts w:hint="eastAsia" w:ascii="宋体" w:hAnsi="宋体"/>
          <w:sz w:val="24"/>
        </w:rPr>
        <w:t>联系地址：广州市番禺区大学城明志街1号信息枢纽楼9楼</w:t>
      </w:r>
    </w:p>
    <w:p>
      <w:pPr>
        <w:pStyle w:val="11"/>
        <w:numPr>
          <w:ilvl w:val="0"/>
          <w:numId w:val="10"/>
        </w:numPr>
        <w:spacing w:line="360" w:lineRule="auto"/>
        <w:ind w:firstLineChars="0"/>
        <w:rPr>
          <w:rFonts w:ascii="宋体" w:hAnsi="宋体"/>
          <w:sz w:val="24"/>
        </w:rPr>
      </w:pPr>
      <w:r>
        <w:rPr>
          <w:rFonts w:hint="eastAsia" w:ascii="宋体" w:hAnsi="宋体"/>
          <w:sz w:val="24"/>
        </w:rPr>
        <w:t>联系人：詹映静 ，联系电话：020-39302060，电子邮件：3280623452qq.com</w:t>
      </w:r>
    </w:p>
    <w:p>
      <w:pPr>
        <w:pStyle w:val="11"/>
        <w:spacing w:line="360" w:lineRule="auto"/>
        <w:ind w:firstLine="480"/>
        <w:rPr>
          <w:rFonts w:ascii="宋体" w:hAnsi="宋体"/>
          <w:sz w:val="24"/>
        </w:rPr>
      </w:pPr>
      <w:r>
        <w:rPr>
          <w:rFonts w:hint="eastAsia" w:ascii="宋体" w:hAnsi="宋体"/>
          <w:sz w:val="24"/>
        </w:rPr>
        <w:t>附件1、采购需求</w:t>
      </w:r>
    </w:p>
    <w:p>
      <w:pPr>
        <w:pStyle w:val="11"/>
        <w:spacing w:line="360" w:lineRule="auto"/>
        <w:ind w:firstLine="480"/>
        <w:rPr>
          <w:rFonts w:ascii="宋体" w:hAnsi="宋体"/>
          <w:sz w:val="24"/>
        </w:rPr>
      </w:pPr>
      <w:r>
        <w:rPr>
          <w:rFonts w:hint="eastAsia" w:ascii="宋体" w:hAnsi="宋体"/>
          <w:sz w:val="24"/>
        </w:rPr>
        <w:t>附件2、、报价明细表</w:t>
      </w:r>
    </w:p>
    <w:p>
      <w:pPr>
        <w:pStyle w:val="11"/>
        <w:spacing w:line="360" w:lineRule="auto"/>
        <w:ind w:firstLine="480"/>
        <w:rPr>
          <w:rFonts w:ascii="宋体" w:hAnsi="宋体"/>
          <w:sz w:val="24"/>
        </w:rPr>
      </w:pPr>
      <w:r>
        <w:rPr>
          <w:rFonts w:hint="eastAsia" w:ascii="宋体" w:hAnsi="宋体"/>
          <w:sz w:val="24"/>
        </w:rPr>
        <w:t>附件3、供应商调查表</w:t>
      </w:r>
    </w:p>
    <w:p>
      <w:pPr>
        <w:pStyle w:val="11"/>
        <w:spacing w:line="360" w:lineRule="auto"/>
        <w:ind w:firstLine="480"/>
        <w:rPr>
          <w:rFonts w:ascii="宋体" w:hAnsi="宋体"/>
          <w:sz w:val="24"/>
        </w:rPr>
      </w:pPr>
      <w:r>
        <w:rPr>
          <w:rFonts w:hint="eastAsia" w:ascii="宋体" w:hAnsi="宋体"/>
          <w:sz w:val="24"/>
        </w:rPr>
        <w:t>附件4：实质性要求响应表</w:t>
      </w:r>
    </w:p>
    <w:p>
      <w:pPr>
        <w:pStyle w:val="11"/>
        <w:spacing w:line="360" w:lineRule="auto"/>
        <w:ind w:firstLine="480"/>
        <w:rPr>
          <w:rFonts w:ascii="宋体" w:hAnsi="宋体"/>
          <w:sz w:val="24"/>
        </w:rPr>
      </w:pPr>
      <w:r>
        <w:rPr>
          <w:rFonts w:hint="eastAsia" w:ascii="宋体" w:hAnsi="宋体"/>
          <w:sz w:val="24"/>
        </w:rPr>
        <w:t>附件5、资格性和有效性审查表</w:t>
      </w:r>
    </w:p>
    <w:p>
      <w:pPr>
        <w:pStyle w:val="11"/>
        <w:spacing w:line="360" w:lineRule="auto"/>
        <w:ind w:firstLine="480"/>
        <w:rPr>
          <w:rFonts w:ascii="宋体" w:hAnsi="宋体"/>
          <w:sz w:val="24"/>
        </w:rPr>
      </w:pPr>
      <w:r>
        <w:rPr>
          <w:rFonts w:hint="eastAsia" w:ascii="宋体" w:hAnsi="宋体"/>
          <w:sz w:val="24"/>
        </w:rPr>
        <w:t>附件6、公开竞选供应商信用评价</w:t>
      </w:r>
    </w:p>
    <w:p>
      <w:pPr>
        <w:pStyle w:val="11"/>
        <w:spacing w:line="360" w:lineRule="auto"/>
        <w:ind w:firstLine="480"/>
        <w:rPr>
          <w:rFonts w:ascii="宋体" w:hAnsi="宋体"/>
          <w:sz w:val="24"/>
        </w:rPr>
      </w:pPr>
      <w:r>
        <w:rPr>
          <w:rFonts w:hint="eastAsia" w:ascii="宋体" w:hAnsi="宋体"/>
          <w:sz w:val="24"/>
        </w:rPr>
        <w:t>附件7、供应商信用指标及评价标准</w:t>
      </w:r>
    </w:p>
    <w:p>
      <w:pPr>
        <w:pStyle w:val="11"/>
        <w:spacing w:line="360" w:lineRule="auto"/>
        <w:ind w:firstLine="480"/>
        <w:rPr>
          <w:rFonts w:ascii="宋体" w:hAnsi="宋体"/>
          <w:sz w:val="24"/>
        </w:rPr>
      </w:pPr>
      <w:r>
        <w:rPr>
          <w:rFonts w:hint="eastAsia" w:ascii="宋体" w:hAnsi="宋体"/>
          <w:sz w:val="24"/>
        </w:rPr>
        <w:t>附件8、技术商务评审细则（如有）</w:t>
      </w:r>
    </w:p>
    <w:p>
      <w:pPr>
        <w:pStyle w:val="11"/>
        <w:spacing w:line="360" w:lineRule="auto"/>
        <w:ind w:firstLine="480"/>
        <w:rPr>
          <w:rFonts w:ascii="宋体" w:hAnsi="宋体"/>
          <w:sz w:val="24"/>
        </w:rPr>
      </w:pPr>
    </w:p>
    <w:p>
      <w:pPr>
        <w:pStyle w:val="11"/>
        <w:spacing w:line="360" w:lineRule="auto"/>
        <w:ind w:firstLine="480"/>
        <w:jc w:val="center"/>
        <w:rPr>
          <w:rFonts w:ascii="宋体" w:hAnsi="宋体"/>
          <w:sz w:val="24"/>
        </w:rPr>
      </w:pPr>
      <w:r>
        <w:rPr>
          <w:rFonts w:hint="eastAsia" w:ascii="宋体" w:hAnsi="宋体"/>
          <w:sz w:val="24"/>
        </w:rPr>
        <w:t xml:space="preserve">             采购人：广州大学城投资经营管理有限公司</w:t>
      </w:r>
    </w:p>
    <w:p>
      <w:pPr>
        <w:pStyle w:val="11"/>
        <w:spacing w:line="360" w:lineRule="auto"/>
        <w:ind w:right="960" w:firstLine="4260" w:firstLineChars="1775"/>
        <w:rPr>
          <w:rFonts w:ascii="宋体" w:hAnsi="宋体"/>
          <w:sz w:val="24"/>
        </w:rPr>
      </w:pPr>
      <w:r>
        <w:rPr>
          <w:rFonts w:hint="eastAsia" w:ascii="宋体" w:hAnsi="宋体"/>
          <w:sz w:val="24"/>
        </w:rPr>
        <w:t>2019年 3月26日</w:t>
      </w:r>
    </w:p>
    <w:p>
      <w:pPr>
        <w:widowControl/>
        <w:jc w:val="left"/>
      </w:pPr>
    </w:p>
    <w:p>
      <w:pPr>
        <w:spacing w:line="360" w:lineRule="auto"/>
        <w:rPr>
          <w:rFonts w:ascii="宋体" w:hAnsi="宋体"/>
        </w:rPr>
      </w:pPr>
    </w:p>
    <w:p>
      <w:pPr>
        <w:spacing w:line="360" w:lineRule="auto"/>
        <w:rPr>
          <w:rFonts w:ascii="宋体" w:hAnsi="宋体"/>
        </w:rPr>
      </w:pPr>
      <w:r>
        <w:rPr>
          <w:rFonts w:hint="eastAsia" w:ascii="宋体" w:hAnsi="宋体"/>
        </w:rPr>
        <w:br w:type="page"/>
      </w:r>
    </w:p>
    <w:p>
      <w:pPr>
        <w:spacing w:line="360" w:lineRule="auto"/>
        <w:rPr>
          <w:rFonts w:ascii="宋体" w:hAnsi="宋体"/>
          <w:sz w:val="32"/>
        </w:rPr>
      </w:pPr>
      <w:r>
        <w:rPr>
          <w:rFonts w:hint="eastAsia" w:ascii="宋体" w:hAnsi="宋体"/>
          <w:sz w:val="32"/>
        </w:rPr>
        <w:t>附件1：</w:t>
      </w:r>
    </w:p>
    <w:p>
      <w:pPr>
        <w:spacing w:line="360" w:lineRule="auto"/>
        <w:jc w:val="center"/>
        <w:rPr>
          <w:rFonts w:ascii="宋体" w:hAnsi="宋体"/>
          <w:sz w:val="32"/>
        </w:rPr>
      </w:pPr>
      <w:r>
        <w:rPr>
          <w:rFonts w:hint="eastAsia" w:ascii="宋体" w:hAnsi="宋体"/>
          <w:sz w:val="32"/>
        </w:rPr>
        <w:t>包组一采购需求</w:t>
      </w:r>
    </w:p>
    <w:p>
      <w:pPr>
        <w:numPr>
          <w:ilvl w:val="0"/>
          <w:numId w:val="11"/>
        </w:numPr>
        <w:tabs>
          <w:tab w:val="left" w:pos="420"/>
        </w:tabs>
        <w:spacing w:line="360" w:lineRule="auto"/>
        <w:ind w:left="420" w:leftChars="200" w:firstLine="0"/>
        <w:rPr>
          <w:rFonts w:ascii="宋体" w:hAnsi="宋体"/>
          <w:sz w:val="24"/>
        </w:rPr>
      </w:pPr>
      <w:r>
        <w:rPr>
          <w:rFonts w:hint="eastAsia" w:ascii="宋体" w:hAnsi="宋体"/>
          <w:sz w:val="24"/>
        </w:rPr>
        <w:t>总体说明</w:t>
      </w:r>
    </w:p>
    <w:p>
      <w:pPr>
        <w:spacing w:line="360" w:lineRule="auto"/>
        <w:ind w:firstLine="480" w:firstLineChars="200"/>
        <w:rPr>
          <w:rFonts w:ascii="宋体" w:hAnsi="宋体"/>
          <w:sz w:val="24"/>
        </w:rPr>
      </w:pPr>
      <w:r>
        <w:rPr>
          <w:rFonts w:hint="eastAsia" w:ascii="宋体" w:hAnsi="宋体"/>
          <w:sz w:val="24"/>
        </w:rPr>
        <w:t>本采购需求中标有“★”的条款为必须完全满足的项目，任何负偏离将导致废标。</w:t>
      </w:r>
      <w:r>
        <w:rPr>
          <w:rFonts w:hint="eastAsia" w:cs="宋体" w:asciiTheme="minorEastAsia" w:hAnsiTheme="minorEastAsia"/>
          <w:sz w:val="24"/>
        </w:rPr>
        <w:t>凡上一级条目带★号，则表示该条目向下的所有条目均为带★号内容，如第一条带★号，则表示第一条向下的第（一）条、第1条等所有条目均为带★号内容。</w:t>
      </w:r>
    </w:p>
    <w:p>
      <w:pPr>
        <w:numPr>
          <w:ilvl w:val="0"/>
          <w:numId w:val="11"/>
        </w:numPr>
        <w:tabs>
          <w:tab w:val="left" w:pos="420"/>
        </w:tabs>
        <w:spacing w:line="360" w:lineRule="auto"/>
        <w:ind w:left="420" w:leftChars="200" w:firstLine="0"/>
        <w:rPr>
          <w:sz w:val="24"/>
        </w:rPr>
      </w:pPr>
      <w:r>
        <w:rPr>
          <w:rFonts w:hint="eastAsia" w:ascii="宋体" w:hAnsi="宋体"/>
          <w:sz w:val="24"/>
        </w:rPr>
        <w:t>资质要求</w:t>
      </w:r>
    </w:p>
    <w:p>
      <w:pPr>
        <w:numPr>
          <w:ilvl w:val="255"/>
          <w:numId w:val="0"/>
        </w:numPr>
        <w:tabs>
          <w:tab w:val="left" w:pos="420"/>
        </w:tabs>
        <w:spacing w:line="360" w:lineRule="auto"/>
        <w:ind w:left="420" w:leftChars="200"/>
        <w:rPr>
          <w:sz w:val="24"/>
        </w:rPr>
      </w:pPr>
      <w:r>
        <w:rPr>
          <w:rFonts w:hint="eastAsia" w:ascii="宋体" w:hAnsi="宋体"/>
          <w:sz w:val="24"/>
        </w:rPr>
        <w:t>（无）</w:t>
      </w:r>
    </w:p>
    <w:p>
      <w:pPr>
        <w:numPr>
          <w:ilvl w:val="0"/>
          <w:numId w:val="11"/>
        </w:numPr>
        <w:tabs>
          <w:tab w:val="left" w:pos="420"/>
        </w:tabs>
        <w:spacing w:line="360" w:lineRule="auto"/>
        <w:ind w:left="420" w:leftChars="200" w:firstLine="0"/>
        <w:rPr>
          <w:sz w:val="24"/>
        </w:rPr>
      </w:pPr>
      <w:r>
        <w:rPr>
          <w:rFonts w:hint="eastAsia" w:ascii="宋体" w:hAnsi="宋体"/>
          <w:sz w:val="24"/>
        </w:rPr>
        <w:t>业绩要求</w:t>
      </w:r>
    </w:p>
    <w:p>
      <w:pPr>
        <w:spacing w:line="360" w:lineRule="auto"/>
        <w:ind w:firstLine="480" w:firstLineChars="200"/>
        <w:rPr>
          <w:rFonts w:ascii="宋体" w:hAnsi="宋体"/>
          <w:sz w:val="24"/>
        </w:rPr>
      </w:pPr>
      <w:r>
        <w:rPr>
          <w:rFonts w:hint="eastAsia" w:ascii="宋体" w:hAnsi="宋体"/>
          <w:sz w:val="24"/>
        </w:rPr>
        <w:t>（无）</w:t>
      </w:r>
    </w:p>
    <w:p>
      <w:pPr>
        <w:numPr>
          <w:ilvl w:val="0"/>
          <w:numId w:val="11"/>
        </w:numPr>
        <w:tabs>
          <w:tab w:val="left" w:pos="420"/>
        </w:tabs>
        <w:spacing w:line="360" w:lineRule="auto"/>
        <w:ind w:left="420" w:leftChars="200" w:firstLine="0"/>
        <w:rPr>
          <w:sz w:val="24"/>
        </w:rPr>
      </w:pPr>
      <w:r>
        <w:rPr>
          <w:rFonts w:hint="eastAsia" w:ascii="宋体" w:hAnsi="宋体"/>
          <w:sz w:val="24"/>
        </w:rPr>
        <w:t>需求内容</w:t>
      </w:r>
    </w:p>
    <w:p>
      <w:pPr>
        <w:numPr>
          <w:ilvl w:val="0"/>
          <w:numId w:val="12"/>
        </w:numPr>
        <w:tabs>
          <w:tab w:val="left" w:pos="420"/>
        </w:tabs>
        <w:spacing w:line="360" w:lineRule="auto"/>
        <w:rPr>
          <w:sz w:val="24"/>
        </w:rPr>
      </w:pPr>
      <w:r>
        <w:rPr>
          <w:rFonts w:hint="eastAsia" w:ascii="宋体" w:hAnsi="宋体"/>
          <w:sz w:val="24"/>
        </w:rPr>
        <w:t>广外宿舍外托安装742台新空调施工材料采购包组一五金材料类采购清单</w:t>
      </w:r>
    </w:p>
    <w:tbl>
      <w:tblPr>
        <w:tblStyle w:val="7"/>
        <w:tblW w:w="8522" w:type="dxa"/>
        <w:tblInd w:w="0" w:type="dxa"/>
        <w:tblLayout w:type="fixed"/>
        <w:tblCellMar>
          <w:top w:w="0" w:type="dxa"/>
          <w:left w:w="108" w:type="dxa"/>
          <w:bottom w:w="0" w:type="dxa"/>
          <w:right w:w="108" w:type="dxa"/>
        </w:tblCellMar>
      </w:tblPr>
      <w:tblGrid>
        <w:gridCol w:w="533"/>
        <w:gridCol w:w="1842"/>
        <w:gridCol w:w="1986"/>
        <w:gridCol w:w="709"/>
        <w:gridCol w:w="711"/>
        <w:gridCol w:w="2741"/>
      </w:tblGrid>
      <w:tr>
        <w:tblPrEx>
          <w:tblLayout w:type="fixed"/>
          <w:tblCellMar>
            <w:top w:w="0" w:type="dxa"/>
            <w:left w:w="108" w:type="dxa"/>
            <w:bottom w:w="0" w:type="dxa"/>
            <w:right w:w="108" w:type="dxa"/>
          </w:tblCellMar>
        </w:tblPrEx>
        <w:trPr>
          <w:trHeight w:val="675"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序号</w:t>
            </w:r>
          </w:p>
        </w:tc>
        <w:tc>
          <w:tcPr>
            <w:tcW w:w="184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产品名称</w:t>
            </w:r>
          </w:p>
        </w:tc>
        <w:tc>
          <w:tcPr>
            <w:tcW w:w="198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型号、规格</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单位</w:t>
            </w:r>
          </w:p>
        </w:tc>
        <w:tc>
          <w:tcPr>
            <w:tcW w:w="71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数量</w:t>
            </w:r>
          </w:p>
        </w:tc>
        <w:tc>
          <w:tcPr>
            <w:tcW w:w="274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备注</w:t>
            </w:r>
          </w:p>
        </w:tc>
      </w:tr>
      <w:tr>
        <w:tblPrEx>
          <w:tblLayout w:type="fixed"/>
          <w:tblCellMar>
            <w:top w:w="0" w:type="dxa"/>
            <w:left w:w="108" w:type="dxa"/>
            <w:bottom w:w="0" w:type="dxa"/>
            <w:right w:w="108" w:type="dxa"/>
          </w:tblCellMar>
        </w:tblPrEx>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r>
              <w:rPr>
                <w:rFonts w:hint="eastAsia"/>
                <w:sz w:val="22"/>
                <w:szCs w:val="22"/>
              </w:rPr>
              <w:t>2</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r>
              <w:rPr>
                <w:rFonts w:hint="eastAsia"/>
                <w:sz w:val="22"/>
                <w:szCs w:val="22"/>
              </w:rPr>
              <w:t>双头内牙角弯</w:t>
            </w:r>
          </w:p>
        </w:tc>
        <w:tc>
          <w:tcPr>
            <w:tcW w:w="1986"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规格: DN20; 材质：镀锌</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个</w:t>
            </w:r>
          </w:p>
        </w:tc>
        <w:tc>
          <w:tcPr>
            <w:tcW w:w="71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1400</w:t>
            </w:r>
          </w:p>
        </w:tc>
        <w:tc>
          <w:tcPr>
            <w:tcW w:w="2741" w:type="dxa"/>
            <w:tcBorders>
              <w:top w:val="single" w:color="auto" w:sz="4" w:space="0"/>
              <w:left w:val="nil"/>
              <w:bottom w:val="single" w:color="auto" w:sz="4" w:space="0"/>
              <w:right w:val="single" w:color="auto" w:sz="4" w:space="0"/>
              <w:tl2br w:val="nil"/>
              <w:tr2bl w:val="nil"/>
            </w:tcBorders>
            <w:vAlign w:val="bottom"/>
          </w:tcPr>
          <w:p>
            <w:pPr>
              <w:rPr>
                <w:color w:val="000000"/>
                <w:sz w:val="22"/>
                <w:szCs w:val="22"/>
              </w:rPr>
            </w:pPr>
          </w:p>
          <w:p>
            <w:pPr>
              <w:widowControl/>
              <w:jc w:val="center"/>
              <w:rPr>
                <w:sz w:val="20"/>
              </w:rPr>
            </w:pPr>
          </w:p>
        </w:tc>
      </w:tr>
      <w:tr>
        <w:tblPrEx>
          <w:tblLayout w:type="fixed"/>
          <w:tblCellMar>
            <w:top w:w="0" w:type="dxa"/>
            <w:left w:w="108" w:type="dxa"/>
            <w:bottom w:w="0" w:type="dxa"/>
            <w:right w:w="108" w:type="dxa"/>
          </w:tblCellMar>
        </w:tblPrEx>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r>
              <w:rPr>
                <w:rFonts w:hint="eastAsia"/>
                <w:sz w:val="22"/>
                <w:szCs w:val="22"/>
              </w:rPr>
              <w:t>3</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r>
              <w:rPr>
                <w:rFonts w:hint="eastAsia"/>
                <w:sz w:val="22"/>
                <w:szCs w:val="22"/>
              </w:rPr>
              <w:t>双头外牙直通</w:t>
            </w:r>
          </w:p>
        </w:tc>
        <w:tc>
          <w:tcPr>
            <w:tcW w:w="1986"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规格: DN20; 材质：镀锌</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个</w:t>
            </w:r>
          </w:p>
        </w:tc>
        <w:tc>
          <w:tcPr>
            <w:tcW w:w="71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2100</w:t>
            </w:r>
          </w:p>
        </w:tc>
        <w:tc>
          <w:tcPr>
            <w:tcW w:w="274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color w:val="000000"/>
              </w:rPr>
              <w:t>　</w:t>
            </w:r>
          </w:p>
        </w:tc>
      </w:tr>
      <w:tr>
        <w:tblPrEx>
          <w:tblLayout w:type="fixed"/>
          <w:tblCellMar>
            <w:top w:w="0" w:type="dxa"/>
            <w:left w:w="108" w:type="dxa"/>
            <w:bottom w:w="0" w:type="dxa"/>
            <w:right w:w="108" w:type="dxa"/>
          </w:tblCellMar>
        </w:tblPrEx>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r>
              <w:rPr>
                <w:rFonts w:hint="eastAsia"/>
                <w:sz w:val="22"/>
                <w:szCs w:val="22"/>
              </w:rPr>
              <w:t>4</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r>
              <w:rPr>
                <w:rFonts w:hint="eastAsia"/>
                <w:sz w:val="22"/>
                <w:szCs w:val="22"/>
              </w:rPr>
              <w:t>铝箔橡塑保温棉管材</w:t>
            </w:r>
          </w:p>
        </w:tc>
        <w:tc>
          <w:tcPr>
            <w:tcW w:w="1986"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品牌：广华复乐斯；规格：内径25mm；厚度15mm；长度2米；铝箔保护层一体成型</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条</w:t>
            </w:r>
          </w:p>
        </w:tc>
        <w:tc>
          <w:tcPr>
            <w:tcW w:w="71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2100</w:t>
            </w:r>
          </w:p>
        </w:tc>
        <w:tc>
          <w:tcPr>
            <w:tcW w:w="274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r>
      <w:tr>
        <w:tblPrEx>
          <w:tblLayout w:type="fixed"/>
          <w:tblCellMar>
            <w:top w:w="0" w:type="dxa"/>
            <w:left w:w="108" w:type="dxa"/>
            <w:bottom w:w="0" w:type="dxa"/>
            <w:right w:w="108" w:type="dxa"/>
          </w:tblCellMar>
        </w:tblPrEx>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r>
              <w:rPr>
                <w:rFonts w:hint="eastAsia"/>
                <w:sz w:val="22"/>
                <w:szCs w:val="22"/>
              </w:rPr>
              <w:t>5</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r>
              <w:rPr>
                <w:rFonts w:hint="eastAsia"/>
                <w:sz w:val="22"/>
                <w:szCs w:val="22"/>
              </w:rPr>
              <w:t>镀锌全牙吊杆</w:t>
            </w:r>
          </w:p>
        </w:tc>
        <w:tc>
          <w:tcPr>
            <w:tcW w:w="1986"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加硬型； 规格：M8、一头带拉爆  杆长300MM ；拉爆套管长度45MM；配螺母3粒、平介1粒、弹簧1粒.（附图）</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套</w:t>
            </w:r>
          </w:p>
        </w:tc>
        <w:tc>
          <w:tcPr>
            <w:tcW w:w="71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2800</w:t>
            </w:r>
          </w:p>
        </w:tc>
        <w:tc>
          <w:tcPr>
            <w:tcW w:w="274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r>
      <w:tr>
        <w:tblPrEx>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r>
              <w:rPr>
                <w:rFonts w:hint="eastAsia"/>
                <w:sz w:val="22"/>
                <w:szCs w:val="22"/>
              </w:rPr>
              <w:t>6</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r>
              <w:rPr>
                <w:rFonts w:hint="eastAsia"/>
                <w:sz w:val="22"/>
                <w:szCs w:val="22"/>
              </w:rPr>
              <w:t>PVC水管</w:t>
            </w:r>
          </w:p>
        </w:tc>
        <w:tc>
          <w:tcPr>
            <w:tcW w:w="1986"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品牌：联塑；规格：6分、白色、 4M/条</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条</w:t>
            </w:r>
          </w:p>
        </w:tc>
        <w:tc>
          <w:tcPr>
            <w:tcW w:w="71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350</w:t>
            </w:r>
          </w:p>
        </w:tc>
        <w:tc>
          <w:tcPr>
            <w:tcW w:w="274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r>
      <w:tr>
        <w:tblPrEx>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r>
              <w:rPr>
                <w:rFonts w:hint="eastAsia"/>
                <w:sz w:val="22"/>
                <w:szCs w:val="22"/>
              </w:rPr>
              <w:t>7</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r>
              <w:rPr>
                <w:rFonts w:hint="eastAsia"/>
                <w:sz w:val="22"/>
                <w:szCs w:val="22"/>
              </w:rPr>
              <w:t>PVC水管直通</w:t>
            </w:r>
          </w:p>
        </w:tc>
        <w:tc>
          <w:tcPr>
            <w:tcW w:w="1986"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品牌：联塑；规格：6分、白色</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个</w:t>
            </w:r>
          </w:p>
        </w:tc>
        <w:tc>
          <w:tcPr>
            <w:tcW w:w="71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1050</w:t>
            </w:r>
          </w:p>
        </w:tc>
        <w:tc>
          <w:tcPr>
            <w:tcW w:w="274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color w:val="000000"/>
              </w:rPr>
              <w:t>　</w:t>
            </w:r>
          </w:p>
        </w:tc>
      </w:tr>
      <w:tr>
        <w:tblPrEx>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r>
              <w:rPr>
                <w:rFonts w:hint="eastAsia"/>
                <w:sz w:val="22"/>
                <w:szCs w:val="22"/>
              </w:rPr>
              <w:t>8</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r>
              <w:rPr>
                <w:rFonts w:hint="eastAsia"/>
                <w:sz w:val="22"/>
                <w:szCs w:val="22"/>
              </w:rPr>
              <w:t>PVC水管角弯直通</w:t>
            </w:r>
          </w:p>
        </w:tc>
        <w:tc>
          <w:tcPr>
            <w:tcW w:w="1986"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品牌：联塑；规格：6分、白色</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个</w:t>
            </w:r>
          </w:p>
        </w:tc>
        <w:tc>
          <w:tcPr>
            <w:tcW w:w="71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3150</w:t>
            </w:r>
          </w:p>
        </w:tc>
        <w:tc>
          <w:tcPr>
            <w:tcW w:w="274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color w:val="000000"/>
              </w:rPr>
              <w:t>　</w:t>
            </w:r>
          </w:p>
        </w:tc>
      </w:tr>
      <w:tr>
        <w:tblPrEx>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r>
              <w:rPr>
                <w:rFonts w:hint="eastAsia"/>
                <w:sz w:val="22"/>
                <w:szCs w:val="22"/>
              </w:rPr>
              <w:t>9</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r>
              <w:rPr>
                <w:rFonts w:hint="eastAsia"/>
                <w:sz w:val="22"/>
                <w:szCs w:val="22"/>
              </w:rPr>
              <w:t>PVC单头内牙角弯</w:t>
            </w:r>
          </w:p>
        </w:tc>
        <w:tc>
          <w:tcPr>
            <w:tcW w:w="1986"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品牌：联塑；规格：6分、白色</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个</w:t>
            </w:r>
          </w:p>
        </w:tc>
        <w:tc>
          <w:tcPr>
            <w:tcW w:w="71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700</w:t>
            </w:r>
          </w:p>
        </w:tc>
        <w:tc>
          <w:tcPr>
            <w:tcW w:w="274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color w:val="000000"/>
              </w:rPr>
              <w:t>　</w:t>
            </w:r>
          </w:p>
        </w:tc>
      </w:tr>
      <w:tr>
        <w:tblPrEx>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r>
              <w:rPr>
                <w:rFonts w:hint="eastAsia"/>
                <w:sz w:val="22"/>
                <w:szCs w:val="22"/>
              </w:rPr>
              <w:t>10</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r>
              <w:rPr>
                <w:rFonts w:hint="eastAsia"/>
                <w:sz w:val="22"/>
                <w:szCs w:val="22"/>
              </w:rPr>
              <w:t>铝泊胶带</w:t>
            </w:r>
          </w:p>
        </w:tc>
        <w:tc>
          <w:tcPr>
            <w:tcW w:w="1986"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宽80MM*25M（附图，材质要硬点,有凹凸面）</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卷</w:t>
            </w:r>
          </w:p>
        </w:tc>
        <w:tc>
          <w:tcPr>
            <w:tcW w:w="71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180</w:t>
            </w:r>
          </w:p>
        </w:tc>
        <w:tc>
          <w:tcPr>
            <w:tcW w:w="274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b/>
                <w:bCs/>
                <w:color w:val="000000"/>
              </w:rPr>
              <w:t>　</w:t>
            </w:r>
          </w:p>
        </w:tc>
      </w:tr>
      <w:tr>
        <w:tblPrEx>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r>
              <w:rPr>
                <w:rFonts w:hint="eastAsia"/>
                <w:sz w:val="22"/>
                <w:szCs w:val="22"/>
              </w:rPr>
              <w:t>11</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r>
              <w:rPr>
                <w:rFonts w:hint="eastAsia"/>
                <w:sz w:val="22"/>
                <w:szCs w:val="22"/>
              </w:rPr>
              <w:t>铝泊胶带</w:t>
            </w:r>
          </w:p>
        </w:tc>
        <w:tc>
          <w:tcPr>
            <w:tcW w:w="1986"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宽80MM*25M（附图，材质要软、光面）</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卷</w:t>
            </w:r>
          </w:p>
        </w:tc>
        <w:tc>
          <w:tcPr>
            <w:tcW w:w="71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180</w:t>
            </w:r>
          </w:p>
        </w:tc>
        <w:tc>
          <w:tcPr>
            <w:tcW w:w="274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b/>
                <w:bCs/>
                <w:color w:val="000000"/>
              </w:rPr>
              <w:t>　</w:t>
            </w:r>
          </w:p>
        </w:tc>
      </w:tr>
      <w:tr>
        <w:tblPrEx>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r>
              <w:rPr>
                <w:rFonts w:hint="eastAsia"/>
                <w:sz w:val="22"/>
                <w:szCs w:val="22"/>
              </w:rPr>
              <w:t>13</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r>
              <w:rPr>
                <w:rFonts w:hint="eastAsia"/>
                <w:sz w:val="22"/>
                <w:szCs w:val="22"/>
              </w:rPr>
              <w:t>电缆</w:t>
            </w:r>
          </w:p>
        </w:tc>
        <w:tc>
          <w:tcPr>
            <w:tcW w:w="1986"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品牌：珠江；规格：5*1mm,RVV；带黄绿双色线</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米</w:t>
            </w:r>
          </w:p>
        </w:tc>
        <w:tc>
          <w:tcPr>
            <w:tcW w:w="71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700</w:t>
            </w:r>
          </w:p>
        </w:tc>
        <w:tc>
          <w:tcPr>
            <w:tcW w:w="274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b/>
                <w:bCs/>
                <w:color w:val="000000"/>
              </w:rPr>
              <w:t>　</w:t>
            </w:r>
          </w:p>
        </w:tc>
      </w:tr>
      <w:tr>
        <w:tblPrEx>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r>
              <w:rPr>
                <w:rFonts w:hint="eastAsia"/>
                <w:sz w:val="22"/>
                <w:szCs w:val="22"/>
              </w:rPr>
              <w:t>14</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r>
              <w:rPr>
                <w:rFonts w:hint="eastAsia"/>
                <w:sz w:val="22"/>
                <w:szCs w:val="22"/>
              </w:rPr>
              <w:t>电缆</w:t>
            </w:r>
          </w:p>
        </w:tc>
        <w:tc>
          <w:tcPr>
            <w:tcW w:w="1986"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品牌：珠江；规格：3*1mm,RVV；带黄绿双色线</w:t>
            </w: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米</w:t>
            </w:r>
          </w:p>
        </w:tc>
        <w:tc>
          <w:tcPr>
            <w:tcW w:w="71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700</w:t>
            </w:r>
          </w:p>
        </w:tc>
        <w:tc>
          <w:tcPr>
            <w:tcW w:w="274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b/>
                <w:bCs/>
                <w:color w:val="000000"/>
              </w:rPr>
              <w:t>　</w:t>
            </w:r>
          </w:p>
        </w:tc>
      </w:tr>
      <w:tr>
        <w:tblPrEx>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r>
              <w:rPr>
                <w:sz w:val="20"/>
              </w:rPr>
              <w:t>合计</w:t>
            </w:r>
          </w:p>
        </w:tc>
        <w:tc>
          <w:tcPr>
            <w:tcW w:w="1986"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70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71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274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r>
    </w:tbl>
    <w:p>
      <w:pPr>
        <w:spacing w:line="360" w:lineRule="auto"/>
        <w:rPr>
          <w:sz w:val="24"/>
        </w:rPr>
      </w:pPr>
    </w:p>
    <w:p>
      <w:pPr>
        <w:numPr>
          <w:ilvl w:val="0"/>
          <w:numId w:val="13"/>
        </w:numPr>
        <w:tabs>
          <w:tab w:val="left" w:pos="420"/>
        </w:tabs>
        <w:spacing w:line="360" w:lineRule="auto"/>
        <w:ind w:firstLine="480" w:firstLineChars="200"/>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w:t>
      </w:r>
    </w:p>
    <w:p>
      <w:pPr>
        <w:numPr>
          <w:ilvl w:val="0"/>
          <w:numId w:val="13"/>
        </w:numPr>
        <w:tabs>
          <w:tab w:val="left" w:pos="420"/>
        </w:tabs>
        <w:spacing w:line="360" w:lineRule="auto"/>
        <w:ind w:firstLine="480" w:firstLineChars="200"/>
        <w:rPr>
          <w:rFonts w:ascii="宋体" w:hAnsi="宋体"/>
          <w:sz w:val="24"/>
        </w:rPr>
      </w:pPr>
      <w:r>
        <w:rPr>
          <w:rFonts w:hint="eastAsia" w:ascii="宋体" w:hAnsi="宋体"/>
          <w:sz w:val="24"/>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3"/>
        </w:numPr>
        <w:tabs>
          <w:tab w:val="left" w:pos="420"/>
        </w:tabs>
        <w:spacing w:line="360" w:lineRule="auto"/>
        <w:ind w:firstLine="480" w:firstLineChars="200"/>
        <w:rPr>
          <w:rFonts w:ascii="宋体" w:hAnsi="宋体"/>
          <w:sz w:val="24"/>
        </w:rPr>
      </w:pPr>
      <w:r>
        <w:rPr>
          <w:rFonts w:hint="eastAsia" w:ascii="宋体" w:hAnsi="宋体"/>
          <w:sz w:val="24"/>
        </w:rPr>
        <w:t>报价有效期不低于30天。</w:t>
      </w:r>
    </w:p>
    <w:p>
      <w:pPr>
        <w:numPr>
          <w:ilvl w:val="0"/>
          <w:numId w:val="12"/>
        </w:numPr>
        <w:tabs>
          <w:tab w:val="left" w:pos="420"/>
        </w:tabs>
        <w:spacing w:line="360" w:lineRule="auto"/>
        <w:rPr>
          <w:rFonts w:ascii="宋体" w:hAnsi="宋体"/>
          <w:sz w:val="24"/>
        </w:rPr>
      </w:pPr>
      <w:r>
        <w:rPr>
          <w:rFonts w:hint="eastAsia" w:ascii="宋体" w:hAnsi="宋体"/>
          <w:sz w:val="24"/>
        </w:rPr>
        <w:t>★</w:t>
      </w:r>
      <w:r>
        <w:rPr>
          <w:rFonts w:hint="eastAsia" w:ascii="宋体" w:hAnsi="宋体"/>
          <w:kern w:val="0"/>
          <w:sz w:val="24"/>
        </w:rPr>
        <w:t>货物要求</w:t>
      </w:r>
    </w:p>
    <w:p>
      <w:pPr>
        <w:spacing w:line="360" w:lineRule="auto"/>
        <w:ind w:firstLine="480" w:firstLineChars="200"/>
        <w:rPr>
          <w:rFonts w:ascii="宋体" w:hAnsi="宋体"/>
          <w:sz w:val="24"/>
        </w:rPr>
      </w:pPr>
      <w:r>
        <w:rPr>
          <w:rFonts w:hint="eastAsia" w:ascii="宋体" w:hAnsi="宋体"/>
          <w:sz w:val="24"/>
        </w:rPr>
        <w:t>供应商应提供所代表品牌厂商原装的、全新的、未使用过的、技术先进、性能优良、结构紧凑、便于安装和维护、符合国家、行业及采购需求书提出的有关质量标准的货物。</w:t>
      </w:r>
    </w:p>
    <w:p>
      <w:pPr>
        <w:numPr>
          <w:ilvl w:val="0"/>
          <w:numId w:val="12"/>
        </w:numPr>
        <w:tabs>
          <w:tab w:val="left" w:pos="420"/>
        </w:tabs>
        <w:spacing w:line="360" w:lineRule="auto"/>
        <w:rPr>
          <w:rFonts w:ascii="宋体" w:hAnsi="宋体"/>
          <w:sz w:val="24"/>
        </w:rPr>
      </w:pPr>
      <w:r>
        <w:rPr>
          <w:rFonts w:hint="eastAsia" w:ascii="宋体" w:hAnsi="宋体"/>
          <w:sz w:val="24"/>
        </w:rPr>
        <w:t>特别说明</w:t>
      </w:r>
    </w:p>
    <w:p>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供应商报价时须按分项报单价、总价，注明所报产品的品牌、货期、产品质保期等详细信息。</w:t>
      </w:r>
    </w:p>
    <w:p>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★本“  广外宿舍外托安装742台新空调施工材料采购包组一五金材料类采购清单”及相关要求是供应商投标报价的基础，供应商不得对“广外宿舍外托安装742台新空调施工材料采购包组一五金材料类采购清单”序号进行任何修改。</w:t>
      </w:r>
    </w:p>
    <w:p>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供应商对“采购清单”中的所有货物都应报齐，不允许缺漏项。如有缺漏项的，按废标处理。</w:t>
      </w:r>
    </w:p>
    <w:p>
      <w:pPr>
        <w:numPr>
          <w:ilvl w:val="0"/>
          <w:numId w:val="12"/>
        </w:numPr>
        <w:tabs>
          <w:tab w:val="left" w:pos="420"/>
        </w:tabs>
        <w:spacing w:line="360" w:lineRule="auto"/>
        <w:rPr>
          <w:rFonts w:ascii="宋体" w:hAnsi="宋体"/>
          <w:kern w:val="0"/>
          <w:sz w:val="24"/>
        </w:rPr>
      </w:pPr>
      <w:r>
        <w:rPr>
          <w:rFonts w:hint="eastAsia" w:ascii="宋体" w:hAnsi="宋体"/>
          <w:kern w:val="0"/>
          <w:sz w:val="24"/>
        </w:rPr>
        <w:t>交货要求</w:t>
      </w:r>
    </w:p>
    <w:p>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需送货至指定地点：广州大学城西五路4#冷站旁边仓库（国家档案馆对面）</w:t>
      </w:r>
    </w:p>
    <w:p>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成交供应商应提供原装、全新的、符合国家质量标准的货物，不得以旧货翻新充数，并按有关要求进行包装及装运。</w:t>
      </w:r>
    </w:p>
    <w:p>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到货日期：按照供应商报价响应所承诺的货期将货物安全、完整、按时送货到采购人指定地点</w:t>
      </w:r>
      <w:r>
        <w:rPr>
          <w:rFonts w:hint="eastAsia" w:ascii="宋体" w:hAnsi="宋体"/>
          <w:b/>
          <w:sz w:val="24"/>
        </w:rPr>
        <w:t>。货期要求7天内。</w:t>
      </w:r>
      <w:r>
        <w:rPr>
          <w:rFonts w:hint="eastAsia" w:ascii="宋体" w:hAnsi="宋体"/>
          <w:sz w:val="24"/>
        </w:rPr>
        <w:t>如果采购人认为供应商报价响应所承诺的到货日期不能满足要求，可视为无效报价。</w:t>
      </w:r>
    </w:p>
    <w:p>
      <w:pPr>
        <w:numPr>
          <w:ilvl w:val="0"/>
          <w:numId w:val="12"/>
        </w:numPr>
        <w:tabs>
          <w:tab w:val="left" w:pos="420"/>
        </w:tabs>
        <w:spacing w:line="360" w:lineRule="auto"/>
        <w:rPr>
          <w:rFonts w:ascii="宋体" w:hAnsi="宋体"/>
          <w:sz w:val="24"/>
        </w:rPr>
      </w:pPr>
      <w:r>
        <w:rPr>
          <w:rFonts w:hint="eastAsia" w:ascii="宋体" w:hAnsi="宋体"/>
          <w:sz w:val="24"/>
        </w:rPr>
        <w:t>包装和装运</w:t>
      </w:r>
    </w:p>
    <w:p>
      <w:pPr>
        <w:numPr>
          <w:ilvl w:val="0"/>
          <w:numId w:val="16"/>
        </w:numPr>
        <w:tabs>
          <w:tab w:val="left" w:pos="420"/>
        </w:tabs>
        <w:spacing w:line="360" w:lineRule="auto"/>
        <w:ind w:firstLine="480" w:firstLineChars="200"/>
        <w:rPr>
          <w:rFonts w:ascii="宋体" w:hAnsi="宋体"/>
          <w:sz w:val="24"/>
        </w:rPr>
      </w:pPr>
      <w:r>
        <w:rPr>
          <w:rFonts w:hint="eastAsia" w:ascii="宋体" w:hAnsi="宋体"/>
          <w:sz w:val="24"/>
        </w:rPr>
        <w:t>包装必须与运输方式相适应，包装方式的确定及包装费用均由成交供应商负责；由于不适当的包装而造成货物在运输过程中有任何损坏由成交供应商负责。</w:t>
      </w:r>
    </w:p>
    <w:p>
      <w:pPr>
        <w:numPr>
          <w:ilvl w:val="0"/>
          <w:numId w:val="16"/>
        </w:numPr>
        <w:tabs>
          <w:tab w:val="left" w:pos="420"/>
        </w:tabs>
        <w:spacing w:line="360" w:lineRule="auto"/>
        <w:ind w:firstLine="480" w:firstLineChars="200"/>
        <w:rPr>
          <w:rFonts w:ascii="宋体" w:hAnsi="宋体"/>
          <w:sz w:val="24"/>
        </w:rPr>
      </w:pPr>
      <w:r>
        <w:rPr>
          <w:rFonts w:hint="eastAsia" w:ascii="宋体" w:hAnsi="宋体"/>
          <w:sz w:val="24"/>
        </w:rPr>
        <w:t>包装应足以承受整个过程中的运输、转运、装卸、储存等，充分考虑到运输途中的各种情况（如暴露于恶劣气候等）和广州地区的气候特点，以及露天存放的需要。</w:t>
      </w:r>
    </w:p>
    <w:p>
      <w:pPr>
        <w:numPr>
          <w:ilvl w:val="0"/>
          <w:numId w:val="16"/>
        </w:numPr>
        <w:tabs>
          <w:tab w:val="left" w:pos="420"/>
        </w:tabs>
        <w:spacing w:line="360" w:lineRule="auto"/>
        <w:ind w:firstLine="480" w:firstLineChars="200"/>
        <w:rPr>
          <w:rFonts w:ascii="宋体" w:hAnsi="宋体"/>
          <w:sz w:val="24"/>
        </w:rPr>
      </w:pPr>
      <w:r>
        <w:rPr>
          <w:rFonts w:hint="eastAsia" w:ascii="宋体" w:hAnsi="宋体"/>
          <w:sz w:val="24"/>
        </w:rPr>
        <w:t>包装费、运费（包吊卸、搬运等）、保险费及卸货费等其他相关费用已包含在中标价内。</w:t>
      </w:r>
    </w:p>
    <w:p>
      <w:pPr>
        <w:numPr>
          <w:ilvl w:val="0"/>
          <w:numId w:val="12"/>
        </w:numPr>
        <w:tabs>
          <w:tab w:val="left" w:pos="420"/>
        </w:tabs>
        <w:spacing w:line="360" w:lineRule="auto"/>
        <w:rPr>
          <w:rFonts w:ascii="宋体" w:hAnsi="宋体"/>
          <w:sz w:val="24"/>
        </w:rPr>
      </w:pPr>
      <w:r>
        <w:rPr>
          <w:rFonts w:hint="eastAsia" w:ascii="宋体" w:hAnsi="宋体"/>
          <w:sz w:val="24"/>
        </w:rPr>
        <w:t>验收要求</w:t>
      </w:r>
    </w:p>
    <w:p>
      <w:pPr>
        <w:numPr>
          <w:ilvl w:val="0"/>
          <w:numId w:val="17"/>
        </w:numPr>
        <w:tabs>
          <w:tab w:val="left" w:pos="420"/>
        </w:tabs>
        <w:spacing w:line="360" w:lineRule="auto"/>
        <w:ind w:firstLine="480" w:firstLineChars="200"/>
        <w:rPr>
          <w:rFonts w:ascii="宋体" w:hAnsi="宋体"/>
          <w:sz w:val="24"/>
        </w:rPr>
      </w:pPr>
      <w:r>
        <w:rPr>
          <w:rFonts w:hint="eastAsia" w:ascii="宋体" w:hAnsi="宋体"/>
          <w:sz w:val="24"/>
        </w:rPr>
        <w:t>成交供应商交付的货物必须达到</w:t>
      </w:r>
      <w:r>
        <w:rPr>
          <w:rFonts w:hint="eastAsia"/>
          <w:sz w:val="24"/>
        </w:rPr>
        <w:t>国家、行业有关标准、产品说明书、</w:t>
      </w:r>
      <w:r>
        <w:rPr>
          <w:rFonts w:hint="eastAsia" w:ascii="宋体" w:hAnsi="宋体"/>
          <w:sz w:val="24"/>
        </w:rPr>
        <w:t>技术性能参数、质量参数和竞选文件提及的质量标准</w:t>
      </w:r>
      <w:r>
        <w:rPr>
          <w:rFonts w:hint="eastAsia"/>
          <w:sz w:val="24"/>
        </w:rPr>
        <w:t>（以要求较高者为准）</w:t>
      </w:r>
      <w:r>
        <w:rPr>
          <w:rFonts w:hint="eastAsia" w:ascii="宋体" w:hAnsi="宋体"/>
          <w:sz w:val="24"/>
        </w:rPr>
        <w:t>。</w:t>
      </w:r>
    </w:p>
    <w:p>
      <w:pPr>
        <w:numPr>
          <w:ilvl w:val="0"/>
          <w:numId w:val="17"/>
        </w:numPr>
        <w:tabs>
          <w:tab w:val="left" w:pos="420"/>
        </w:tabs>
        <w:spacing w:line="360" w:lineRule="auto"/>
        <w:ind w:firstLine="480" w:firstLineChars="200"/>
        <w:rPr>
          <w:rFonts w:ascii="宋体" w:hAnsi="宋体"/>
          <w:sz w:val="24"/>
        </w:rPr>
      </w:pPr>
      <w:r>
        <w:rPr>
          <w:rFonts w:hint="eastAsia" w:ascii="宋体" w:hAnsi="宋体"/>
          <w:sz w:val="24"/>
        </w:rPr>
        <w:t>一次合格率大于98%。</w:t>
      </w:r>
    </w:p>
    <w:p>
      <w:pPr>
        <w:numPr>
          <w:ilvl w:val="0"/>
          <w:numId w:val="12"/>
        </w:numPr>
        <w:tabs>
          <w:tab w:val="left" w:pos="420"/>
        </w:tabs>
        <w:spacing w:line="360" w:lineRule="auto"/>
        <w:rPr>
          <w:rFonts w:ascii="宋体" w:hAnsi="宋体"/>
          <w:kern w:val="0"/>
          <w:sz w:val="24"/>
        </w:rPr>
      </w:pPr>
      <w:r>
        <w:rPr>
          <w:rFonts w:hint="eastAsia" w:ascii="宋体" w:hAnsi="宋体"/>
          <w:sz w:val="24"/>
        </w:rPr>
        <w:t>质量</w:t>
      </w:r>
      <w:r>
        <w:rPr>
          <w:rFonts w:hint="eastAsia" w:ascii="宋体" w:hAnsi="宋体"/>
          <w:kern w:val="0"/>
          <w:sz w:val="24"/>
        </w:rPr>
        <w:t>保证及售后服务</w:t>
      </w:r>
    </w:p>
    <w:p>
      <w:pPr>
        <w:numPr>
          <w:ilvl w:val="0"/>
          <w:numId w:val="18"/>
        </w:numPr>
        <w:tabs>
          <w:tab w:val="left" w:pos="420"/>
        </w:tabs>
        <w:spacing w:line="360" w:lineRule="auto"/>
        <w:ind w:firstLine="480" w:firstLineChars="200"/>
        <w:rPr>
          <w:rFonts w:ascii="宋体" w:hAnsi="宋体"/>
          <w:sz w:val="24"/>
        </w:rPr>
      </w:pPr>
      <w:r>
        <w:rPr>
          <w:rFonts w:hint="eastAsia" w:ascii="宋体" w:hAnsi="宋体"/>
          <w:sz w:val="24"/>
        </w:rPr>
        <w:t>成交供应商必须保证提供的货物是全新的、完整的、未开封的、未使用过并且在设计、材料及工艺上没有缺陷，</w:t>
      </w:r>
      <w:r>
        <w:rPr>
          <w:rFonts w:hint="eastAsia"/>
          <w:sz w:val="24"/>
        </w:rPr>
        <w:t>权属明确的且</w:t>
      </w:r>
      <w:r>
        <w:rPr>
          <w:rFonts w:hint="eastAsia" w:ascii="宋体" w:hAnsi="宋体"/>
          <w:sz w:val="24"/>
        </w:rPr>
        <w:t>完全符合本项目</w:t>
      </w:r>
      <w:r>
        <w:rPr>
          <w:rFonts w:hint="eastAsia" w:ascii="宋体" w:hAnsi="宋体"/>
          <w:sz w:val="24"/>
          <w:lang w:val="en-GB"/>
        </w:rPr>
        <w:t>规定的品牌、质量、规格和性能的要求和</w:t>
      </w:r>
      <w:r>
        <w:rPr>
          <w:rFonts w:hint="eastAsia" w:ascii="宋体" w:hAnsi="宋体"/>
          <w:sz w:val="24"/>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8"/>
        </w:numPr>
        <w:tabs>
          <w:tab w:val="left" w:pos="420"/>
        </w:tabs>
        <w:spacing w:line="360" w:lineRule="auto"/>
        <w:ind w:firstLine="480" w:firstLineChars="200"/>
        <w:rPr>
          <w:rFonts w:ascii="宋体" w:hAnsi="宋体"/>
          <w:sz w:val="24"/>
        </w:rPr>
      </w:pPr>
      <w:r>
        <w:rPr>
          <w:rFonts w:hint="eastAsia" w:ascii="宋体" w:hAnsi="宋体"/>
          <w:sz w:val="24"/>
        </w:rPr>
        <w:t>★货物的质保期最少为到货验收合格之日起90天（不少于90天）。</w:t>
      </w:r>
    </w:p>
    <w:p>
      <w:pPr>
        <w:numPr>
          <w:ilvl w:val="0"/>
          <w:numId w:val="18"/>
        </w:numPr>
        <w:tabs>
          <w:tab w:val="left" w:pos="420"/>
        </w:tabs>
        <w:spacing w:line="360" w:lineRule="auto"/>
        <w:ind w:firstLine="480" w:firstLineChars="200"/>
        <w:rPr>
          <w:rFonts w:ascii="宋体" w:hAnsi="宋体"/>
          <w:sz w:val="24"/>
        </w:rPr>
      </w:pPr>
      <w:r>
        <w:rPr>
          <w:rFonts w:hint="eastAsia" w:ascii="宋体" w:hAnsi="宋体"/>
          <w:sz w:val="24"/>
        </w:rPr>
        <w:t>在质保期内均要求供应商对所供货物实行上门包修、包换、包退、包维护保养，费用由供应商负责，不再向采购人收取费用。</w:t>
      </w:r>
    </w:p>
    <w:p>
      <w:pPr>
        <w:numPr>
          <w:ilvl w:val="0"/>
          <w:numId w:val="18"/>
        </w:numPr>
        <w:tabs>
          <w:tab w:val="left" w:pos="420"/>
        </w:tabs>
        <w:spacing w:line="360" w:lineRule="auto"/>
        <w:ind w:firstLine="480" w:firstLineChars="200"/>
        <w:rPr>
          <w:rFonts w:ascii="宋体" w:hAnsi="宋体"/>
          <w:sz w:val="24"/>
        </w:rPr>
      </w:pPr>
      <w:r>
        <w:rPr>
          <w:rFonts w:hint="eastAsia" w:ascii="宋体" w:hAnsi="宋体"/>
          <w:sz w:val="24"/>
        </w:rPr>
        <w:t>如出现严重质量问题或产品厂商推诿质量、服务责任时，供应商应承担责任并提供质量和服务保障。</w:t>
      </w:r>
    </w:p>
    <w:p>
      <w:pPr>
        <w:numPr>
          <w:ilvl w:val="0"/>
          <w:numId w:val="18"/>
        </w:numPr>
        <w:tabs>
          <w:tab w:val="left" w:pos="420"/>
        </w:tabs>
        <w:spacing w:line="360" w:lineRule="auto"/>
        <w:ind w:firstLine="480" w:firstLineChars="200"/>
        <w:rPr>
          <w:rFonts w:ascii="宋体" w:hAnsi="宋体"/>
          <w:sz w:val="24"/>
        </w:rPr>
      </w:pPr>
      <w:r>
        <w:rPr>
          <w:rFonts w:hint="eastAsia" w:ascii="宋体" w:hAnsi="宋体"/>
          <w:sz w:val="24"/>
        </w:rPr>
        <w:t>★供应商在投标文件中承诺提供的服务须能提供制造商的服务热线（如400电话等）查证。</w:t>
      </w:r>
    </w:p>
    <w:p>
      <w:pPr>
        <w:numPr>
          <w:ilvl w:val="0"/>
          <w:numId w:val="11"/>
        </w:numPr>
        <w:tabs>
          <w:tab w:val="left" w:pos="420"/>
        </w:tabs>
        <w:spacing w:line="360" w:lineRule="auto"/>
        <w:ind w:left="420" w:leftChars="200" w:firstLine="0"/>
        <w:rPr>
          <w:rFonts w:ascii="宋体" w:hAnsi="宋体"/>
          <w:sz w:val="24"/>
        </w:rPr>
      </w:pPr>
      <w:r>
        <w:rPr>
          <w:rFonts w:hint="eastAsia" w:ascii="宋体" w:hAnsi="宋体"/>
          <w:sz w:val="24"/>
        </w:rPr>
        <w:t>商务要求</w:t>
      </w:r>
    </w:p>
    <w:p>
      <w:pPr>
        <w:numPr>
          <w:ilvl w:val="0"/>
          <w:numId w:val="19"/>
        </w:numPr>
        <w:tabs>
          <w:tab w:val="left" w:pos="420"/>
        </w:tabs>
        <w:spacing w:line="360" w:lineRule="auto"/>
        <w:rPr>
          <w:rFonts w:ascii="宋体" w:hAnsi="宋体"/>
          <w:sz w:val="24"/>
        </w:rPr>
      </w:pPr>
      <w:r>
        <w:rPr>
          <w:rFonts w:hint="eastAsia" w:ascii="宋体" w:hAnsi="宋体"/>
          <w:sz w:val="24"/>
        </w:rPr>
        <w:t>★付款方式：全部货物到货并验收合格后，以实际供货内容和数量进行结算，供应商需提供相应金额的增值税专用发票，在收到发票后的15个工作日内支付货款。</w:t>
      </w:r>
    </w:p>
    <w:p>
      <w:pPr>
        <w:numPr>
          <w:ilvl w:val="0"/>
          <w:numId w:val="19"/>
        </w:numPr>
        <w:tabs>
          <w:tab w:val="left" w:pos="420"/>
        </w:tabs>
        <w:spacing w:line="360" w:lineRule="auto"/>
        <w:rPr>
          <w:rFonts w:ascii="宋体" w:hAnsi="宋体"/>
          <w:sz w:val="24"/>
        </w:rPr>
      </w:pPr>
      <w:r>
        <w:rPr>
          <w:rFonts w:hint="eastAsia" w:ascii="宋体" w:hAnsi="宋体"/>
          <w:sz w:val="24"/>
        </w:rPr>
        <w:t>违约责任</w:t>
      </w:r>
    </w:p>
    <w:p>
      <w:pPr>
        <w:numPr>
          <w:ilvl w:val="0"/>
          <w:numId w:val="20"/>
        </w:numPr>
        <w:tabs>
          <w:tab w:val="left" w:pos="420"/>
        </w:tabs>
        <w:spacing w:line="360" w:lineRule="auto"/>
        <w:ind w:firstLine="480" w:firstLineChars="200"/>
        <w:rPr>
          <w:rFonts w:ascii="宋体" w:hAnsi="宋体"/>
          <w:sz w:val="24"/>
        </w:rPr>
      </w:pPr>
      <w:r>
        <w:rPr>
          <w:rFonts w:hint="eastAsia" w:ascii="宋体" w:hAnsi="宋体"/>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rPr>
        <w:t>有权从货款中扣除供应商应支付的违约金。</w:t>
      </w:r>
    </w:p>
    <w:p>
      <w:pPr>
        <w:numPr>
          <w:ilvl w:val="0"/>
          <w:numId w:val="20"/>
        </w:numPr>
        <w:tabs>
          <w:tab w:val="left" w:pos="420"/>
        </w:tabs>
        <w:spacing w:line="360" w:lineRule="auto"/>
        <w:ind w:firstLine="480" w:firstLineChars="200"/>
        <w:rPr>
          <w:rFonts w:ascii="宋体" w:hAnsi="宋体"/>
          <w:sz w:val="24"/>
        </w:rPr>
      </w:pPr>
      <w:r>
        <w:rPr>
          <w:rFonts w:hint="eastAsia" w:ascii="宋体" w:hAnsi="宋体"/>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20"/>
        </w:numPr>
        <w:tabs>
          <w:tab w:val="left" w:pos="420"/>
        </w:tabs>
        <w:spacing w:line="360" w:lineRule="auto"/>
        <w:ind w:firstLine="480" w:firstLineChars="200"/>
        <w:rPr>
          <w:rFonts w:ascii="宋体" w:hAnsi="宋体"/>
          <w:sz w:val="24"/>
        </w:rPr>
      </w:pPr>
      <w:r>
        <w:rPr>
          <w:rFonts w:hint="eastAsia" w:ascii="宋体" w:hAnsi="宋体"/>
          <w:sz w:val="24"/>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20"/>
        </w:numPr>
        <w:tabs>
          <w:tab w:val="left" w:pos="420"/>
        </w:tabs>
        <w:spacing w:line="360" w:lineRule="auto"/>
        <w:ind w:firstLine="480" w:firstLineChars="200"/>
        <w:rPr>
          <w:rFonts w:ascii="宋体" w:hAnsi="宋体"/>
          <w:sz w:val="24"/>
        </w:rPr>
      </w:pPr>
      <w:r>
        <w:rPr>
          <w:rFonts w:hint="eastAsia" w:ascii="宋体" w:hAnsi="宋体"/>
          <w:sz w:val="24"/>
        </w:rPr>
        <w:t>保修期内，供应商不履行保修义务，采购人有权要求供应商每次支付不超过采购项目总价5%的违约金，且采购人有权委托第三方予以维修，因此而产生的一切费用由供应商承担。</w:t>
      </w:r>
    </w:p>
    <w:p>
      <w:pPr>
        <w:numPr>
          <w:ilvl w:val="0"/>
          <w:numId w:val="20"/>
        </w:numPr>
        <w:tabs>
          <w:tab w:val="left" w:pos="420"/>
        </w:tabs>
        <w:spacing w:line="360" w:lineRule="auto"/>
        <w:ind w:firstLine="480" w:firstLineChars="200"/>
        <w:rPr>
          <w:rFonts w:ascii="宋体" w:hAnsi="宋体"/>
          <w:sz w:val="24"/>
        </w:rPr>
      </w:pPr>
      <w:r>
        <w:rPr>
          <w:rFonts w:hint="eastAsia" w:ascii="宋体" w:hAnsi="宋体"/>
          <w:sz w:val="24"/>
        </w:rPr>
        <w:t>未经采购人同意，供应商拒不履行或</w:t>
      </w:r>
      <w:r>
        <w:rPr>
          <w:rFonts w:hint="eastAsia" w:ascii="宋体" w:hAnsi="宋体"/>
          <w:kern w:val="0"/>
          <w:sz w:val="24"/>
        </w:rPr>
        <w:t>部分不履行采购项目的，供应商按未履行部分采购项目金额的20%向采购人支付违约金。</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jc w:val="center"/>
        <w:rPr>
          <w:rFonts w:ascii="宋体" w:hAnsi="宋体"/>
          <w:sz w:val="32"/>
        </w:rPr>
      </w:pPr>
      <w:r>
        <w:rPr>
          <w:rFonts w:hint="eastAsia" w:ascii="宋体" w:hAnsi="宋体"/>
          <w:sz w:val="32"/>
        </w:rPr>
        <w:t>包组二采购需求</w:t>
      </w:r>
    </w:p>
    <w:p>
      <w:pPr>
        <w:numPr>
          <w:ilvl w:val="0"/>
          <w:numId w:val="21"/>
        </w:numPr>
        <w:tabs>
          <w:tab w:val="left" w:pos="420"/>
        </w:tabs>
        <w:spacing w:line="360" w:lineRule="auto"/>
        <w:rPr>
          <w:rFonts w:ascii="宋体" w:hAnsi="宋体"/>
          <w:sz w:val="24"/>
        </w:rPr>
      </w:pPr>
      <w:r>
        <w:rPr>
          <w:rFonts w:hint="eastAsia" w:ascii="宋体" w:hAnsi="宋体"/>
          <w:sz w:val="24"/>
        </w:rPr>
        <w:t>总体说明</w:t>
      </w:r>
    </w:p>
    <w:p>
      <w:pPr>
        <w:spacing w:line="360" w:lineRule="auto"/>
        <w:ind w:firstLine="480" w:firstLineChars="200"/>
        <w:rPr>
          <w:rFonts w:ascii="宋体" w:hAnsi="宋体"/>
          <w:sz w:val="24"/>
        </w:rPr>
      </w:pPr>
      <w:r>
        <w:rPr>
          <w:rFonts w:hint="eastAsia" w:ascii="宋体" w:hAnsi="宋体"/>
          <w:sz w:val="24"/>
        </w:rPr>
        <w:t>本采购需求中标有“★”的条款为必须完全满足的项目，任何负偏离将导致废标。</w:t>
      </w:r>
      <w:r>
        <w:rPr>
          <w:rFonts w:hint="eastAsia" w:cs="宋体" w:asciiTheme="minorEastAsia" w:hAnsiTheme="minorEastAsia"/>
          <w:sz w:val="24"/>
        </w:rPr>
        <w:t>凡上一级条目带★号，则表示该条目向下的所有条目均为带★号内容，如第一条带★号，则表示第一条向下的第（一）条、第1条等所有条目均为带★号内容。</w:t>
      </w:r>
    </w:p>
    <w:p>
      <w:pPr>
        <w:numPr>
          <w:ilvl w:val="0"/>
          <w:numId w:val="21"/>
        </w:numPr>
        <w:tabs>
          <w:tab w:val="left" w:pos="420"/>
        </w:tabs>
        <w:spacing w:line="360" w:lineRule="auto"/>
        <w:ind w:left="420" w:leftChars="200" w:firstLine="0"/>
        <w:rPr>
          <w:sz w:val="24"/>
        </w:rPr>
      </w:pPr>
      <w:r>
        <w:rPr>
          <w:rFonts w:hint="eastAsia" w:ascii="宋体" w:hAnsi="宋体"/>
          <w:sz w:val="24"/>
        </w:rPr>
        <w:t>资质要求</w:t>
      </w:r>
    </w:p>
    <w:p>
      <w:pPr>
        <w:numPr>
          <w:ilvl w:val="255"/>
          <w:numId w:val="0"/>
        </w:numPr>
        <w:tabs>
          <w:tab w:val="left" w:pos="420"/>
        </w:tabs>
        <w:spacing w:line="360" w:lineRule="auto"/>
        <w:ind w:left="420" w:leftChars="200"/>
        <w:rPr>
          <w:sz w:val="24"/>
        </w:rPr>
      </w:pPr>
      <w:r>
        <w:rPr>
          <w:rFonts w:hint="eastAsia" w:ascii="宋体" w:hAnsi="宋体"/>
          <w:sz w:val="24"/>
        </w:rPr>
        <w:t>（无）</w:t>
      </w:r>
    </w:p>
    <w:p>
      <w:pPr>
        <w:numPr>
          <w:ilvl w:val="0"/>
          <w:numId w:val="21"/>
        </w:numPr>
        <w:tabs>
          <w:tab w:val="left" w:pos="420"/>
        </w:tabs>
        <w:spacing w:line="360" w:lineRule="auto"/>
        <w:ind w:left="420" w:leftChars="200" w:firstLine="0"/>
        <w:rPr>
          <w:sz w:val="24"/>
        </w:rPr>
      </w:pPr>
      <w:r>
        <w:rPr>
          <w:rFonts w:hint="eastAsia" w:ascii="宋体" w:hAnsi="宋体"/>
          <w:sz w:val="24"/>
        </w:rPr>
        <w:t>业绩要求</w:t>
      </w:r>
    </w:p>
    <w:p>
      <w:pPr>
        <w:spacing w:line="360" w:lineRule="auto"/>
        <w:ind w:firstLine="480" w:firstLineChars="200"/>
        <w:rPr>
          <w:rFonts w:ascii="宋体" w:hAnsi="宋体"/>
          <w:sz w:val="24"/>
        </w:rPr>
      </w:pPr>
      <w:r>
        <w:rPr>
          <w:rFonts w:hint="eastAsia" w:ascii="宋体" w:hAnsi="宋体"/>
          <w:sz w:val="24"/>
        </w:rPr>
        <w:t>（无）</w:t>
      </w:r>
    </w:p>
    <w:p>
      <w:pPr>
        <w:numPr>
          <w:ilvl w:val="0"/>
          <w:numId w:val="21"/>
        </w:numPr>
        <w:tabs>
          <w:tab w:val="left" w:pos="420"/>
        </w:tabs>
        <w:spacing w:line="360" w:lineRule="auto"/>
        <w:ind w:left="420" w:leftChars="200" w:firstLine="0"/>
        <w:rPr>
          <w:sz w:val="24"/>
        </w:rPr>
      </w:pPr>
      <w:r>
        <w:rPr>
          <w:rFonts w:hint="eastAsia" w:ascii="宋体" w:hAnsi="宋体"/>
          <w:sz w:val="24"/>
        </w:rPr>
        <w:t>需求内容</w:t>
      </w:r>
    </w:p>
    <w:p>
      <w:pPr>
        <w:numPr>
          <w:ilvl w:val="0"/>
          <w:numId w:val="22"/>
        </w:numPr>
        <w:tabs>
          <w:tab w:val="left" w:pos="420"/>
        </w:tabs>
        <w:spacing w:line="360" w:lineRule="auto"/>
        <w:rPr>
          <w:sz w:val="24"/>
        </w:rPr>
      </w:pPr>
      <w:r>
        <w:rPr>
          <w:rFonts w:hint="eastAsia" w:ascii="宋体" w:hAnsi="宋体"/>
          <w:sz w:val="24"/>
        </w:rPr>
        <w:t>广外宿舍外托安装742台新空调施工材料采购包组二阀门类材料类采购清单</w:t>
      </w:r>
    </w:p>
    <w:tbl>
      <w:tblPr>
        <w:tblStyle w:val="7"/>
        <w:tblW w:w="8522" w:type="dxa"/>
        <w:tblInd w:w="0" w:type="dxa"/>
        <w:tblLayout w:type="fixed"/>
        <w:tblCellMar>
          <w:top w:w="0" w:type="dxa"/>
          <w:left w:w="108" w:type="dxa"/>
          <w:bottom w:w="0" w:type="dxa"/>
          <w:right w:w="108" w:type="dxa"/>
        </w:tblCellMar>
      </w:tblPr>
      <w:tblGrid>
        <w:gridCol w:w="534"/>
        <w:gridCol w:w="1843"/>
        <w:gridCol w:w="2834"/>
        <w:gridCol w:w="850"/>
        <w:gridCol w:w="994"/>
        <w:gridCol w:w="1467"/>
      </w:tblGrid>
      <w:tr>
        <w:tblPrEx>
          <w:tblLayout w:type="fixed"/>
          <w:tblCellMar>
            <w:top w:w="0" w:type="dxa"/>
            <w:left w:w="108" w:type="dxa"/>
            <w:bottom w:w="0" w:type="dxa"/>
            <w:right w:w="108" w:type="dxa"/>
          </w:tblCellMar>
        </w:tblPrEx>
        <w:trPr>
          <w:trHeight w:val="675" w:hRule="atLeast"/>
        </w:trPr>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序号</w:t>
            </w:r>
          </w:p>
        </w:tc>
        <w:tc>
          <w:tcPr>
            <w:tcW w:w="184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产品名称</w:t>
            </w:r>
          </w:p>
        </w:tc>
        <w:tc>
          <w:tcPr>
            <w:tcW w:w="283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型号、规格</w:t>
            </w:r>
          </w:p>
        </w:tc>
        <w:tc>
          <w:tcPr>
            <w:tcW w:w="85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单位</w:t>
            </w:r>
          </w:p>
        </w:tc>
        <w:tc>
          <w:tcPr>
            <w:tcW w:w="99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数量</w:t>
            </w:r>
          </w:p>
        </w:tc>
        <w:tc>
          <w:tcPr>
            <w:tcW w:w="146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备注</w:t>
            </w:r>
          </w:p>
        </w:tc>
      </w:tr>
      <w:tr>
        <w:tblPrEx>
          <w:tblLayout w:type="fixed"/>
          <w:tblCellMar>
            <w:top w:w="0" w:type="dxa"/>
            <w:left w:w="108" w:type="dxa"/>
            <w:bottom w:w="0" w:type="dxa"/>
            <w:right w:w="108" w:type="dxa"/>
          </w:tblCellMar>
        </w:tblPrEx>
        <w:tc>
          <w:tcPr>
            <w:tcW w:w="534"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r>
              <w:rPr>
                <w:rFonts w:hint="eastAsia"/>
                <w:sz w:val="22"/>
                <w:szCs w:val="22"/>
              </w:rPr>
              <w:t>1</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r>
              <w:rPr>
                <w:rFonts w:hint="eastAsia"/>
                <w:sz w:val="22"/>
                <w:szCs w:val="22"/>
              </w:rPr>
              <w:t>二通阀（包括电动执行器）</w:t>
            </w:r>
          </w:p>
        </w:tc>
        <w:tc>
          <w:tcPr>
            <w:tcW w:w="283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品牌：三和易通；阀规格：DN20；阀体材质：59-1铜阀体； 阀体连接要求是三脚连接 （附图）。电动执行器规格： MY-02A系列；连接位为三孔定位； 作用力10.5+10%牛顿；“开”10秒、“关”5秒；磁带同步驱动马达：6W；550/60HZ；220V。</w:t>
            </w:r>
          </w:p>
        </w:tc>
        <w:tc>
          <w:tcPr>
            <w:tcW w:w="8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套</w:t>
            </w:r>
          </w:p>
        </w:tc>
        <w:tc>
          <w:tcPr>
            <w:tcW w:w="99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700</w:t>
            </w:r>
          </w:p>
        </w:tc>
        <w:tc>
          <w:tcPr>
            <w:tcW w:w="1467" w:type="dxa"/>
            <w:tcBorders>
              <w:top w:val="single" w:color="auto" w:sz="4" w:space="0"/>
              <w:left w:val="nil"/>
              <w:bottom w:val="single" w:color="auto" w:sz="4" w:space="0"/>
              <w:right w:val="single" w:color="auto" w:sz="4" w:space="0"/>
              <w:tl2br w:val="nil"/>
              <w:tr2bl w:val="nil"/>
            </w:tcBorders>
            <w:vAlign w:val="bottom"/>
          </w:tcPr>
          <w:p>
            <w:pPr>
              <w:rPr>
                <w:color w:val="000000"/>
                <w:sz w:val="22"/>
                <w:szCs w:val="22"/>
              </w:rPr>
            </w:pPr>
          </w:p>
          <w:p>
            <w:pPr>
              <w:widowControl/>
              <w:jc w:val="center"/>
              <w:rPr>
                <w:sz w:val="20"/>
              </w:rPr>
            </w:pPr>
            <w:bookmarkStart w:id="0" w:name="_GoBack"/>
            <w:bookmarkEnd w:id="0"/>
          </w:p>
        </w:tc>
      </w:tr>
      <w:tr>
        <w:tblPrEx>
          <w:tblLayout w:type="fixed"/>
          <w:tblCellMar>
            <w:top w:w="0" w:type="dxa"/>
            <w:left w:w="108" w:type="dxa"/>
            <w:bottom w:w="0" w:type="dxa"/>
            <w:right w:w="108" w:type="dxa"/>
          </w:tblCellMar>
        </w:tblPrEx>
        <w:tc>
          <w:tcPr>
            <w:tcW w:w="534"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r>
              <w:rPr>
                <w:sz w:val="20"/>
              </w:rPr>
              <w:t>合计</w:t>
            </w:r>
          </w:p>
        </w:tc>
        <w:tc>
          <w:tcPr>
            <w:tcW w:w="283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99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146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r>
    </w:tbl>
    <w:p>
      <w:pPr>
        <w:spacing w:line="360" w:lineRule="auto"/>
        <w:rPr>
          <w:sz w:val="24"/>
        </w:rPr>
      </w:pPr>
    </w:p>
    <w:p>
      <w:pPr>
        <w:numPr>
          <w:ilvl w:val="0"/>
          <w:numId w:val="23"/>
        </w:numPr>
        <w:tabs>
          <w:tab w:val="left" w:pos="420"/>
        </w:tabs>
        <w:spacing w:line="360" w:lineRule="auto"/>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w:t>
      </w:r>
    </w:p>
    <w:p>
      <w:pPr>
        <w:numPr>
          <w:ilvl w:val="0"/>
          <w:numId w:val="23"/>
        </w:numPr>
        <w:tabs>
          <w:tab w:val="left" w:pos="420"/>
        </w:tabs>
        <w:spacing w:line="360" w:lineRule="auto"/>
        <w:ind w:firstLine="480" w:firstLineChars="200"/>
        <w:rPr>
          <w:rFonts w:ascii="宋体" w:hAnsi="宋体"/>
          <w:sz w:val="24"/>
        </w:rPr>
      </w:pPr>
      <w:r>
        <w:rPr>
          <w:rFonts w:hint="eastAsia" w:ascii="宋体" w:hAnsi="宋体"/>
          <w:sz w:val="24"/>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23"/>
        </w:numPr>
        <w:tabs>
          <w:tab w:val="left" w:pos="420"/>
        </w:tabs>
        <w:spacing w:line="360" w:lineRule="auto"/>
        <w:ind w:firstLine="480" w:firstLineChars="200"/>
        <w:rPr>
          <w:rFonts w:ascii="宋体" w:hAnsi="宋体"/>
          <w:sz w:val="24"/>
        </w:rPr>
      </w:pPr>
      <w:r>
        <w:rPr>
          <w:rFonts w:hint="eastAsia" w:ascii="宋体" w:hAnsi="宋体"/>
          <w:sz w:val="24"/>
        </w:rPr>
        <w:t>报价有效期不低于30天。</w:t>
      </w:r>
    </w:p>
    <w:p>
      <w:pPr>
        <w:numPr>
          <w:ilvl w:val="0"/>
          <w:numId w:val="22"/>
        </w:numPr>
        <w:tabs>
          <w:tab w:val="left" w:pos="420"/>
        </w:tabs>
        <w:spacing w:line="360" w:lineRule="auto"/>
        <w:rPr>
          <w:rFonts w:ascii="宋体" w:hAnsi="宋体"/>
          <w:sz w:val="24"/>
        </w:rPr>
      </w:pPr>
      <w:r>
        <w:rPr>
          <w:rFonts w:hint="eastAsia" w:ascii="宋体" w:hAnsi="宋体"/>
          <w:sz w:val="24"/>
        </w:rPr>
        <w:t>★</w:t>
      </w:r>
      <w:r>
        <w:rPr>
          <w:rFonts w:hint="eastAsia" w:ascii="宋体" w:hAnsi="宋体"/>
          <w:kern w:val="0"/>
          <w:sz w:val="24"/>
        </w:rPr>
        <w:t>货物要求</w:t>
      </w:r>
    </w:p>
    <w:p>
      <w:pPr>
        <w:spacing w:line="360" w:lineRule="auto"/>
        <w:ind w:firstLine="480" w:firstLineChars="200"/>
        <w:rPr>
          <w:rFonts w:ascii="宋体" w:hAnsi="宋体"/>
          <w:sz w:val="24"/>
        </w:rPr>
      </w:pPr>
      <w:r>
        <w:rPr>
          <w:rFonts w:hint="eastAsia" w:ascii="宋体" w:hAnsi="宋体"/>
          <w:sz w:val="24"/>
        </w:rPr>
        <w:t>供应商应提供所代表品牌厂商原装的、全新的、未使用过的、技术先进、性能优良、结构紧凑、便于安装和维护、符合国家、行业及采购需求书提出的有关质量标准的货物。</w:t>
      </w:r>
    </w:p>
    <w:p>
      <w:pPr>
        <w:numPr>
          <w:ilvl w:val="0"/>
          <w:numId w:val="22"/>
        </w:numPr>
        <w:tabs>
          <w:tab w:val="left" w:pos="420"/>
        </w:tabs>
        <w:spacing w:line="360" w:lineRule="auto"/>
        <w:rPr>
          <w:rFonts w:ascii="宋体" w:hAnsi="宋体"/>
          <w:sz w:val="24"/>
        </w:rPr>
      </w:pPr>
      <w:r>
        <w:rPr>
          <w:rFonts w:hint="eastAsia" w:ascii="宋体" w:hAnsi="宋体"/>
          <w:sz w:val="24"/>
        </w:rPr>
        <w:t>特别说明</w:t>
      </w:r>
    </w:p>
    <w:p>
      <w:pPr>
        <w:numPr>
          <w:ilvl w:val="0"/>
          <w:numId w:val="24"/>
        </w:numPr>
        <w:tabs>
          <w:tab w:val="left" w:pos="420"/>
        </w:tabs>
        <w:spacing w:line="360" w:lineRule="auto"/>
        <w:rPr>
          <w:rFonts w:ascii="宋体" w:hAnsi="宋体"/>
          <w:sz w:val="24"/>
        </w:rPr>
      </w:pPr>
      <w:r>
        <w:rPr>
          <w:rFonts w:hint="eastAsia" w:ascii="宋体" w:hAnsi="宋体"/>
          <w:sz w:val="24"/>
        </w:rPr>
        <w:t>供应商报价时须按分项报单价、总价，注明所报产品的品牌、货期、产品质保期等详细信息。</w:t>
      </w:r>
    </w:p>
    <w:p>
      <w:pPr>
        <w:numPr>
          <w:ilvl w:val="0"/>
          <w:numId w:val="24"/>
        </w:numPr>
        <w:tabs>
          <w:tab w:val="left" w:pos="420"/>
        </w:tabs>
        <w:spacing w:line="360" w:lineRule="auto"/>
        <w:ind w:firstLine="480" w:firstLineChars="200"/>
        <w:rPr>
          <w:rFonts w:ascii="宋体" w:hAnsi="宋体"/>
          <w:sz w:val="24"/>
        </w:rPr>
      </w:pPr>
      <w:r>
        <w:rPr>
          <w:rFonts w:hint="eastAsia" w:ascii="宋体" w:hAnsi="宋体"/>
          <w:sz w:val="24"/>
        </w:rPr>
        <w:t>★本“  广外宿舍外托安装742台新空调施工材料采购包组二阀门类材料采购清单”及相关要求是供应商投标报价的基础，供应商不得对“广外宿舍外托安装742台新空调施工材料采购包组二阀门类材料采购清单”序号进行任何修改。</w:t>
      </w:r>
    </w:p>
    <w:p>
      <w:pPr>
        <w:numPr>
          <w:ilvl w:val="0"/>
          <w:numId w:val="24"/>
        </w:numPr>
        <w:tabs>
          <w:tab w:val="left" w:pos="420"/>
        </w:tabs>
        <w:spacing w:line="360" w:lineRule="auto"/>
        <w:ind w:firstLine="480" w:firstLineChars="200"/>
        <w:rPr>
          <w:rFonts w:ascii="宋体" w:hAnsi="宋体"/>
          <w:sz w:val="24"/>
        </w:rPr>
      </w:pPr>
      <w:r>
        <w:rPr>
          <w:rFonts w:hint="eastAsia" w:ascii="宋体" w:hAnsi="宋体"/>
          <w:sz w:val="24"/>
        </w:rPr>
        <w:t>供应商对“采购清单”中的所有货物都应报齐，不允许缺漏项。如有缺漏项的，按废标处理。</w:t>
      </w:r>
    </w:p>
    <w:p>
      <w:pPr>
        <w:numPr>
          <w:ilvl w:val="0"/>
          <w:numId w:val="22"/>
        </w:numPr>
        <w:tabs>
          <w:tab w:val="left" w:pos="420"/>
        </w:tabs>
        <w:spacing w:line="360" w:lineRule="auto"/>
        <w:rPr>
          <w:rFonts w:ascii="宋体" w:hAnsi="宋体"/>
          <w:kern w:val="0"/>
          <w:sz w:val="24"/>
        </w:rPr>
      </w:pPr>
      <w:r>
        <w:rPr>
          <w:rFonts w:hint="eastAsia" w:ascii="宋体" w:hAnsi="宋体"/>
          <w:kern w:val="0"/>
          <w:sz w:val="24"/>
        </w:rPr>
        <w:t>交货要求</w:t>
      </w:r>
    </w:p>
    <w:p>
      <w:pPr>
        <w:numPr>
          <w:ilvl w:val="0"/>
          <w:numId w:val="25"/>
        </w:numPr>
        <w:tabs>
          <w:tab w:val="left" w:pos="420"/>
        </w:tabs>
        <w:spacing w:line="360" w:lineRule="auto"/>
        <w:rPr>
          <w:rFonts w:ascii="宋体" w:hAnsi="宋体"/>
          <w:sz w:val="24"/>
        </w:rPr>
      </w:pPr>
      <w:r>
        <w:rPr>
          <w:rFonts w:hint="eastAsia" w:ascii="宋体" w:hAnsi="宋体"/>
          <w:sz w:val="24"/>
        </w:rPr>
        <w:t>需送货至指定地点：广州大学城西五路4#冷站旁边仓库（国家档案馆对面）</w:t>
      </w:r>
    </w:p>
    <w:p>
      <w:pPr>
        <w:numPr>
          <w:ilvl w:val="0"/>
          <w:numId w:val="25"/>
        </w:numPr>
        <w:tabs>
          <w:tab w:val="left" w:pos="420"/>
        </w:tabs>
        <w:spacing w:line="360" w:lineRule="auto"/>
        <w:ind w:firstLine="480" w:firstLineChars="200"/>
        <w:rPr>
          <w:rFonts w:ascii="宋体" w:hAnsi="宋体"/>
          <w:sz w:val="24"/>
        </w:rPr>
      </w:pPr>
      <w:r>
        <w:rPr>
          <w:rFonts w:hint="eastAsia" w:ascii="宋体" w:hAnsi="宋体"/>
          <w:sz w:val="24"/>
        </w:rPr>
        <w:t>成交供应商应提供原装、全新的、符合国家质量标准的货物，不得以旧货翻新充数，并按有关要求进行包装及装运。</w:t>
      </w:r>
    </w:p>
    <w:p>
      <w:pPr>
        <w:numPr>
          <w:ilvl w:val="0"/>
          <w:numId w:val="25"/>
        </w:numPr>
        <w:tabs>
          <w:tab w:val="left" w:pos="420"/>
        </w:tabs>
        <w:spacing w:line="360" w:lineRule="auto"/>
        <w:ind w:firstLine="480" w:firstLineChars="200"/>
        <w:rPr>
          <w:rFonts w:ascii="宋体" w:hAnsi="宋体"/>
          <w:sz w:val="24"/>
        </w:rPr>
      </w:pPr>
      <w:r>
        <w:rPr>
          <w:rFonts w:hint="eastAsia" w:ascii="宋体" w:hAnsi="宋体"/>
          <w:sz w:val="24"/>
        </w:rPr>
        <w:t>到货日期：按照供应商报价响应所承诺的货期将货物安全、完整、按时送货到采购人指定地点。</w:t>
      </w:r>
      <w:r>
        <w:rPr>
          <w:rFonts w:hint="eastAsia" w:ascii="宋体" w:hAnsi="宋体"/>
          <w:b/>
          <w:sz w:val="24"/>
        </w:rPr>
        <w:t>货期要求7天内。</w:t>
      </w:r>
      <w:r>
        <w:rPr>
          <w:rFonts w:hint="eastAsia" w:ascii="宋体" w:hAnsi="宋体"/>
          <w:sz w:val="24"/>
        </w:rPr>
        <w:t>如果采购人认为供应商报价响应所承诺的到货日期不能满足要求，可视为无效报价。</w:t>
      </w:r>
    </w:p>
    <w:p>
      <w:pPr>
        <w:numPr>
          <w:ilvl w:val="0"/>
          <w:numId w:val="22"/>
        </w:numPr>
        <w:tabs>
          <w:tab w:val="left" w:pos="420"/>
        </w:tabs>
        <w:spacing w:line="360" w:lineRule="auto"/>
        <w:rPr>
          <w:rFonts w:ascii="宋体" w:hAnsi="宋体"/>
          <w:sz w:val="24"/>
        </w:rPr>
      </w:pPr>
      <w:r>
        <w:rPr>
          <w:rFonts w:hint="eastAsia" w:ascii="宋体" w:hAnsi="宋体"/>
          <w:sz w:val="24"/>
        </w:rPr>
        <w:t>包装和装运</w:t>
      </w:r>
    </w:p>
    <w:p>
      <w:pPr>
        <w:numPr>
          <w:ilvl w:val="0"/>
          <w:numId w:val="26"/>
        </w:numPr>
        <w:tabs>
          <w:tab w:val="left" w:pos="420"/>
        </w:tabs>
        <w:spacing w:line="360" w:lineRule="auto"/>
        <w:rPr>
          <w:rFonts w:ascii="宋体" w:hAnsi="宋体"/>
          <w:sz w:val="24"/>
        </w:rPr>
      </w:pPr>
      <w:r>
        <w:rPr>
          <w:rFonts w:hint="eastAsia" w:ascii="宋体" w:hAnsi="宋体"/>
          <w:sz w:val="24"/>
        </w:rPr>
        <w:t>包装必须与运输方式相适应，包装方式的确定及包装费用均由成交供应商负责；由于不适当的包装而造成货物在运输过程中有任何损坏由成交供应商负责。</w:t>
      </w:r>
    </w:p>
    <w:p>
      <w:pPr>
        <w:numPr>
          <w:ilvl w:val="0"/>
          <w:numId w:val="26"/>
        </w:numPr>
        <w:tabs>
          <w:tab w:val="left" w:pos="420"/>
        </w:tabs>
        <w:spacing w:line="360" w:lineRule="auto"/>
        <w:ind w:firstLine="480" w:firstLineChars="200"/>
        <w:rPr>
          <w:rFonts w:ascii="宋体" w:hAnsi="宋体"/>
          <w:sz w:val="24"/>
        </w:rPr>
      </w:pPr>
      <w:r>
        <w:rPr>
          <w:rFonts w:hint="eastAsia" w:ascii="宋体" w:hAnsi="宋体"/>
          <w:sz w:val="24"/>
        </w:rPr>
        <w:t>包装应足以承受整个过程中的运输、转运、装卸、储存等，充分考虑到运输途中的各种情况（如暴露于恶劣气候等）和广州地区的气候特点，以及露天存放的需要。</w:t>
      </w:r>
    </w:p>
    <w:p>
      <w:pPr>
        <w:numPr>
          <w:ilvl w:val="0"/>
          <w:numId w:val="26"/>
        </w:numPr>
        <w:tabs>
          <w:tab w:val="left" w:pos="420"/>
        </w:tabs>
        <w:spacing w:line="360" w:lineRule="auto"/>
        <w:ind w:firstLine="480" w:firstLineChars="200"/>
        <w:rPr>
          <w:rFonts w:ascii="宋体" w:hAnsi="宋体"/>
          <w:sz w:val="24"/>
        </w:rPr>
      </w:pPr>
      <w:r>
        <w:rPr>
          <w:rFonts w:hint="eastAsia" w:ascii="宋体" w:hAnsi="宋体"/>
          <w:sz w:val="24"/>
        </w:rPr>
        <w:t>包装费、运费（包吊卸、搬运等）、保险费及卸货费等其他相关费用已包含在中标价内。</w:t>
      </w:r>
    </w:p>
    <w:p>
      <w:pPr>
        <w:numPr>
          <w:ilvl w:val="0"/>
          <w:numId w:val="22"/>
        </w:numPr>
        <w:tabs>
          <w:tab w:val="left" w:pos="420"/>
        </w:tabs>
        <w:spacing w:line="360" w:lineRule="auto"/>
        <w:rPr>
          <w:rFonts w:ascii="宋体" w:hAnsi="宋体"/>
          <w:sz w:val="24"/>
        </w:rPr>
      </w:pPr>
      <w:r>
        <w:rPr>
          <w:rFonts w:hint="eastAsia" w:ascii="宋体" w:hAnsi="宋体"/>
          <w:sz w:val="24"/>
        </w:rPr>
        <w:t>验收要求</w:t>
      </w:r>
    </w:p>
    <w:p>
      <w:pPr>
        <w:numPr>
          <w:ilvl w:val="0"/>
          <w:numId w:val="27"/>
        </w:numPr>
        <w:tabs>
          <w:tab w:val="left" w:pos="420"/>
        </w:tabs>
        <w:spacing w:line="360" w:lineRule="auto"/>
        <w:rPr>
          <w:rFonts w:ascii="宋体" w:hAnsi="宋体"/>
          <w:sz w:val="24"/>
        </w:rPr>
      </w:pPr>
      <w:r>
        <w:rPr>
          <w:rFonts w:hint="eastAsia" w:ascii="宋体" w:hAnsi="宋体"/>
          <w:sz w:val="24"/>
        </w:rPr>
        <w:t>成交供应商交付的货物必须达到</w:t>
      </w:r>
      <w:r>
        <w:rPr>
          <w:rFonts w:hint="eastAsia"/>
          <w:sz w:val="24"/>
        </w:rPr>
        <w:t>国家、行业有关标准、产品说明书、</w:t>
      </w:r>
      <w:r>
        <w:rPr>
          <w:rFonts w:hint="eastAsia" w:ascii="宋体" w:hAnsi="宋体"/>
          <w:sz w:val="24"/>
        </w:rPr>
        <w:t>技术性能参数、质量参数和竞选文件提及的质量标准</w:t>
      </w:r>
      <w:r>
        <w:rPr>
          <w:rFonts w:hint="eastAsia"/>
          <w:sz w:val="24"/>
        </w:rPr>
        <w:t>（以要求较高者为准）</w:t>
      </w:r>
      <w:r>
        <w:rPr>
          <w:rFonts w:hint="eastAsia" w:ascii="宋体" w:hAnsi="宋体"/>
          <w:sz w:val="24"/>
        </w:rPr>
        <w:t>。</w:t>
      </w:r>
    </w:p>
    <w:p>
      <w:pPr>
        <w:numPr>
          <w:ilvl w:val="0"/>
          <w:numId w:val="27"/>
        </w:numPr>
        <w:tabs>
          <w:tab w:val="left" w:pos="420"/>
        </w:tabs>
        <w:spacing w:line="360" w:lineRule="auto"/>
        <w:ind w:firstLine="480" w:firstLineChars="200"/>
        <w:rPr>
          <w:rFonts w:ascii="宋体" w:hAnsi="宋体"/>
          <w:sz w:val="24"/>
        </w:rPr>
      </w:pPr>
      <w:r>
        <w:rPr>
          <w:rFonts w:hint="eastAsia" w:ascii="宋体" w:hAnsi="宋体"/>
          <w:sz w:val="24"/>
        </w:rPr>
        <w:t>一次合格率大于98%。</w:t>
      </w:r>
    </w:p>
    <w:p>
      <w:pPr>
        <w:numPr>
          <w:ilvl w:val="0"/>
          <w:numId w:val="22"/>
        </w:numPr>
        <w:tabs>
          <w:tab w:val="left" w:pos="420"/>
        </w:tabs>
        <w:spacing w:line="360" w:lineRule="auto"/>
        <w:rPr>
          <w:rFonts w:ascii="宋体" w:hAnsi="宋体"/>
          <w:kern w:val="0"/>
          <w:sz w:val="24"/>
        </w:rPr>
      </w:pPr>
      <w:r>
        <w:rPr>
          <w:rFonts w:hint="eastAsia" w:ascii="宋体" w:hAnsi="宋体"/>
          <w:sz w:val="24"/>
        </w:rPr>
        <w:t>质量</w:t>
      </w:r>
      <w:r>
        <w:rPr>
          <w:rFonts w:hint="eastAsia" w:ascii="宋体" w:hAnsi="宋体"/>
          <w:kern w:val="0"/>
          <w:sz w:val="24"/>
        </w:rPr>
        <w:t>保证及售后服务</w:t>
      </w:r>
    </w:p>
    <w:p>
      <w:pPr>
        <w:numPr>
          <w:ilvl w:val="0"/>
          <w:numId w:val="28"/>
        </w:numPr>
        <w:tabs>
          <w:tab w:val="left" w:pos="420"/>
        </w:tabs>
        <w:spacing w:line="360" w:lineRule="auto"/>
        <w:rPr>
          <w:rFonts w:ascii="宋体" w:hAnsi="宋体"/>
          <w:sz w:val="24"/>
        </w:rPr>
      </w:pPr>
      <w:r>
        <w:rPr>
          <w:rFonts w:hint="eastAsia" w:ascii="宋体" w:hAnsi="宋体"/>
          <w:sz w:val="24"/>
        </w:rPr>
        <w:t>成交供应商必须保证提供的货物是全新的、完整的、未开封的、未使用过并且在设计、材料及工艺上没有缺陷，</w:t>
      </w:r>
      <w:r>
        <w:rPr>
          <w:rFonts w:hint="eastAsia"/>
          <w:sz w:val="24"/>
        </w:rPr>
        <w:t>权属明确的且</w:t>
      </w:r>
      <w:r>
        <w:rPr>
          <w:rFonts w:hint="eastAsia" w:ascii="宋体" w:hAnsi="宋体"/>
          <w:sz w:val="24"/>
        </w:rPr>
        <w:t>完全符合本项目</w:t>
      </w:r>
      <w:r>
        <w:rPr>
          <w:rFonts w:hint="eastAsia" w:ascii="宋体" w:hAnsi="宋体"/>
          <w:sz w:val="24"/>
          <w:lang w:val="en-GB"/>
        </w:rPr>
        <w:t>规定的品牌、质量、规格和性能的要求和</w:t>
      </w:r>
      <w:r>
        <w:rPr>
          <w:rFonts w:hint="eastAsia" w:ascii="宋体" w:hAnsi="宋体"/>
          <w:sz w:val="24"/>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28"/>
        </w:numPr>
        <w:tabs>
          <w:tab w:val="left" w:pos="420"/>
        </w:tabs>
        <w:spacing w:line="360" w:lineRule="auto"/>
        <w:ind w:firstLine="480" w:firstLineChars="200"/>
        <w:rPr>
          <w:rFonts w:ascii="宋体" w:hAnsi="宋体"/>
          <w:sz w:val="24"/>
        </w:rPr>
      </w:pPr>
      <w:r>
        <w:rPr>
          <w:rFonts w:hint="eastAsia" w:ascii="宋体" w:hAnsi="宋体"/>
          <w:sz w:val="24"/>
        </w:rPr>
        <w:t>★货物的质保期最少为到货验收合格之日起一年（不少于一年）。</w:t>
      </w:r>
    </w:p>
    <w:p>
      <w:pPr>
        <w:numPr>
          <w:ilvl w:val="0"/>
          <w:numId w:val="28"/>
        </w:numPr>
        <w:tabs>
          <w:tab w:val="left" w:pos="420"/>
        </w:tabs>
        <w:spacing w:line="360" w:lineRule="auto"/>
        <w:ind w:firstLine="480" w:firstLineChars="200"/>
        <w:rPr>
          <w:rFonts w:ascii="宋体" w:hAnsi="宋体"/>
          <w:sz w:val="24"/>
        </w:rPr>
      </w:pPr>
      <w:r>
        <w:rPr>
          <w:rFonts w:hint="eastAsia" w:ascii="宋体" w:hAnsi="宋体"/>
          <w:sz w:val="24"/>
        </w:rPr>
        <w:t>在质保期内均要求供应商对所供货物实行上门包修、包换、包退、包维护保养，费用由供应商负责，不再向采购人收取费用。</w:t>
      </w:r>
    </w:p>
    <w:p>
      <w:pPr>
        <w:numPr>
          <w:ilvl w:val="0"/>
          <w:numId w:val="28"/>
        </w:numPr>
        <w:tabs>
          <w:tab w:val="left" w:pos="420"/>
        </w:tabs>
        <w:spacing w:line="360" w:lineRule="auto"/>
        <w:ind w:firstLine="480" w:firstLineChars="200"/>
        <w:rPr>
          <w:rFonts w:ascii="宋体" w:hAnsi="宋体"/>
          <w:sz w:val="24"/>
        </w:rPr>
      </w:pPr>
      <w:r>
        <w:rPr>
          <w:rFonts w:hint="eastAsia" w:ascii="宋体" w:hAnsi="宋体"/>
          <w:sz w:val="24"/>
        </w:rPr>
        <w:t>如出现严重质量问题或产品厂商推诿质量、服务责任时，供应商应承担责任并提供质量和服务保障。</w:t>
      </w:r>
    </w:p>
    <w:p>
      <w:pPr>
        <w:numPr>
          <w:ilvl w:val="0"/>
          <w:numId w:val="28"/>
        </w:numPr>
        <w:tabs>
          <w:tab w:val="left" w:pos="420"/>
        </w:tabs>
        <w:spacing w:line="360" w:lineRule="auto"/>
        <w:ind w:firstLine="480" w:firstLineChars="200"/>
        <w:rPr>
          <w:rFonts w:ascii="宋体" w:hAnsi="宋体"/>
          <w:sz w:val="24"/>
        </w:rPr>
      </w:pPr>
      <w:r>
        <w:rPr>
          <w:rFonts w:hint="eastAsia" w:ascii="宋体" w:hAnsi="宋体"/>
          <w:sz w:val="24"/>
        </w:rPr>
        <w:t>★供应商在投标文件中承诺提供的服务须能提供制造商的服务热线（如400电话等）查证。</w:t>
      </w:r>
    </w:p>
    <w:p>
      <w:pPr>
        <w:numPr>
          <w:ilvl w:val="0"/>
          <w:numId w:val="21"/>
        </w:numPr>
        <w:tabs>
          <w:tab w:val="left" w:pos="420"/>
        </w:tabs>
        <w:spacing w:line="360" w:lineRule="auto"/>
        <w:ind w:left="420" w:leftChars="200" w:firstLine="0"/>
        <w:rPr>
          <w:rFonts w:ascii="宋体" w:hAnsi="宋体"/>
          <w:sz w:val="24"/>
        </w:rPr>
      </w:pPr>
      <w:r>
        <w:rPr>
          <w:rFonts w:hint="eastAsia" w:ascii="宋体" w:hAnsi="宋体"/>
          <w:sz w:val="24"/>
        </w:rPr>
        <w:t>商务要求</w:t>
      </w:r>
    </w:p>
    <w:p>
      <w:pPr>
        <w:numPr>
          <w:ilvl w:val="0"/>
          <w:numId w:val="29"/>
        </w:numPr>
        <w:tabs>
          <w:tab w:val="left" w:pos="420"/>
        </w:tabs>
        <w:spacing w:line="360" w:lineRule="auto"/>
        <w:rPr>
          <w:rFonts w:ascii="宋体" w:hAnsi="宋体"/>
          <w:sz w:val="24"/>
        </w:rPr>
      </w:pPr>
      <w:r>
        <w:rPr>
          <w:rFonts w:hint="eastAsia" w:ascii="宋体" w:hAnsi="宋体"/>
          <w:sz w:val="24"/>
        </w:rPr>
        <w:t>★付款方式：全部货物到货并验收合格后，以实际供货内容和数量进行结算，供应商需提供相应金额的增值税专用发票，在收到发票后的15个工作日内支付货款。</w:t>
      </w:r>
    </w:p>
    <w:p>
      <w:pPr>
        <w:numPr>
          <w:ilvl w:val="0"/>
          <w:numId w:val="29"/>
        </w:numPr>
        <w:tabs>
          <w:tab w:val="left" w:pos="420"/>
        </w:tabs>
        <w:spacing w:line="360" w:lineRule="auto"/>
        <w:rPr>
          <w:rFonts w:ascii="宋体" w:hAnsi="宋体"/>
          <w:sz w:val="24"/>
        </w:rPr>
      </w:pPr>
      <w:r>
        <w:rPr>
          <w:rFonts w:hint="eastAsia" w:ascii="宋体" w:hAnsi="宋体"/>
          <w:sz w:val="24"/>
        </w:rPr>
        <w:t>违约责任</w:t>
      </w:r>
    </w:p>
    <w:p>
      <w:pPr>
        <w:numPr>
          <w:ilvl w:val="0"/>
          <w:numId w:val="30"/>
        </w:numPr>
        <w:tabs>
          <w:tab w:val="left" w:pos="420"/>
        </w:tabs>
        <w:spacing w:line="360" w:lineRule="auto"/>
        <w:rPr>
          <w:rFonts w:ascii="宋体" w:hAnsi="宋体"/>
          <w:sz w:val="24"/>
        </w:rPr>
      </w:pPr>
      <w:r>
        <w:rPr>
          <w:rFonts w:hint="eastAsia" w:ascii="宋体" w:hAnsi="宋体"/>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rPr>
        <w:t>有权从货款中扣除供应商应支付的违约金。</w:t>
      </w:r>
    </w:p>
    <w:p>
      <w:pPr>
        <w:numPr>
          <w:ilvl w:val="0"/>
          <w:numId w:val="30"/>
        </w:numPr>
        <w:tabs>
          <w:tab w:val="left" w:pos="420"/>
        </w:tabs>
        <w:spacing w:line="360" w:lineRule="auto"/>
        <w:ind w:firstLine="480" w:firstLineChars="200"/>
        <w:rPr>
          <w:rFonts w:ascii="宋体" w:hAnsi="宋体"/>
          <w:sz w:val="24"/>
        </w:rPr>
      </w:pPr>
      <w:r>
        <w:rPr>
          <w:rFonts w:hint="eastAsia" w:ascii="宋体" w:hAnsi="宋体"/>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30"/>
        </w:numPr>
        <w:tabs>
          <w:tab w:val="left" w:pos="420"/>
        </w:tabs>
        <w:spacing w:line="360" w:lineRule="auto"/>
        <w:ind w:firstLine="480" w:firstLineChars="200"/>
        <w:rPr>
          <w:rFonts w:ascii="宋体" w:hAnsi="宋体"/>
          <w:sz w:val="24"/>
        </w:rPr>
      </w:pPr>
      <w:r>
        <w:rPr>
          <w:rFonts w:hint="eastAsia" w:ascii="宋体" w:hAnsi="宋体"/>
          <w:sz w:val="24"/>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30"/>
        </w:numPr>
        <w:tabs>
          <w:tab w:val="left" w:pos="420"/>
        </w:tabs>
        <w:spacing w:line="360" w:lineRule="auto"/>
        <w:ind w:firstLine="480" w:firstLineChars="200"/>
        <w:rPr>
          <w:rFonts w:ascii="宋体" w:hAnsi="宋体"/>
          <w:sz w:val="24"/>
        </w:rPr>
      </w:pPr>
      <w:r>
        <w:rPr>
          <w:rFonts w:hint="eastAsia" w:ascii="宋体" w:hAnsi="宋体"/>
          <w:sz w:val="24"/>
        </w:rPr>
        <w:t>保修期内，供应商不履行保修义务，采购人有权要求供应商每次支付不超过采购项目总价5%的违约金，且采购人有权委托第三方予以维修，因此而产生的一切费用由供应商承担。</w:t>
      </w:r>
    </w:p>
    <w:p>
      <w:pPr>
        <w:numPr>
          <w:ilvl w:val="0"/>
          <w:numId w:val="30"/>
        </w:numPr>
        <w:tabs>
          <w:tab w:val="left" w:pos="420"/>
        </w:tabs>
        <w:spacing w:line="360" w:lineRule="auto"/>
        <w:ind w:firstLine="480" w:firstLineChars="200"/>
        <w:rPr>
          <w:rFonts w:ascii="宋体" w:hAnsi="宋体"/>
          <w:sz w:val="24"/>
        </w:rPr>
      </w:pPr>
      <w:r>
        <w:rPr>
          <w:rFonts w:hint="eastAsia" w:ascii="宋体" w:hAnsi="宋体"/>
          <w:sz w:val="24"/>
        </w:rPr>
        <w:t>未经采购人同意，供应商拒不履行或</w:t>
      </w:r>
      <w:r>
        <w:rPr>
          <w:rFonts w:hint="eastAsia" w:ascii="宋体" w:hAnsi="宋体"/>
          <w:kern w:val="0"/>
          <w:sz w:val="24"/>
        </w:rPr>
        <w:t>部分不履行采购项目的，供应商按未履行部分采购项目金额的20%向采购人支付违约金。</w:t>
      </w:r>
    </w:p>
    <w:p>
      <w:pPr>
        <w:spacing w:line="360" w:lineRule="auto"/>
        <w:rPr>
          <w:rFonts w:ascii="宋体" w:hAnsi="宋体"/>
        </w:rPr>
        <w:sectPr>
          <w:footerReference r:id="rId3" w:type="default"/>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sz w:val="32"/>
        </w:rPr>
      </w:pPr>
      <w:r>
        <w:rPr>
          <w:rFonts w:hint="eastAsia" w:ascii="宋体" w:hAnsi="宋体"/>
          <w:sz w:val="32"/>
        </w:rPr>
        <w:t>包组三采购需求</w:t>
      </w:r>
    </w:p>
    <w:p>
      <w:pPr>
        <w:numPr>
          <w:ilvl w:val="0"/>
          <w:numId w:val="31"/>
        </w:numPr>
        <w:tabs>
          <w:tab w:val="left" w:pos="420"/>
        </w:tabs>
        <w:spacing w:line="360" w:lineRule="auto"/>
        <w:rPr>
          <w:rFonts w:ascii="宋体" w:hAnsi="宋体"/>
          <w:sz w:val="24"/>
        </w:rPr>
      </w:pPr>
      <w:r>
        <w:rPr>
          <w:rFonts w:hint="eastAsia" w:ascii="宋体" w:hAnsi="宋体"/>
          <w:sz w:val="24"/>
        </w:rPr>
        <w:t>总体说明</w:t>
      </w:r>
    </w:p>
    <w:p>
      <w:pPr>
        <w:spacing w:line="360" w:lineRule="auto"/>
        <w:ind w:firstLine="480" w:firstLineChars="200"/>
        <w:rPr>
          <w:rFonts w:ascii="宋体" w:hAnsi="宋体"/>
          <w:sz w:val="24"/>
        </w:rPr>
      </w:pPr>
      <w:r>
        <w:rPr>
          <w:rFonts w:hint="eastAsia" w:ascii="宋体" w:hAnsi="宋体"/>
          <w:sz w:val="24"/>
        </w:rPr>
        <w:t>本采购需求中标有“★”的条款为必须完全满足的项目，任何负偏离将导致废标。</w:t>
      </w:r>
      <w:r>
        <w:rPr>
          <w:rFonts w:hint="eastAsia" w:cs="宋体" w:asciiTheme="minorEastAsia" w:hAnsiTheme="minorEastAsia"/>
          <w:sz w:val="24"/>
        </w:rPr>
        <w:t>凡上一级条目带★号，则表示该条目向下的所有条目均为带★号内容，如第一条带★号，则表示第一条向下的第（一）条、第1条等所有条目均为带★号内容。</w:t>
      </w:r>
    </w:p>
    <w:p>
      <w:pPr>
        <w:numPr>
          <w:ilvl w:val="0"/>
          <w:numId w:val="31"/>
        </w:numPr>
        <w:tabs>
          <w:tab w:val="left" w:pos="420"/>
        </w:tabs>
        <w:spacing w:line="360" w:lineRule="auto"/>
        <w:ind w:left="420" w:leftChars="200" w:firstLine="0"/>
        <w:rPr>
          <w:sz w:val="24"/>
        </w:rPr>
      </w:pPr>
      <w:r>
        <w:rPr>
          <w:rFonts w:hint="eastAsia" w:ascii="宋体" w:hAnsi="宋体"/>
          <w:sz w:val="24"/>
        </w:rPr>
        <w:t>资质要求</w:t>
      </w:r>
    </w:p>
    <w:p>
      <w:pPr>
        <w:numPr>
          <w:ilvl w:val="255"/>
          <w:numId w:val="0"/>
        </w:numPr>
        <w:tabs>
          <w:tab w:val="left" w:pos="420"/>
        </w:tabs>
        <w:spacing w:line="360" w:lineRule="auto"/>
        <w:ind w:left="420" w:leftChars="200"/>
        <w:rPr>
          <w:sz w:val="24"/>
        </w:rPr>
      </w:pPr>
      <w:r>
        <w:rPr>
          <w:rFonts w:hint="eastAsia" w:ascii="宋体" w:hAnsi="宋体"/>
          <w:sz w:val="24"/>
        </w:rPr>
        <w:t>（无）</w:t>
      </w:r>
    </w:p>
    <w:p>
      <w:pPr>
        <w:numPr>
          <w:ilvl w:val="0"/>
          <w:numId w:val="31"/>
        </w:numPr>
        <w:tabs>
          <w:tab w:val="left" w:pos="420"/>
        </w:tabs>
        <w:spacing w:line="360" w:lineRule="auto"/>
        <w:ind w:left="420" w:leftChars="200" w:firstLine="0"/>
        <w:rPr>
          <w:sz w:val="24"/>
        </w:rPr>
      </w:pPr>
      <w:r>
        <w:rPr>
          <w:rFonts w:hint="eastAsia" w:ascii="宋体" w:hAnsi="宋体"/>
          <w:sz w:val="24"/>
        </w:rPr>
        <w:t>业绩要求</w:t>
      </w:r>
    </w:p>
    <w:p>
      <w:pPr>
        <w:spacing w:line="360" w:lineRule="auto"/>
        <w:ind w:firstLine="480" w:firstLineChars="200"/>
        <w:rPr>
          <w:rFonts w:ascii="宋体" w:hAnsi="宋体"/>
          <w:sz w:val="24"/>
        </w:rPr>
      </w:pPr>
      <w:r>
        <w:rPr>
          <w:rFonts w:hint="eastAsia" w:ascii="宋体" w:hAnsi="宋体"/>
          <w:sz w:val="24"/>
        </w:rPr>
        <w:t>（无）</w:t>
      </w:r>
    </w:p>
    <w:p>
      <w:pPr>
        <w:numPr>
          <w:ilvl w:val="0"/>
          <w:numId w:val="31"/>
        </w:numPr>
        <w:tabs>
          <w:tab w:val="left" w:pos="420"/>
        </w:tabs>
        <w:spacing w:line="360" w:lineRule="auto"/>
        <w:ind w:left="420" w:leftChars="200" w:firstLine="0"/>
        <w:rPr>
          <w:sz w:val="24"/>
        </w:rPr>
      </w:pPr>
      <w:r>
        <w:rPr>
          <w:rFonts w:hint="eastAsia" w:ascii="宋体" w:hAnsi="宋体"/>
          <w:sz w:val="24"/>
        </w:rPr>
        <w:t>需求内容</w:t>
      </w:r>
    </w:p>
    <w:p>
      <w:pPr>
        <w:numPr>
          <w:ilvl w:val="0"/>
          <w:numId w:val="32"/>
        </w:numPr>
        <w:tabs>
          <w:tab w:val="left" w:pos="420"/>
        </w:tabs>
        <w:spacing w:line="360" w:lineRule="auto"/>
        <w:rPr>
          <w:sz w:val="24"/>
        </w:rPr>
      </w:pPr>
      <w:r>
        <w:rPr>
          <w:rFonts w:hint="eastAsia" w:ascii="宋体" w:hAnsi="宋体"/>
          <w:sz w:val="24"/>
        </w:rPr>
        <w:t>广外宿舍外托安装742台新空调施工材料采购包组三波纹管类材料采购清单</w:t>
      </w:r>
    </w:p>
    <w:tbl>
      <w:tblPr>
        <w:tblStyle w:val="7"/>
        <w:tblW w:w="8522" w:type="dxa"/>
        <w:tblInd w:w="0" w:type="dxa"/>
        <w:tblLayout w:type="fixed"/>
        <w:tblCellMar>
          <w:top w:w="0" w:type="dxa"/>
          <w:left w:w="108" w:type="dxa"/>
          <w:bottom w:w="0" w:type="dxa"/>
          <w:right w:w="108" w:type="dxa"/>
        </w:tblCellMar>
      </w:tblPr>
      <w:tblGrid>
        <w:gridCol w:w="534"/>
        <w:gridCol w:w="1843"/>
        <w:gridCol w:w="2834"/>
        <w:gridCol w:w="850"/>
        <w:gridCol w:w="994"/>
        <w:gridCol w:w="1467"/>
      </w:tblGrid>
      <w:tr>
        <w:tblPrEx>
          <w:tblLayout w:type="fixed"/>
          <w:tblCellMar>
            <w:top w:w="0" w:type="dxa"/>
            <w:left w:w="108" w:type="dxa"/>
            <w:bottom w:w="0" w:type="dxa"/>
            <w:right w:w="108" w:type="dxa"/>
          </w:tblCellMar>
        </w:tblPrEx>
        <w:trPr>
          <w:trHeight w:val="675" w:hRule="atLeast"/>
        </w:trPr>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序号</w:t>
            </w:r>
          </w:p>
        </w:tc>
        <w:tc>
          <w:tcPr>
            <w:tcW w:w="184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产品名称</w:t>
            </w:r>
          </w:p>
        </w:tc>
        <w:tc>
          <w:tcPr>
            <w:tcW w:w="283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型号、规格</w:t>
            </w:r>
          </w:p>
        </w:tc>
        <w:tc>
          <w:tcPr>
            <w:tcW w:w="85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单位</w:t>
            </w:r>
          </w:p>
        </w:tc>
        <w:tc>
          <w:tcPr>
            <w:tcW w:w="99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数量</w:t>
            </w:r>
          </w:p>
        </w:tc>
        <w:tc>
          <w:tcPr>
            <w:tcW w:w="146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备注</w:t>
            </w:r>
          </w:p>
        </w:tc>
      </w:tr>
      <w:tr>
        <w:tblPrEx>
          <w:tblLayout w:type="fixed"/>
          <w:tblCellMar>
            <w:top w:w="0" w:type="dxa"/>
            <w:left w:w="108" w:type="dxa"/>
            <w:bottom w:w="0" w:type="dxa"/>
            <w:right w:w="108" w:type="dxa"/>
          </w:tblCellMar>
        </w:tblPrEx>
        <w:tc>
          <w:tcPr>
            <w:tcW w:w="534"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r>
              <w:rPr>
                <w:rFonts w:hint="eastAsia"/>
                <w:sz w:val="22"/>
                <w:szCs w:val="22"/>
              </w:rPr>
              <w:t>12</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r>
              <w:rPr>
                <w:rFonts w:hint="eastAsia"/>
                <w:sz w:val="22"/>
                <w:szCs w:val="22"/>
              </w:rPr>
              <w:t>空调不锈钢波纹管</w:t>
            </w:r>
          </w:p>
        </w:tc>
        <w:tc>
          <w:tcPr>
            <w:tcW w:w="283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品牌：圣达荣；规格：DN20；波纹管净长度1.75米（不含两头螺帽长度）；两头配镀锌螺帽、双头外丝转换直通和橡胶密封垫片。波纹管材质304不锈钢、厚度0.28mm。公称压力≤1.6MPa；公称温度-20℃≤T≤160℃；生产厂家：台州圣达荣阀门有限公司</w:t>
            </w:r>
          </w:p>
        </w:tc>
        <w:tc>
          <w:tcPr>
            <w:tcW w:w="8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条</w:t>
            </w:r>
          </w:p>
        </w:tc>
        <w:tc>
          <w:tcPr>
            <w:tcW w:w="99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r>
              <w:rPr>
                <w:rFonts w:hint="eastAsia"/>
                <w:sz w:val="22"/>
                <w:szCs w:val="22"/>
              </w:rPr>
              <w:t>1400</w:t>
            </w:r>
          </w:p>
        </w:tc>
        <w:tc>
          <w:tcPr>
            <w:tcW w:w="146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r>
      <w:tr>
        <w:tblPrEx>
          <w:tblLayout w:type="fixed"/>
          <w:tblCellMar>
            <w:top w:w="0" w:type="dxa"/>
            <w:left w:w="108" w:type="dxa"/>
            <w:bottom w:w="0" w:type="dxa"/>
            <w:right w:w="108" w:type="dxa"/>
          </w:tblCellMar>
        </w:tblPrEx>
        <w:tc>
          <w:tcPr>
            <w:tcW w:w="534"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r>
              <w:rPr>
                <w:sz w:val="20"/>
              </w:rPr>
              <w:t>合计</w:t>
            </w:r>
          </w:p>
        </w:tc>
        <w:tc>
          <w:tcPr>
            <w:tcW w:w="283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99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146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r>
    </w:tbl>
    <w:p>
      <w:pPr>
        <w:spacing w:line="360" w:lineRule="auto"/>
        <w:rPr>
          <w:sz w:val="24"/>
        </w:rPr>
      </w:pPr>
    </w:p>
    <w:p>
      <w:pPr>
        <w:numPr>
          <w:ilvl w:val="0"/>
          <w:numId w:val="33"/>
        </w:numPr>
        <w:tabs>
          <w:tab w:val="left" w:pos="420"/>
        </w:tabs>
        <w:spacing w:line="360" w:lineRule="auto"/>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w:t>
      </w:r>
    </w:p>
    <w:p>
      <w:pPr>
        <w:numPr>
          <w:ilvl w:val="0"/>
          <w:numId w:val="33"/>
        </w:numPr>
        <w:tabs>
          <w:tab w:val="left" w:pos="420"/>
        </w:tabs>
        <w:spacing w:line="360" w:lineRule="auto"/>
        <w:ind w:firstLine="480" w:firstLineChars="200"/>
        <w:rPr>
          <w:rFonts w:ascii="宋体" w:hAnsi="宋体"/>
          <w:sz w:val="24"/>
        </w:rPr>
      </w:pPr>
      <w:r>
        <w:rPr>
          <w:rFonts w:hint="eastAsia" w:ascii="宋体" w:hAnsi="宋体"/>
          <w:sz w:val="24"/>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33"/>
        </w:numPr>
        <w:tabs>
          <w:tab w:val="left" w:pos="420"/>
        </w:tabs>
        <w:spacing w:line="360" w:lineRule="auto"/>
        <w:ind w:firstLine="480" w:firstLineChars="200"/>
        <w:rPr>
          <w:rFonts w:ascii="宋体" w:hAnsi="宋体"/>
          <w:sz w:val="24"/>
        </w:rPr>
      </w:pPr>
      <w:r>
        <w:rPr>
          <w:rFonts w:hint="eastAsia" w:ascii="宋体" w:hAnsi="宋体"/>
          <w:sz w:val="24"/>
        </w:rPr>
        <w:t>报价有效期不低于30天。</w:t>
      </w:r>
    </w:p>
    <w:p>
      <w:pPr>
        <w:numPr>
          <w:ilvl w:val="0"/>
          <w:numId w:val="32"/>
        </w:numPr>
        <w:tabs>
          <w:tab w:val="left" w:pos="420"/>
        </w:tabs>
        <w:spacing w:line="360" w:lineRule="auto"/>
        <w:rPr>
          <w:rFonts w:ascii="宋体" w:hAnsi="宋体"/>
          <w:sz w:val="24"/>
        </w:rPr>
      </w:pPr>
      <w:r>
        <w:rPr>
          <w:rFonts w:hint="eastAsia" w:ascii="宋体" w:hAnsi="宋体"/>
          <w:sz w:val="24"/>
        </w:rPr>
        <w:t>★</w:t>
      </w:r>
      <w:r>
        <w:rPr>
          <w:rFonts w:hint="eastAsia" w:ascii="宋体" w:hAnsi="宋体"/>
          <w:kern w:val="0"/>
          <w:sz w:val="24"/>
        </w:rPr>
        <w:t>货物要求</w:t>
      </w:r>
    </w:p>
    <w:p>
      <w:pPr>
        <w:spacing w:line="360" w:lineRule="auto"/>
        <w:ind w:firstLine="480" w:firstLineChars="200"/>
        <w:rPr>
          <w:rFonts w:ascii="宋体" w:hAnsi="宋体"/>
          <w:sz w:val="24"/>
        </w:rPr>
      </w:pPr>
      <w:r>
        <w:rPr>
          <w:rFonts w:hint="eastAsia" w:ascii="宋体" w:hAnsi="宋体"/>
          <w:sz w:val="24"/>
        </w:rPr>
        <w:t>供应商应提供所代表品牌厂商原装的、全新的、未使用过的、技术先进、性能优良、结构紧凑、便于安装和维护、符合国家、行业及采购需求书提出的有关质量标准的货物。</w:t>
      </w:r>
    </w:p>
    <w:p>
      <w:pPr>
        <w:numPr>
          <w:ilvl w:val="0"/>
          <w:numId w:val="32"/>
        </w:numPr>
        <w:tabs>
          <w:tab w:val="left" w:pos="420"/>
        </w:tabs>
        <w:spacing w:line="360" w:lineRule="auto"/>
        <w:rPr>
          <w:rFonts w:ascii="宋体" w:hAnsi="宋体"/>
          <w:sz w:val="24"/>
        </w:rPr>
      </w:pPr>
      <w:r>
        <w:rPr>
          <w:rFonts w:hint="eastAsia" w:ascii="宋体" w:hAnsi="宋体"/>
          <w:sz w:val="24"/>
        </w:rPr>
        <w:t>特别说明</w:t>
      </w:r>
    </w:p>
    <w:p>
      <w:pPr>
        <w:numPr>
          <w:ilvl w:val="0"/>
          <w:numId w:val="34"/>
        </w:numPr>
        <w:tabs>
          <w:tab w:val="left" w:pos="420"/>
        </w:tabs>
        <w:spacing w:line="360" w:lineRule="auto"/>
        <w:rPr>
          <w:rFonts w:ascii="宋体" w:hAnsi="宋体"/>
          <w:sz w:val="24"/>
        </w:rPr>
      </w:pPr>
      <w:r>
        <w:rPr>
          <w:rFonts w:hint="eastAsia" w:ascii="宋体" w:hAnsi="宋体"/>
          <w:sz w:val="24"/>
        </w:rPr>
        <w:t>供应商报价时须按分项报单价、总价，注明所报产品的品牌、货期、产品质保期等详细信息。</w:t>
      </w:r>
    </w:p>
    <w:p>
      <w:pPr>
        <w:numPr>
          <w:ilvl w:val="0"/>
          <w:numId w:val="34"/>
        </w:numPr>
        <w:tabs>
          <w:tab w:val="left" w:pos="420"/>
        </w:tabs>
        <w:spacing w:line="360" w:lineRule="auto"/>
        <w:ind w:firstLine="480" w:firstLineChars="200"/>
        <w:rPr>
          <w:rFonts w:ascii="宋体" w:hAnsi="宋体"/>
          <w:sz w:val="24"/>
        </w:rPr>
      </w:pPr>
      <w:r>
        <w:rPr>
          <w:rFonts w:hint="eastAsia" w:ascii="宋体" w:hAnsi="宋体"/>
          <w:sz w:val="24"/>
        </w:rPr>
        <w:t>★本“  广外宿舍外托安装742台新空调施工材料采购包组三波纹管类材料采购清单”及相关要求是供应商投标报价的基础，供应商不得对“广外宿舍外托安装742台新空调施工材料采购包组三波纹管类材料采购清单”序号进行任何修改。</w:t>
      </w:r>
    </w:p>
    <w:p>
      <w:pPr>
        <w:numPr>
          <w:ilvl w:val="0"/>
          <w:numId w:val="34"/>
        </w:numPr>
        <w:tabs>
          <w:tab w:val="left" w:pos="420"/>
        </w:tabs>
        <w:spacing w:line="360" w:lineRule="auto"/>
        <w:ind w:firstLine="480" w:firstLineChars="200"/>
        <w:rPr>
          <w:rFonts w:ascii="宋体" w:hAnsi="宋体"/>
          <w:sz w:val="24"/>
        </w:rPr>
      </w:pPr>
      <w:r>
        <w:rPr>
          <w:rFonts w:hint="eastAsia" w:ascii="宋体" w:hAnsi="宋体"/>
          <w:sz w:val="24"/>
        </w:rPr>
        <w:t>供应商对“采购清单”中的所有货物都应报齐，不允许缺漏项。如有缺漏项的，按废标处理。</w:t>
      </w:r>
    </w:p>
    <w:p>
      <w:pPr>
        <w:numPr>
          <w:ilvl w:val="0"/>
          <w:numId w:val="32"/>
        </w:numPr>
        <w:tabs>
          <w:tab w:val="left" w:pos="420"/>
        </w:tabs>
        <w:spacing w:line="360" w:lineRule="auto"/>
        <w:rPr>
          <w:rFonts w:ascii="宋体" w:hAnsi="宋体"/>
          <w:kern w:val="0"/>
          <w:sz w:val="24"/>
        </w:rPr>
      </w:pPr>
      <w:r>
        <w:rPr>
          <w:rFonts w:hint="eastAsia" w:ascii="宋体" w:hAnsi="宋体"/>
          <w:kern w:val="0"/>
          <w:sz w:val="24"/>
        </w:rPr>
        <w:t>交货要求</w:t>
      </w:r>
    </w:p>
    <w:p>
      <w:pPr>
        <w:numPr>
          <w:ilvl w:val="0"/>
          <w:numId w:val="35"/>
        </w:numPr>
        <w:tabs>
          <w:tab w:val="left" w:pos="420"/>
        </w:tabs>
        <w:spacing w:line="360" w:lineRule="auto"/>
        <w:rPr>
          <w:rFonts w:ascii="宋体" w:hAnsi="宋体"/>
          <w:sz w:val="24"/>
        </w:rPr>
      </w:pPr>
      <w:r>
        <w:rPr>
          <w:rFonts w:hint="eastAsia" w:ascii="宋体" w:hAnsi="宋体"/>
          <w:sz w:val="24"/>
        </w:rPr>
        <w:t>需送货至指定地点：广州大学城西五路4#冷站旁边仓库（国家档案馆对面）</w:t>
      </w:r>
    </w:p>
    <w:p>
      <w:pPr>
        <w:numPr>
          <w:ilvl w:val="0"/>
          <w:numId w:val="35"/>
        </w:numPr>
        <w:tabs>
          <w:tab w:val="left" w:pos="420"/>
        </w:tabs>
        <w:spacing w:line="360" w:lineRule="auto"/>
        <w:ind w:firstLine="480" w:firstLineChars="200"/>
        <w:rPr>
          <w:rFonts w:ascii="宋体" w:hAnsi="宋体"/>
          <w:sz w:val="24"/>
        </w:rPr>
      </w:pPr>
      <w:r>
        <w:rPr>
          <w:rFonts w:hint="eastAsia" w:ascii="宋体" w:hAnsi="宋体"/>
          <w:sz w:val="24"/>
        </w:rPr>
        <w:t>成交供应商应提供原装、全新的、符合国家质量标准的货物，不得以旧货翻新充数，并按有关要求进行包装及装运。</w:t>
      </w:r>
    </w:p>
    <w:p>
      <w:pPr>
        <w:numPr>
          <w:ilvl w:val="0"/>
          <w:numId w:val="35"/>
        </w:numPr>
        <w:tabs>
          <w:tab w:val="left" w:pos="420"/>
        </w:tabs>
        <w:spacing w:line="360" w:lineRule="auto"/>
        <w:ind w:firstLine="480" w:firstLineChars="200"/>
        <w:rPr>
          <w:rFonts w:ascii="宋体" w:hAnsi="宋体"/>
          <w:sz w:val="24"/>
        </w:rPr>
      </w:pPr>
      <w:r>
        <w:rPr>
          <w:rFonts w:hint="eastAsia" w:ascii="宋体" w:hAnsi="宋体"/>
          <w:sz w:val="24"/>
        </w:rPr>
        <w:t>到货日期：按照供应商报价响应所承诺的货期将货物安全、完整、按时送货到采购人指定地点。</w:t>
      </w:r>
      <w:r>
        <w:rPr>
          <w:rFonts w:hint="eastAsia" w:ascii="宋体" w:hAnsi="宋体"/>
          <w:b/>
          <w:sz w:val="24"/>
        </w:rPr>
        <w:t>货期要求7天内。</w:t>
      </w:r>
      <w:r>
        <w:rPr>
          <w:rFonts w:hint="eastAsia" w:ascii="宋体" w:hAnsi="宋体"/>
          <w:sz w:val="24"/>
        </w:rPr>
        <w:t>如果采购人认为供应商报价响应所承诺的到货日期不能满足要求，可视为无效报价。</w:t>
      </w:r>
    </w:p>
    <w:p>
      <w:pPr>
        <w:numPr>
          <w:ilvl w:val="0"/>
          <w:numId w:val="32"/>
        </w:numPr>
        <w:tabs>
          <w:tab w:val="left" w:pos="420"/>
        </w:tabs>
        <w:spacing w:line="360" w:lineRule="auto"/>
        <w:rPr>
          <w:rFonts w:ascii="宋体" w:hAnsi="宋体"/>
          <w:sz w:val="24"/>
        </w:rPr>
      </w:pPr>
      <w:r>
        <w:rPr>
          <w:rFonts w:hint="eastAsia" w:ascii="宋体" w:hAnsi="宋体"/>
          <w:sz w:val="24"/>
        </w:rPr>
        <w:t>包装和装运</w:t>
      </w:r>
    </w:p>
    <w:p>
      <w:pPr>
        <w:numPr>
          <w:ilvl w:val="0"/>
          <w:numId w:val="36"/>
        </w:numPr>
        <w:tabs>
          <w:tab w:val="left" w:pos="420"/>
        </w:tabs>
        <w:spacing w:line="360" w:lineRule="auto"/>
        <w:rPr>
          <w:rFonts w:ascii="宋体" w:hAnsi="宋体"/>
          <w:sz w:val="24"/>
        </w:rPr>
      </w:pPr>
      <w:r>
        <w:rPr>
          <w:rFonts w:hint="eastAsia" w:ascii="宋体" w:hAnsi="宋体"/>
          <w:sz w:val="24"/>
        </w:rPr>
        <w:t>包装必须与运输方式相适应，包装方式的确定及包装费用均由成交供应商负责；由于不适当的包装而造成货物在运输过程中有任何损坏由成交供应商负责。</w:t>
      </w:r>
    </w:p>
    <w:p>
      <w:pPr>
        <w:numPr>
          <w:ilvl w:val="0"/>
          <w:numId w:val="36"/>
        </w:numPr>
        <w:tabs>
          <w:tab w:val="left" w:pos="420"/>
        </w:tabs>
        <w:spacing w:line="360" w:lineRule="auto"/>
        <w:ind w:firstLine="480" w:firstLineChars="200"/>
        <w:rPr>
          <w:rFonts w:ascii="宋体" w:hAnsi="宋体"/>
          <w:sz w:val="24"/>
        </w:rPr>
      </w:pPr>
      <w:r>
        <w:rPr>
          <w:rFonts w:hint="eastAsia" w:ascii="宋体" w:hAnsi="宋体"/>
          <w:sz w:val="24"/>
        </w:rPr>
        <w:t>包装应足以承受整个过程中的运输、转运、装卸、储存等，充分考虑到运输途中的各种情况（如暴露于恶劣气候等）和广州地区的气候特点，以及露天存放的需要。</w:t>
      </w:r>
    </w:p>
    <w:p>
      <w:pPr>
        <w:numPr>
          <w:ilvl w:val="0"/>
          <w:numId w:val="36"/>
        </w:numPr>
        <w:tabs>
          <w:tab w:val="left" w:pos="420"/>
        </w:tabs>
        <w:spacing w:line="360" w:lineRule="auto"/>
        <w:ind w:firstLine="480" w:firstLineChars="200"/>
        <w:rPr>
          <w:rFonts w:ascii="宋体" w:hAnsi="宋体"/>
          <w:sz w:val="24"/>
        </w:rPr>
      </w:pPr>
      <w:r>
        <w:rPr>
          <w:rFonts w:hint="eastAsia" w:ascii="宋体" w:hAnsi="宋体"/>
          <w:sz w:val="24"/>
        </w:rPr>
        <w:t>包装费、运费（包吊卸、搬运等）、保险费及卸货费等其他相关费用已包含在中标价内。</w:t>
      </w:r>
    </w:p>
    <w:p>
      <w:pPr>
        <w:numPr>
          <w:ilvl w:val="0"/>
          <w:numId w:val="32"/>
        </w:numPr>
        <w:tabs>
          <w:tab w:val="left" w:pos="420"/>
        </w:tabs>
        <w:spacing w:line="360" w:lineRule="auto"/>
        <w:rPr>
          <w:rFonts w:ascii="宋体" w:hAnsi="宋体"/>
          <w:sz w:val="24"/>
        </w:rPr>
      </w:pPr>
      <w:r>
        <w:rPr>
          <w:rFonts w:hint="eastAsia" w:ascii="宋体" w:hAnsi="宋体"/>
          <w:sz w:val="24"/>
        </w:rPr>
        <w:t>验收要求</w:t>
      </w:r>
    </w:p>
    <w:p>
      <w:pPr>
        <w:numPr>
          <w:ilvl w:val="0"/>
          <w:numId w:val="37"/>
        </w:numPr>
        <w:tabs>
          <w:tab w:val="left" w:pos="420"/>
        </w:tabs>
        <w:spacing w:line="360" w:lineRule="auto"/>
        <w:rPr>
          <w:rFonts w:ascii="宋体" w:hAnsi="宋体"/>
          <w:sz w:val="24"/>
        </w:rPr>
      </w:pPr>
      <w:r>
        <w:rPr>
          <w:rFonts w:hint="eastAsia" w:ascii="宋体" w:hAnsi="宋体"/>
          <w:sz w:val="24"/>
        </w:rPr>
        <w:t>成交供应商交付的货物必须达到</w:t>
      </w:r>
      <w:r>
        <w:rPr>
          <w:rFonts w:hint="eastAsia"/>
          <w:sz w:val="24"/>
        </w:rPr>
        <w:t>国家、行业有关标准、产品说明书、</w:t>
      </w:r>
      <w:r>
        <w:rPr>
          <w:rFonts w:hint="eastAsia" w:ascii="宋体" w:hAnsi="宋体"/>
          <w:sz w:val="24"/>
        </w:rPr>
        <w:t>技术性能参数、质量参数和竞选文件提及的质量标准</w:t>
      </w:r>
      <w:r>
        <w:rPr>
          <w:rFonts w:hint="eastAsia"/>
          <w:sz w:val="24"/>
        </w:rPr>
        <w:t>（以要求较高者为准）</w:t>
      </w:r>
      <w:r>
        <w:rPr>
          <w:rFonts w:hint="eastAsia" w:ascii="宋体" w:hAnsi="宋体"/>
          <w:sz w:val="24"/>
        </w:rPr>
        <w:t>。</w:t>
      </w:r>
    </w:p>
    <w:p>
      <w:pPr>
        <w:numPr>
          <w:ilvl w:val="0"/>
          <w:numId w:val="37"/>
        </w:numPr>
        <w:tabs>
          <w:tab w:val="left" w:pos="420"/>
        </w:tabs>
        <w:spacing w:line="360" w:lineRule="auto"/>
        <w:ind w:firstLine="480" w:firstLineChars="200"/>
        <w:rPr>
          <w:rFonts w:ascii="宋体" w:hAnsi="宋体"/>
          <w:sz w:val="24"/>
        </w:rPr>
      </w:pPr>
      <w:r>
        <w:rPr>
          <w:rFonts w:hint="eastAsia" w:ascii="宋体" w:hAnsi="宋体"/>
          <w:sz w:val="24"/>
        </w:rPr>
        <w:t>一次合格率大于98%。</w:t>
      </w:r>
    </w:p>
    <w:p>
      <w:pPr>
        <w:numPr>
          <w:ilvl w:val="0"/>
          <w:numId w:val="32"/>
        </w:numPr>
        <w:tabs>
          <w:tab w:val="left" w:pos="420"/>
        </w:tabs>
        <w:spacing w:line="360" w:lineRule="auto"/>
        <w:rPr>
          <w:rFonts w:ascii="宋体" w:hAnsi="宋体"/>
          <w:kern w:val="0"/>
          <w:sz w:val="24"/>
        </w:rPr>
      </w:pPr>
      <w:r>
        <w:rPr>
          <w:rFonts w:hint="eastAsia" w:ascii="宋体" w:hAnsi="宋体"/>
          <w:sz w:val="24"/>
        </w:rPr>
        <w:t>质量</w:t>
      </w:r>
      <w:r>
        <w:rPr>
          <w:rFonts w:hint="eastAsia" w:ascii="宋体" w:hAnsi="宋体"/>
          <w:kern w:val="0"/>
          <w:sz w:val="24"/>
        </w:rPr>
        <w:t>保证及售后服务</w:t>
      </w:r>
    </w:p>
    <w:p>
      <w:pPr>
        <w:numPr>
          <w:ilvl w:val="0"/>
          <w:numId w:val="38"/>
        </w:numPr>
        <w:tabs>
          <w:tab w:val="left" w:pos="420"/>
        </w:tabs>
        <w:spacing w:line="360" w:lineRule="auto"/>
        <w:rPr>
          <w:rFonts w:ascii="宋体" w:hAnsi="宋体"/>
          <w:sz w:val="24"/>
        </w:rPr>
      </w:pPr>
      <w:r>
        <w:rPr>
          <w:rFonts w:hint="eastAsia" w:ascii="宋体" w:hAnsi="宋体"/>
          <w:sz w:val="24"/>
        </w:rPr>
        <w:t>成交供应商必须保证提供的货物是全新的、完整的、未开封的、未使用过并且在设计、材料及工艺上没有缺陷，</w:t>
      </w:r>
      <w:r>
        <w:rPr>
          <w:rFonts w:hint="eastAsia"/>
          <w:sz w:val="24"/>
        </w:rPr>
        <w:t>权属明确的且</w:t>
      </w:r>
      <w:r>
        <w:rPr>
          <w:rFonts w:hint="eastAsia" w:ascii="宋体" w:hAnsi="宋体"/>
          <w:sz w:val="24"/>
        </w:rPr>
        <w:t>完全符合本项目</w:t>
      </w:r>
      <w:r>
        <w:rPr>
          <w:rFonts w:hint="eastAsia" w:ascii="宋体" w:hAnsi="宋体"/>
          <w:sz w:val="24"/>
          <w:lang w:val="en-GB"/>
        </w:rPr>
        <w:t>规定的品牌、质量、规格和性能的要求和</w:t>
      </w:r>
      <w:r>
        <w:rPr>
          <w:rFonts w:hint="eastAsia" w:ascii="宋体" w:hAnsi="宋体"/>
          <w:sz w:val="24"/>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38"/>
        </w:numPr>
        <w:tabs>
          <w:tab w:val="left" w:pos="420"/>
        </w:tabs>
        <w:spacing w:line="360" w:lineRule="auto"/>
        <w:ind w:firstLine="480" w:firstLineChars="200"/>
        <w:rPr>
          <w:rFonts w:ascii="宋体" w:hAnsi="宋体"/>
          <w:sz w:val="24"/>
        </w:rPr>
      </w:pPr>
      <w:r>
        <w:rPr>
          <w:rFonts w:hint="eastAsia" w:ascii="宋体" w:hAnsi="宋体"/>
          <w:sz w:val="24"/>
        </w:rPr>
        <w:t>★货物的质保期最少为到货验收合格之日起一年（不少于一年）。</w:t>
      </w:r>
    </w:p>
    <w:p>
      <w:pPr>
        <w:numPr>
          <w:ilvl w:val="0"/>
          <w:numId w:val="38"/>
        </w:numPr>
        <w:tabs>
          <w:tab w:val="left" w:pos="420"/>
        </w:tabs>
        <w:spacing w:line="360" w:lineRule="auto"/>
        <w:ind w:firstLine="480" w:firstLineChars="200"/>
        <w:rPr>
          <w:rFonts w:ascii="宋体" w:hAnsi="宋体"/>
          <w:sz w:val="24"/>
        </w:rPr>
      </w:pPr>
      <w:r>
        <w:rPr>
          <w:rFonts w:hint="eastAsia" w:ascii="宋体" w:hAnsi="宋体"/>
          <w:sz w:val="24"/>
        </w:rPr>
        <w:t>在质保期内均要求供应商对所供货物实行上门包修、包换、包退、包维护保养，费用由供应商负责，不再向采购人收取费用。</w:t>
      </w:r>
    </w:p>
    <w:p>
      <w:pPr>
        <w:numPr>
          <w:ilvl w:val="0"/>
          <w:numId w:val="38"/>
        </w:numPr>
        <w:tabs>
          <w:tab w:val="left" w:pos="420"/>
        </w:tabs>
        <w:spacing w:line="360" w:lineRule="auto"/>
        <w:ind w:firstLine="480" w:firstLineChars="200"/>
        <w:rPr>
          <w:rFonts w:ascii="宋体" w:hAnsi="宋体"/>
          <w:sz w:val="24"/>
        </w:rPr>
      </w:pPr>
      <w:r>
        <w:rPr>
          <w:rFonts w:hint="eastAsia" w:ascii="宋体" w:hAnsi="宋体"/>
          <w:sz w:val="24"/>
        </w:rPr>
        <w:t>如出现严重质量问题或产品厂商推诿质量、服务责任时，供应商应承担责任并提供质量和服务保障。</w:t>
      </w:r>
    </w:p>
    <w:p>
      <w:pPr>
        <w:numPr>
          <w:ilvl w:val="0"/>
          <w:numId w:val="38"/>
        </w:numPr>
        <w:tabs>
          <w:tab w:val="left" w:pos="420"/>
        </w:tabs>
        <w:spacing w:line="360" w:lineRule="auto"/>
        <w:ind w:firstLine="480" w:firstLineChars="200"/>
        <w:rPr>
          <w:rFonts w:ascii="宋体" w:hAnsi="宋体"/>
          <w:sz w:val="24"/>
        </w:rPr>
      </w:pPr>
      <w:r>
        <w:rPr>
          <w:rFonts w:hint="eastAsia" w:ascii="宋体" w:hAnsi="宋体"/>
          <w:sz w:val="24"/>
        </w:rPr>
        <w:t>★供应商在投标文件中承诺提供的服务须能提供制造商的服务热线（如400电话等）查证。</w:t>
      </w:r>
    </w:p>
    <w:p>
      <w:pPr>
        <w:numPr>
          <w:ilvl w:val="0"/>
          <w:numId w:val="31"/>
        </w:numPr>
        <w:tabs>
          <w:tab w:val="left" w:pos="420"/>
        </w:tabs>
        <w:spacing w:line="360" w:lineRule="auto"/>
        <w:ind w:left="420" w:leftChars="200" w:firstLine="0"/>
        <w:rPr>
          <w:rFonts w:ascii="宋体" w:hAnsi="宋体"/>
          <w:sz w:val="24"/>
        </w:rPr>
      </w:pPr>
      <w:r>
        <w:rPr>
          <w:rFonts w:hint="eastAsia" w:ascii="宋体" w:hAnsi="宋体"/>
          <w:sz w:val="24"/>
        </w:rPr>
        <w:t>商务要求</w:t>
      </w:r>
    </w:p>
    <w:p>
      <w:pPr>
        <w:numPr>
          <w:ilvl w:val="0"/>
          <w:numId w:val="39"/>
        </w:numPr>
        <w:tabs>
          <w:tab w:val="left" w:pos="420"/>
        </w:tabs>
        <w:spacing w:line="360" w:lineRule="auto"/>
        <w:rPr>
          <w:rFonts w:ascii="宋体" w:hAnsi="宋体"/>
          <w:sz w:val="24"/>
        </w:rPr>
      </w:pPr>
      <w:r>
        <w:rPr>
          <w:rFonts w:hint="eastAsia" w:ascii="宋体" w:hAnsi="宋体"/>
          <w:sz w:val="24"/>
        </w:rPr>
        <w:t>★付款方式：全部货物到货并验收合格后，以实际供货内容和数量进行结算，供应商需提供相应金额的增值税专用发票，在收到发票后的15个工作日内支付货款。</w:t>
      </w:r>
    </w:p>
    <w:p>
      <w:pPr>
        <w:numPr>
          <w:ilvl w:val="0"/>
          <w:numId w:val="39"/>
        </w:numPr>
        <w:tabs>
          <w:tab w:val="left" w:pos="420"/>
        </w:tabs>
        <w:spacing w:line="360" w:lineRule="auto"/>
        <w:rPr>
          <w:rFonts w:ascii="宋体" w:hAnsi="宋体"/>
          <w:sz w:val="24"/>
        </w:rPr>
      </w:pPr>
      <w:r>
        <w:rPr>
          <w:rFonts w:hint="eastAsia" w:ascii="宋体" w:hAnsi="宋体"/>
          <w:sz w:val="24"/>
        </w:rPr>
        <w:t>违约责任</w:t>
      </w:r>
    </w:p>
    <w:p>
      <w:pPr>
        <w:numPr>
          <w:ilvl w:val="0"/>
          <w:numId w:val="40"/>
        </w:numPr>
        <w:tabs>
          <w:tab w:val="left" w:pos="420"/>
        </w:tabs>
        <w:spacing w:line="360" w:lineRule="auto"/>
        <w:rPr>
          <w:rFonts w:ascii="宋体" w:hAnsi="宋体"/>
          <w:sz w:val="24"/>
        </w:rPr>
      </w:pPr>
      <w:r>
        <w:rPr>
          <w:rFonts w:hint="eastAsia" w:ascii="宋体" w:hAnsi="宋体"/>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rPr>
        <w:t>有权从货款中扣除供应商应支付的违约金。</w:t>
      </w:r>
    </w:p>
    <w:p>
      <w:pPr>
        <w:numPr>
          <w:ilvl w:val="0"/>
          <w:numId w:val="40"/>
        </w:numPr>
        <w:tabs>
          <w:tab w:val="left" w:pos="420"/>
        </w:tabs>
        <w:spacing w:line="360" w:lineRule="auto"/>
        <w:ind w:firstLine="480" w:firstLineChars="200"/>
        <w:rPr>
          <w:rFonts w:ascii="宋体" w:hAnsi="宋体"/>
          <w:sz w:val="24"/>
        </w:rPr>
      </w:pPr>
      <w:r>
        <w:rPr>
          <w:rFonts w:hint="eastAsia" w:ascii="宋体" w:hAnsi="宋体"/>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40"/>
        </w:numPr>
        <w:tabs>
          <w:tab w:val="left" w:pos="420"/>
        </w:tabs>
        <w:spacing w:line="360" w:lineRule="auto"/>
        <w:ind w:firstLine="480" w:firstLineChars="200"/>
        <w:rPr>
          <w:rFonts w:ascii="宋体" w:hAnsi="宋体"/>
          <w:sz w:val="24"/>
        </w:rPr>
      </w:pPr>
      <w:r>
        <w:rPr>
          <w:rFonts w:hint="eastAsia" w:ascii="宋体" w:hAnsi="宋体"/>
          <w:sz w:val="24"/>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40"/>
        </w:numPr>
        <w:tabs>
          <w:tab w:val="left" w:pos="420"/>
        </w:tabs>
        <w:spacing w:line="360" w:lineRule="auto"/>
        <w:ind w:firstLine="480" w:firstLineChars="200"/>
        <w:rPr>
          <w:rFonts w:ascii="宋体" w:hAnsi="宋体"/>
          <w:sz w:val="24"/>
        </w:rPr>
      </w:pPr>
      <w:r>
        <w:rPr>
          <w:rFonts w:hint="eastAsia" w:ascii="宋体" w:hAnsi="宋体"/>
          <w:sz w:val="24"/>
        </w:rPr>
        <w:t>保修期内，供应商不履行保修义务，采购人有权要求供应商每次支付不超过采购项目总价5%的违约金，且采购人有权委托第三方予以维修，因此而产生的一切费用由供应商承担。</w:t>
      </w:r>
    </w:p>
    <w:p>
      <w:pPr>
        <w:numPr>
          <w:ilvl w:val="0"/>
          <w:numId w:val="40"/>
        </w:numPr>
        <w:tabs>
          <w:tab w:val="left" w:pos="420"/>
        </w:tabs>
        <w:spacing w:line="360" w:lineRule="auto"/>
        <w:ind w:firstLine="480" w:firstLineChars="200"/>
        <w:rPr>
          <w:rFonts w:ascii="宋体" w:hAnsi="宋体"/>
          <w:sz w:val="24"/>
        </w:rPr>
      </w:pPr>
      <w:r>
        <w:rPr>
          <w:rFonts w:hint="eastAsia" w:ascii="宋体" w:hAnsi="宋体"/>
          <w:sz w:val="24"/>
        </w:rPr>
        <w:t>未经采购人同意，供应商拒不履行或</w:t>
      </w:r>
      <w:r>
        <w:rPr>
          <w:rFonts w:hint="eastAsia" w:ascii="宋体" w:hAnsi="宋体"/>
          <w:kern w:val="0"/>
          <w:sz w:val="24"/>
        </w:rPr>
        <w:t>部分不履行采购项目的，供应商按未履行部分采购项目金额的20%向采购人支付违约金。</w:t>
      </w:r>
    </w:p>
    <w:p>
      <w:pPr>
        <w:widowControl/>
        <w:jc w:val="left"/>
        <w:rPr>
          <w:rFonts w:ascii="宋体" w:hAnsi="宋体"/>
          <w:sz w:val="32"/>
        </w:rPr>
      </w:pPr>
      <w:r>
        <w:rPr>
          <w:rFonts w:ascii="宋体" w:hAnsi="宋体"/>
          <w:sz w:val="32"/>
        </w:rPr>
        <w:br w:type="page"/>
      </w:r>
    </w:p>
    <w:p>
      <w:pPr>
        <w:spacing w:line="360" w:lineRule="auto"/>
        <w:rPr>
          <w:rFonts w:hAnsi="宋体"/>
        </w:rPr>
      </w:pPr>
      <w:r>
        <w:rPr>
          <w:rFonts w:hint="eastAsia" w:ascii="宋体" w:hAnsi="宋体"/>
          <w:sz w:val="32"/>
        </w:rPr>
        <w:t>附件2</w:t>
      </w:r>
    </w:p>
    <w:p>
      <w:pPr>
        <w:spacing w:line="360" w:lineRule="auto"/>
        <w:jc w:val="center"/>
        <w:rPr>
          <w:rFonts w:ascii="宋体" w:hAnsi="宋体"/>
          <w:sz w:val="32"/>
        </w:rPr>
      </w:pPr>
      <w:r>
        <w:rPr>
          <w:rFonts w:hint="eastAsia" w:ascii="宋体" w:hAnsi="宋体"/>
          <w:sz w:val="32"/>
        </w:rPr>
        <w:t>报价明细表</w:t>
      </w:r>
    </w:p>
    <w:p>
      <w:pPr>
        <w:spacing w:line="360" w:lineRule="auto"/>
        <w:rPr>
          <w:rFonts w:ascii="宋体" w:hAnsi="宋体"/>
          <w:sz w:val="24"/>
        </w:rPr>
      </w:pPr>
      <w:r>
        <w:rPr>
          <w:rFonts w:hint="eastAsia" w:ascii="宋体" w:hAnsi="宋体"/>
        </w:rPr>
        <w:t>项目名称：</w:t>
      </w:r>
      <w:r>
        <w:rPr>
          <w:rFonts w:hint="eastAsia" w:ascii="宋体" w:hAnsi="宋体"/>
          <w:sz w:val="24"/>
        </w:rPr>
        <w:t>广外宿舍外托安装742台新空调施工材料采购</w:t>
      </w:r>
    </w:p>
    <w:p>
      <w:pPr>
        <w:spacing w:line="360" w:lineRule="auto"/>
      </w:pPr>
      <w:r>
        <w:rPr>
          <w:rFonts w:hint="eastAsia" w:ascii="宋体" w:hAnsi="宋体"/>
        </w:rPr>
        <w:t>包组一五金材料类</w:t>
      </w:r>
    </w:p>
    <w:tbl>
      <w:tblPr>
        <w:tblStyle w:val="7"/>
        <w:tblW w:w="8296" w:type="dxa"/>
        <w:tblInd w:w="0" w:type="dxa"/>
        <w:tblLayout w:type="fixed"/>
        <w:tblCellMar>
          <w:top w:w="0" w:type="dxa"/>
          <w:left w:w="108" w:type="dxa"/>
          <w:bottom w:w="0" w:type="dxa"/>
          <w:right w:w="108" w:type="dxa"/>
        </w:tblCellMar>
      </w:tblPr>
      <w:tblGrid>
        <w:gridCol w:w="533"/>
        <w:gridCol w:w="1120"/>
        <w:gridCol w:w="1100"/>
        <w:gridCol w:w="329"/>
        <w:gridCol w:w="564"/>
        <w:gridCol w:w="491"/>
        <w:gridCol w:w="826"/>
        <w:gridCol w:w="1099"/>
        <w:gridCol w:w="556"/>
        <w:gridCol w:w="826"/>
        <w:gridCol w:w="823"/>
        <w:gridCol w:w="29"/>
      </w:tblGrid>
      <w:tr>
        <w:tblPrEx>
          <w:tblLayout w:type="fixed"/>
          <w:tblCellMar>
            <w:top w:w="0" w:type="dxa"/>
            <w:left w:w="108" w:type="dxa"/>
            <w:bottom w:w="0" w:type="dxa"/>
            <w:right w:w="108" w:type="dxa"/>
          </w:tblCellMar>
        </w:tblPrEx>
        <w:trPr>
          <w:trHeight w:val="675"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序号</w:t>
            </w:r>
          </w:p>
        </w:tc>
        <w:tc>
          <w:tcPr>
            <w:tcW w:w="11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名称</w:t>
            </w: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型号、规格</w:t>
            </w: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单位</w:t>
            </w: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数量</w:t>
            </w: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含税单价（元）</w:t>
            </w:r>
          </w:p>
        </w:tc>
        <w:tc>
          <w:tcPr>
            <w:tcW w:w="109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含税金额（元）</w:t>
            </w: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税率</w:t>
            </w: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质保期</w:t>
            </w: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trHeight w:val="20" w:hRule="atLeast"/>
        </w:trPr>
        <w:tc>
          <w:tcPr>
            <w:tcW w:w="2753"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rPr>
            </w:pPr>
            <w:r>
              <w:rPr>
                <w:rFonts w:hint="eastAsia" w:ascii="宋体" w:hAnsi="宋体"/>
                <w:kern w:val="0"/>
                <w:sz w:val="24"/>
              </w:rPr>
              <w:t>合计</w:t>
            </w:r>
          </w:p>
        </w:tc>
        <w:tc>
          <w:tcPr>
            <w:tcW w:w="5543" w:type="dxa"/>
            <w:gridSpan w:val="9"/>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rPr>
            </w:pPr>
            <w:r>
              <w:rPr>
                <w:rFonts w:hint="eastAsia" w:ascii="宋体" w:hAnsi="宋体"/>
                <w:kern w:val="0"/>
                <w:sz w:val="24"/>
              </w:rPr>
              <w:t>未含税：</w:t>
            </w:r>
          </w:p>
          <w:p>
            <w:pPr>
              <w:widowControl/>
              <w:jc w:val="left"/>
              <w:rPr>
                <w:rFonts w:ascii="宋体" w:hAnsi="宋体"/>
                <w:kern w:val="0"/>
                <w:sz w:val="24"/>
              </w:rPr>
            </w:pPr>
            <w:r>
              <w:rPr>
                <w:rFonts w:hint="eastAsia" w:ascii="宋体" w:hAnsi="宋体"/>
                <w:kern w:val="0"/>
                <w:sz w:val="24"/>
              </w:rPr>
              <w:t>含税：</w:t>
            </w:r>
          </w:p>
        </w:tc>
      </w:tr>
    </w:tbl>
    <w:p>
      <w:pPr>
        <w:spacing w:line="360" w:lineRule="auto"/>
        <w:rPr>
          <w:sz w:val="24"/>
        </w:rPr>
      </w:pPr>
      <w:r>
        <w:rPr>
          <w:rFonts w:hint="eastAsia"/>
          <w:sz w:val="24"/>
        </w:rPr>
        <w:t>说明：</w:t>
      </w:r>
    </w:p>
    <w:p>
      <w:pPr>
        <w:widowControl/>
        <w:numPr>
          <w:ilvl w:val="0"/>
          <w:numId w:val="41"/>
        </w:numPr>
        <w:spacing w:line="360" w:lineRule="auto"/>
        <w:jc w:val="left"/>
        <w:rPr>
          <w:rFonts w:ascii="宋体" w:hAnsi="宋体"/>
          <w:b/>
          <w:kern w:val="0"/>
          <w:sz w:val="24"/>
        </w:rPr>
      </w:pPr>
      <w:r>
        <w:rPr>
          <w:rFonts w:hint="eastAsia" w:ascii="宋体" w:hAnsi="宋体"/>
          <w:kern w:val="0"/>
          <w:sz w:val="24"/>
        </w:rPr>
        <w:t>投标报价为人民币报价。</w:t>
      </w:r>
    </w:p>
    <w:p>
      <w:pPr>
        <w:widowControl/>
        <w:numPr>
          <w:ilvl w:val="0"/>
          <w:numId w:val="41"/>
        </w:numPr>
        <w:spacing w:line="360" w:lineRule="auto"/>
        <w:jc w:val="left"/>
        <w:rPr>
          <w:rFonts w:ascii="宋体" w:hAnsi="宋体"/>
          <w:sz w:val="24"/>
        </w:rPr>
      </w:pPr>
      <w:r>
        <w:rPr>
          <w:rFonts w:hint="eastAsia" w:ascii="宋体" w:hAnsi="宋体"/>
          <w:sz w:val="24"/>
        </w:rPr>
        <w:t>本</w:t>
      </w:r>
      <w:r>
        <w:rPr>
          <w:rFonts w:hint="eastAsia" w:ascii="宋体" w:hAnsi="宋体"/>
          <w:kern w:val="0"/>
          <w:sz w:val="24"/>
        </w:rPr>
        <w:t>项目</w:t>
      </w:r>
      <w:r>
        <w:rPr>
          <w:rFonts w:hint="eastAsia" w:ascii="宋体" w:hAnsi="宋体"/>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，采购人有权根据实际情况调整采购数量。</w:t>
      </w:r>
    </w:p>
    <w:p>
      <w:pPr>
        <w:widowControl/>
        <w:numPr>
          <w:ilvl w:val="0"/>
          <w:numId w:val="41"/>
        </w:numPr>
        <w:spacing w:line="360" w:lineRule="auto"/>
        <w:jc w:val="left"/>
        <w:rPr>
          <w:rFonts w:ascii="宋体" w:hAnsi="宋体"/>
          <w:sz w:val="24"/>
        </w:rPr>
      </w:pPr>
      <w:r>
        <w:rPr>
          <w:rFonts w:hint="eastAsia" w:ascii="宋体" w:hAnsi="宋体"/>
          <w:sz w:val="24"/>
        </w:rPr>
        <w:t>本表中所有项目的价格必须填写（不能空白）。</w:t>
      </w:r>
    </w:p>
    <w:p>
      <w:pPr>
        <w:widowControl/>
        <w:numPr>
          <w:ilvl w:val="0"/>
          <w:numId w:val="41"/>
        </w:numPr>
        <w:spacing w:line="360" w:lineRule="auto"/>
        <w:jc w:val="left"/>
        <w:rPr>
          <w:rFonts w:ascii="宋体" w:hAnsi="宋体"/>
          <w:sz w:val="24"/>
        </w:rPr>
      </w:pPr>
      <w:r>
        <w:rPr>
          <w:rFonts w:hint="eastAsia" w:ascii="宋体" w:hAnsi="宋体"/>
          <w:sz w:val="24"/>
        </w:rPr>
        <w:t>总价金额与分项报价汇总金额或者单价汇总金额不一致的，按就低不就高原则修正金额。</w:t>
      </w:r>
    </w:p>
    <w:p>
      <w:pPr>
        <w:spacing w:line="360" w:lineRule="auto"/>
        <w:jc w:val="left"/>
        <w:rPr>
          <w:sz w:val="24"/>
        </w:rPr>
      </w:pPr>
      <w:r>
        <w:rPr>
          <w:rFonts w:hint="eastAsia"/>
          <w:sz w:val="24"/>
        </w:rPr>
        <w:t>供应商名称：（盖章）</w:t>
      </w:r>
    </w:p>
    <w:p>
      <w:pPr>
        <w:spacing w:line="360" w:lineRule="auto"/>
        <w:jc w:val="left"/>
        <w:rPr>
          <w:sz w:val="24"/>
        </w:rPr>
      </w:pPr>
      <w:r>
        <w:rPr>
          <w:rFonts w:hint="eastAsia"/>
          <w:sz w:val="24"/>
        </w:rPr>
        <w:t>报价日期：</w:t>
      </w:r>
    </w:p>
    <w:p>
      <w:pPr>
        <w:spacing w:line="360" w:lineRule="auto"/>
        <w:rPr>
          <w:rFonts w:ascii="宋体" w:hAnsi="宋体"/>
          <w:sz w:val="24"/>
        </w:rPr>
      </w:pPr>
      <w:r>
        <w:rPr>
          <w:rFonts w:hint="eastAsia"/>
          <w:sz w:val="24"/>
        </w:rPr>
        <w:t>报价有效期：</w:t>
      </w:r>
    </w:p>
    <w:p>
      <w:pPr>
        <w:spacing w:line="360" w:lineRule="auto"/>
        <w:ind w:firstLine="5400" w:firstLineChars="2250"/>
        <w:rPr>
          <w:sz w:val="24"/>
        </w:rPr>
      </w:pPr>
    </w:p>
    <w:p>
      <w:pPr>
        <w:spacing w:line="360" w:lineRule="auto"/>
        <w:ind w:firstLine="5400" w:firstLineChars="2250"/>
        <w:rPr>
          <w:sz w:val="24"/>
        </w:rPr>
      </w:pPr>
    </w:p>
    <w:p>
      <w:pPr>
        <w:spacing w:line="360" w:lineRule="auto"/>
        <w:jc w:val="center"/>
        <w:rPr>
          <w:rFonts w:ascii="宋体" w:hAnsi="宋体"/>
          <w:sz w:val="32"/>
        </w:rPr>
      </w:pPr>
      <w:r>
        <w:rPr>
          <w:rFonts w:hint="eastAsia" w:ascii="宋体" w:hAnsi="宋体"/>
          <w:sz w:val="32"/>
        </w:rPr>
        <w:t>报价明细表</w:t>
      </w:r>
    </w:p>
    <w:p>
      <w:pPr>
        <w:spacing w:line="360" w:lineRule="auto"/>
        <w:rPr>
          <w:rFonts w:ascii="宋体" w:hAnsi="宋体"/>
          <w:sz w:val="24"/>
        </w:rPr>
      </w:pPr>
      <w:r>
        <w:rPr>
          <w:rFonts w:hint="eastAsia" w:ascii="宋体" w:hAnsi="宋体"/>
        </w:rPr>
        <w:t>项目名称：</w:t>
      </w:r>
      <w:r>
        <w:rPr>
          <w:rFonts w:hint="eastAsia" w:ascii="宋体" w:hAnsi="宋体"/>
          <w:sz w:val="24"/>
        </w:rPr>
        <w:t>广外宿舍外托安装742台新空调施工材料采购</w:t>
      </w:r>
    </w:p>
    <w:p>
      <w:pPr>
        <w:spacing w:line="360" w:lineRule="auto"/>
      </w:pPr>
      <w:r>
        <w:rPr>
          <w:rFonts w:hint="eastAsia" w:ascii="宋体" w:hAnsi="宋体"/>
        </w:rPr>
        <w:t xml:space="preserve">         包组二阀门类材料类</w:t>
      </w:r>
    </w:p>
    <w:tbl>
      <w:tblPr>
        <w:tblStyle w:val="7"/>
        <w:tblW w:w="8296" w:type="dxa"/>
        <w:tblInd w:w="0" w:type="dxa"/>
        <w:tblLayout w:type="fixed"/>
        <w:tblCellMar>
          <w:top w:w="0" w:type="dxa"/>
          <w:left w:w="108" w:type="dxa"/>
          <w:bottom w:w="0" w:type="dxa"/>
          <w:right w:w="108" w:type="dxa"/>
        </w:tblCellMar>
      </w:tblPr>
      <w:tblGrid>
        <w:gridCol w:w="533"/>
        <w:gridCol w:w="1120"/>
        <w:gridCol w:w="1100"/>
        <w:gridCol w:w="329"/>
        <w:gridCol w:w="564"/>
        <w:gridCol w:w="491"/>
        <w:gridCol w:w="826"/>
        <w:gridCol w:w="1099"/>
        <w:gridCol w:w="556"/>
        <w:gridCol w:w="826"/>
        <w:gridCol w:w="823"/>
        <w:gridCol w:w="29"/>
      </w:tblGrid>
      <w:tr>
        <w:tblPrEx>
          <w:tblLayout w:type="fixed"/>
          <w:tblCellMar>
            <w:top w:w="0" w:type="dxa"/>
            <w:left w:w="108" w:type="dxa"/>
            <w:bottom w:w="0" w:type="dxa"/>
            <w:right w:w="108" w:type="dxa"/>
          </w:tblCellMar>
        </w:tblPrEx>
        <w:trPr>
          <w:trHeight w:val="675"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序号</w:t>
            </w:r>
          </w:p>
        </w:tc>
        <w:tc>
          <w:tcPr>
            <w:tcW w:w="11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名称</w:t>
            </w: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型号、规格</w:t>
            </w: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单位</w:t>
            </w: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数量</w:t>
            </w: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含税单价（元）</w:t>
            </w:r>
          </w:p>
        </w:tc>
        <w:tc>
          <w:tcPr>
            <w:tcW w:w="109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含税金额（元）</w:t>
            </w: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税率</w:t>
            </w: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质保期</w:t>
            </w: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trHeight w:val="20" w:hRule="atLeast"/>
        </w:trPr>
        <w:tc>
          <w:tcPr>
            <w:tcW w:w="2753"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rPr>
            </w:pPr>
            <w:r>
              <w:rPr>
                <w:rFonts w:hint="eastAsia" w:ascii="宋体" w:hAnsi="宋体"/>
                <w:kern w:val="0"/>
                <w:sz w:val="24"/>
              </w:rPr>
              <w:t>合计</w:t>
            </w:r>
          </w:p>
        </w:tc>
        <w:tc>
          <w:tcPr>
            <w:tcW w:w="5543" w:type="dxa"/>
            <w:gridSpan w:val="9"/>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rPr>
            </w:pPr>
            <w:r>
              <w:rPr>
                <w:rFonts w:hint="eastAsia" w:ascii="宋体" w:hAnsi="宋体"/>
                <w:kern w:val="0"/>
                <w:sz w:val="24"/>
              </w:rPr>
              <w:t>未含税：</w:t>
            </w:r>
          </w:p>
          <w:p>
            <w:pPr>
              <w:widowControl/>
              <w:jc w:val="left"/>
              <w:rPr>
                <w:rFonts w:ascii="宋体" w:hAnsi="宋体"/>
                <w:kern w:val="0"/>
                <w:sz w:val="24"/>
              </w:rPr>
            </w:pPr>
            <w:r>
              <w:rPr>
                <w:rFonts w:hint="eastAsia" w:ascii="宋体" w:hAnsi="宋体"/>
                <w:kern w:val="0"/>
                <w:sz w:val="24"/>
              </w:rPr>
              <w:t>含税：</w:t>
            </w:r>
          </w:p>
        </w:tc>
      </w:tr>
    </w:tbl>
    <w:p>
      <w:pPr>
        <w:spacing w:line="360" w:lineRule="auto"/>
        <w:rPr>
          <w:sz w:val="24"/>
        </w:rPr>
      </w:pPr>
      <w:r>
        <w:rPr>
          <w:rFonts w:hint="eastAsia"/>
          <w:sz w:val="24"/>
        </w:rPr>
        <w:t>说明：</w:t>
      </w:r>
    </w:p>
    <w:p>
      <w:pPr>
        <w:widowControl/>
        <w:numPr>
          <w:ilvl w:val="0"/>
          <w:numId w:val="42"/>
        </w:numPr>
        <w:spacing w:line="360" w:lineRule="auto"/>
        <w:jc w:val="left"/>
        <w:rPr>
          <w:rFonts w:ascii="宋体" w:hAnsi="宋体"/>
          <w:b/>
          <w:kern w:val="0"/>
          <w:sz w:val="24"/>
        </w:rPr>
      </w:pPr>
      <w:r>
        <w:rPr>
          <w:rFonts w:hint="eastAsia" w:ascii="宋体" w:hAnsi="宋体"/>
          <w:kern w:val="0"/>
          <w:sz w:val="24"/>
        </w:rPr>
        <w:t>投标报价为人民币报价。</w:t>
      </w:r>
    </w:p>
    <w:p>
      <w:pPr>
        <w:widowControl/>
        <w:numPr>
          <w:ilvl w:val="0"/>
          <w:numId w:val="42"/>
        </w:numPr>
        <w:spacing w:line="360" w:lineRule="auto"/>
        <w:jc w:val="left"/>
        <w:rPr>
          <w:rFonts w:ascii="宋体" w:hAnsi="宋体"/>
          <w:sz w:val="24"/>
        </w:rPr>
      </w:pPr>
      <w:r>
        <w:rPr>
          <w:rFonts w:hint="eastAsia" w:ascii="宋体" w:hAnsi="宋体"/>
          <w:sz w:val="24"/>
        </w:rPr>
        <w:t>本</w:t>
      </w:r>
      <w:r>
        <w:rPr>
          <w:rFonts w:hint="eastAsia" w:ascii="宋体" w:hAnsi="宋体"/>
          <w:kern w:val="0"/>
          <w:sz w:val="24"/>
        </w:rPr>
        <w:t>项目</w:t>
      </w:r>
      <w:r>
        <w:rPr>
          <w:rFonts w:hint="eastAsia" w:ascii="宋体" w:hAnsi="宋体"/>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，采购人有权根据实际情况调整采购数量。</w:t>
      </w:r>
    </w:p>
    <w:p>
      <w:pPr>
        <w:widowControl/>
        <w:numPr>
          <w:ilvl w:val="0"/>
          <w:numId w:val="42"/>
        </w:numPr>
        <w:spacing w:line="360" w:lineRule="auto"/>
        <w:jc w:val="left"/>
        <w:rPr>
          <w:rFonts w:ascii="宋体" w:hAnsi="宋体"/>
          <w:sz w:val="24"/>
        </w:rPr>
      </w:pPr>
      <w:r>
        <w:rPr>
          <w:rFonts w:hint="eastAsia" w:ascii="宋体" w:hAnsi="宋体"/>
          <w:sz w:val="24"/>
        </w:rPr>
        <w:t>本表中所有项目的价格必须填写（不能空白）。</w:t>
      </w:r>
    </w:p>
    <w:p>
      <w:pPr>
        <w:widowControl/>
        <w:numPr>
          <w:ilvl w:val="0"/>
          <w:numId w:val="42"/>
        </w:numPr>
        <w:spacing w:line="360" w:lineRule="auto"/>
        <w:jc w:val="left"/>
        <w:rPr>
          <w:rFonts w:ascii="宋体" w:hAnsi="宋体"/>
          <w:sz w:val="24"/>
        </w:rPr>
      </w:pPr>
      <w:r>
        <w:rPr>
          <w:rFonts w:hint="eastAsia" w:ascii="宋体" w:hAnsi="宋体"/>
          <w:sz w:val="24"/>
        </w:rPr>
        <w:t>总价金额与分项报价汇总金额或者单价汇总金额不一致的，按就低不就高原则修正金额。</w:t>
      </w:r>
    </w:p>
    <w:p>
      <w:pPr>
        <w:spacing w:line="360" w:lineRule="auto"/>
        <w:jc w:val="left"/>
        <w:rPr>
          <w:sz w:val="24"/>
        </w:rPr>
      </w:pPr>
      <w:r>
        <w:rPr>
          <w:rFonts w:hint="eastAsia"/>
          <w:sz w:val="24"/>
        </w:rPr>
        <w:t>供应商名称：（盖章）</w:t>
      </w:r>
    </w:p>
    <w:p>
      <w:pPr>
        <w:spacing w:line="360" w:lineRule="auto"/>
        <w:jc w:val="left"/>
        <w:rPr>
          <w:sz w:val="24"/>
        </w:rPr>
      </w:pPr>
      <w:r>
        <w:rPr>
          <w:rFonts w:hint="eastAsia"/>
          <w:sz w:val="24"/>
        </w:rPr>
        <w:t>报价日期：</w:t>
      </w:r>
    </w:p>
    <w:p>
      <w:pPr>
        <w:spacing w:line="360" w:lineRule="auto"/>
        <w:rPr>
          <w:rFonts w:ascii="宋体" w:hAnsi="宋体"/>
          <w:sz w:val="24"/>
        </w:rPr>
      </w:pPr>
      <w:r>
        <w:rPr>
          <w:rFonts w:hint="eastAsia"/>
          <w:sz w:val="24"/>
        </w:rPr>
        <w:t>报价有效期：</w:t>
      </w:r>
    </w:p>
    <w:p>
      <w:pPr>
        <w:spacing w:line="360" w:lineRule="auto"/>
        <w:ind w:firstLine="5400" w:firstLineChars="2250"/>
        <w:rPr>
          <w:sz w:val="24"/>
        </w:rPr>
      </w:pPr>
    </w:p>
    <w:p>
      <w:pPr>
        <w:spacing w:line="360" w:lineRule="auto"/>
        <w:ind w:firstLine="5400" w:firstLineChars="2250"/>
        <w:rPr>
          <w:sz w:val="24"/>
        </w:rPr>
      </w:pPr>
    </w:p>
    <w:p>
      <w:pPr>
        <w:spacing w:line="360" w:lineRule="auto"/>
        <w:jc w:val="center"/>
        <w:rPr>
          <w:rFonts w:ascii="宋体" w:hAnsi="宋体"/>
          <w:sz w:val="32"/>
        </w:rPr>
      </w:pPr>
      <w:r>
        <w:rPr>
          <w:rFonts w:hint="eastAsia" w:ascii="宋体" w:hAnsi="宋体"/>
          <w:sz w:val="32"/>
        </w:rPr>
        <w:t>报价明细表</w:t>
      </w:r>
    </w:p>
    <w:p>
      <w:pPr>
        <w:spacing w:line="360" w:lineRule="auto"/>
        <w:rPr>
          <w:rFonts w:ascii="宋体" w:hAnsi="宋体"/>
        </w:rPr>
      </w:pPr>
      <w:r>
        <w:rPr>
          <w:rFonts w:hint="eastAsia" w:ascii="宋体" w:hAnsi="宋体"/>
        </w:rPr>
        <w:t>项目名称：</w:t>
      </w:r>
      <w:r>
        <w:rPr>
          <w:rFonts w:hint="eastAsia" w:ascii="宋体" w:hAnsi="宋体"/>
          <w:sz w:val="24"/>
        </w:rPr>
        <w:t>广外宿舍外托安装742台新空调施工材料采购</w:t>
      </w:r>
    </w:p>
    <w:p>
      <w:pPr>
        <w:spacing w:line="360" w:lineRule="auto"/>
        <w:ind w:firstLine="1050" w:firstLineChars="500"/>
      </w:pPr>
      <w:r>
        <w:rPr>
          <w:rFonts w:hint="eastAsia" w:ascii="宋体" w:hAnsi="宋体"/>
        </w:rPr>
        <w:t>包组三波纹管类材料</w:t>
      </w:r>
    </w:p>
    <w:tbl>
      <w:tblPr>
        <w:tblStyle w:val="7"/>
        <w:tblW w:w="8296" w:type="dxa"/>
        <w:tblInd w:w="0" w:type="dxa"/>
        <w:tblLayout w:type="fixed"/>
        <w:tblCellMar>
          <w:top w:w="0" w:type="dxa"/>
          <w:left w:w="108" w:type="dxa"/>
          <w:bottom w:w="0" w:type="dxa"/>
          <w:right w:w="108" w:type="dxa"/>
        </w:tblCellMar>
      </w:tblPr>
      <w:tblGrid>
        <w:gridCol w:w="533"/>
        <w:gridCol w:w="1120"/>
        <w:gridCol w:w="1100"/>
        <w:gridCol w:w="329"/>
        <w:gridCol w:w="564"/>
        <w:gridCol w:w="491"/>
        <w:gridCol w:w="826"/>
        <w:gridCol w:w="1099"/>
        <w:gridCol w:w="556"/>
        <w:gridCol w:w="826"/>
        <w:gridCol w:w="823"/>
        <w:gridCol w:w="29"/>
      </w:tblGrid>
      <w:tr>
        <w:tblPrEx>
          <w:tblLayout w:type="fixed"/>
          <w:tblCellMar>
            <w:top w:w="0" w:type="dxa"/>
            <w:left w:w="108" w:type="dxa"/>
            <w:bottom w:w="0" w:type="dxa"/>
            <w:right w:w="108" w:type="dxa"/>
          </w:tblCellMar>
        </w:tblPrEx>
        <w:trPr>
          <w:trHeight w:val="675"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序号</w:t>
            </w:r>
          </w:p>
        </w:tc>
        <w:tc>
          <w:tcPr>
            <w:tcW w:w="11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名称</w:t>
            </w: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型号、规格</w:t>
            </w: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单位</w:t>
            </w: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数量</w:t>
            </w: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含税单价（元）</w:t>
            </w:r>
          </w:p>
        </w:tc>
        <w:tc>
          <w:tcPr>
            <w:tcW w:w="109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含税金额（元）</w:t>
            </w: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税率</w:t>
            </w: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质保期</w:t>
            </w: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trHeight w:val="20" w:hRule="atLeast"/>
        </w:trPr>
        <w:tc>
          <w:tcPr>
            <w:tcW w:w="2753"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rPr>
            </w:pPr>
            <w:r>
              <w:rPr>
                <w:rFonts w:hint="eastAsia" w:ascii="宋体" w:hAnsi="宋体"/>
                <w:kern w:val="0"/>
                <w:sz w:val="24"/>
              </w:rPr>
              <w:t>合计</w:t>
            </w:r>
          </w:p>
        </w:tc>
        <w:tc>
          <w:tcPr>
            <w:tcW w:w="5543" w:type="dxa"/>
            <w:gridSpan w:val="9"/>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rPr>
            </w:pPr>
            <w:r>
              <w:rPr>
                <w:rFonts w:hint="eastAsia" w:ascii="宋体" w:hAnsi="宋体"/>
                <w:kern w:val="0"/>
                <w:sz w:val="24"/>
              </w:rPr>
              <w:t>未含税：</w:t>
            </w:r>
          </w:p>
          <w:p>
            <w:pPr>
              <w:widowControl/>
              <w:jc w:val="left"/>
              <w:rPr>
                <w:rFonts w:ascii="宋体" w:hAnsi="宋体"/>
                <w:kern w:val="0"/>
                <w:sz w:val="24"/>
              </w:rPr>
            </w:pPr>
            <w:r>
              <w:rPr>
                <w:rFonts w:hint="eastAsia" w:ascii="宋体" w:hAnsi="宋体"/>
                <w:kern w:val="0"/>
                <w:sz w:val="24"/>
              </w:rPr>
              <w:t>含税：</w:t>
            </w:r>
          </w:p>
        </w:tc>
      </w:tr>
    </w:tbl>
    <w:p>
      <w:pPr>
        <w:spacing w:line="360" w:lineRule="auto"/>
        <w:rPr>
          <w:sz w:val="24"/>
        </w:rPr>
      </w:pPr>
      <w:r>
        <w:rPr>
          <w:rFonts w:hint="eastAsia"/>
          <w:sz w:val="24"/>
        </w:rPr>
        <w:t>说明：</w:t>
      </w:r>
    </w:p>
    <w:p>
      <w:pPr>
        <w:widowControl/>
        <w:numPr>
          <w:ilvl w:val="0"/>
          <w:numId w:val="43"/>
        </w:numPr>
        <w:spacing w:line="360" w:lineRule="auto"/>
        <w:jc w:val="left"/>
        <w:rPr>
          <w:rFonts w:ascii="宋体" w:hAnsi="宋体"/>
          <w:b/>
          <w:kern w:val="0"/>
          <w:sz w:val="24"/>
        </w:rPr>
      </w:pPr>
      <w:r>
        <w:rPr>
          <w:rFonts w:hint="eastAsia" w:ascii="宋体" w:hAnsi="宋体"/>
          <w:kern w:val="0"/>
          <w:sz w:val="24"/>
        </w:rPr>
        <w:t>投标报价为人民币报价。</w:t>
      </w:r>
    </w:p>
    <w:p>
      <w:pPr>
        <w:widowControl/>
        <w:numPr>
          <w:ilvl w:val="0"/>
          <w:numId w:val="43"/>
        </w:numPr>
        <w:spacing w:line="360" w:lineRule="auto"/>
        <w:jc w:val="left"/>
        <w:rPr>
          <w:rFonts w:ascii="宋体" w:hAnsi="宋体"/>
          <w:sz w:val="24"/>
        </w:rPr>
      </w:pPr>
      <w:r>
        <w:rPr>
          <w:rFonts w:hint="eastAsia" w:ascii="宋体" w:hAnsi="宋体"/>
          <w:sz w:val="24"/>
        </w:rPr>
        <w:t>本</w:t>
      </w:r>
      <w:r>
        <w:rPr>
          <w:rFonts w:hint="eastAsia" w:ascii="宋体" w:hAnsi="宋体"/>
          <w:kern w:val="0"/>
          <w:sz w:val="24"/>
        </w:rPr>
        <w:t>项目</w:t>
      </w:r>
      <w:r>
        <w:rPr>
          <w:rFonts w:hint="eastAsia" w:ascii="宋体" w:hAnsi="宋体"/>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，采购人有权根据实际情况调整采购数量。</w:t>
      </w:r>
    </w:p>
    <w:p>
      <w:pPr>
        <w:widowControl/>
        <w:numPr>
          <w:ilvl w:val="0"/>
          <w:numId w:val="43"/>
        </w:numPr>
        <w:spacing w:line="360" w:lineRule="auto"/>
        <w:jc w:val="left"/>
        <w:rPr>
          <w:rFonts w:ascii="宋体" w:hAnsi="宋体"/>
          <w:sz w:val="24"/>
        </w:rPr>
      </w:pPr>
      <w:r>
        <w:rPr>
          <w:rFonts w:hint="eastAsia" w:ascii="宋体" w:hAnsi="宋体"/>
          <w:sz w:val="24"/>
        </w:rPr>
        <w:t>本表中所有项目的价格必须填写（不能空白）。</w:t>
      </w:r>
    </w:p>
    <w:p>
      <w:pPr>
        <w:widowControl/>
        <w:numPr>
          <w:ilvl w:val="0"/>
          <w:numId w:val="43"/>
        </w:numPr>
        <w:spacing w:line="360" w:lineRule="auto"/>
        <w:jc w:val="left"/>
        <w:rPr>
          <w:rFonts w:ascii="宋体" w:hAnsi="宋体"/>
          <w:sz w:val="24"/>
        </w:rPr>
      </w:pPr>
      <w:r>
        <w:rPr>
          <w:rFonts w:hint="eastAsia" w:ascii="宋体" w:hAnsi="宋体"/>
          <w:sz w:val="24"/>
        </w:rPr>
        <w:t>总价金额与分项报价汇总金额或者单价汇总金额不一致的，按就低不就高原则修正金额。</w:t>
      </w:r>
    </w:p>
    <w:p>
      <w:pPr>
        <w:spacing w:line="360" w:lineRule="auto"/>
        <w:jc w:val="left"/>
        <w:rPr>
          <w:sz w:val="24"/>
        </w:rPr>
      </w:pPr>
      <w:r>
        <w:rPr>
          <w:rFonts w:hint="eastAsia"/>
          <w:sz w:val="24"/>
        </w:rPr>
        <w:t>供应商名称：（盖章）</w:t>
      </w:r>
    </w:p>
    <w:p>
      <w:pPr>
        <w:spacing w:line="360" w:lineRule="auto"/>
        <w:jc w:val="left"/>
        <w:rPr>
          <w:sz w:val="24"/>
        </w:rPr>
      </w:pPr>
      <w:r>
        <w:rPr>
          <w:rFonts w:hint="eastAsia"/>
          <w:sz w:val="24"/>
        </w:rPr>
        <w:t>报价日期：</w:t>
      </w:r>
    </w:p>
    <w:p>
      <w:pPr>
        <w:spacing w:line="360" w:lineRule="auto"/>
        <w:rPr>
          <w:rFonts w:ascii="宋体" w:hAnsi="宋体"/>
          <w:sz w:val="24"/>
        </w:rPr>
      </w:pPr>
      <w:r>
        <w:rPr>
          <w:rFonts w:hint="eastAsia"/>
          <w:sz w:val="24"/>
        </w:rPr>
        <w:t>报价有效期：</w:t>
      </w:r>
    </w:p>
    <w:p>
      <w:pPr>
        <w:widowControl/>
        <w:jc w:val="left"/>
        <w:rPr>
          <w:rFonts w:ascii="宋体" w:hAnsi="宋体"/>
          <w:sz w:val="32"/>
        </w:rPr>
      </w:pPr>
      <w:r>
        <w:rPr>
          <w:rFonts w:ascii="宋体" w:hAnsi="宋体"/>
          <w:sz w:val="32"/>
        </w:rPr>
        <w:br w:type="page"/>
      </w:r>
    </w:p>
    <w:p>
      <w:pPr>
        <w:widowControl/>
        <w:jc w:val="left"/>
        <w:rPr>
          <w:rFonts w:ascii="宋体" w:hAnsi="宋体"/>
          <w:sz w:val="32"/>
        </w:rPr>
      </w:pPr>
      <w:r>
        <w:rPr>
          <w:rFonts w:hint="eastAsia" w:ascii="宋体" w:hAnsi="宋体"/>
          <w:sz w:val="32"/>
        </w:rPr>
        <w:t>附件</w:t>
      </w:r>
      <w:r>
        <w:rPr>
          <w:rFonts w:ascii="宋体" w:hAnsi="宋体"/>
          <w:sz w:val="32"/>
        </w:rPr>
        <w:t>3</w:t>
      </w:r>
    </w:p>
    <w:p>
      <w:pPr>
        <w:widowControl/>
        <w:jc w:val="right"/>
        <w:rPr>
          <w:rFonts w:ascii="宋体" w:hAnsi="宋体" w:eastAsia="宋体" w:cs="宋体"/>
          <w:kern w:val="0"/>
          <w:szCs w:val="21"/>
        </w:rPr>
      </w:pPr>
      <w:r>
        <w:rPr>
          <w:rFonts w:hint="eastAsia" w:ascii="宋体" w:hAnsi="宋体" w:eastAsia="宋体" w:cs="宋体"/>
          <w:kern w:val="0"/>
          <w:szCs w:val="21"/>
        </w:rPr>
        <w:t>编号：TZ4-23</w:t>
      </w:r>
    </w:p>
    <w:p>
      <w:pPr>
        <w:widowControl/>
        <w:jc w:val="center"/>
        <w:rPr>
          <w:rFonts w:ascii="宋体" w:hAnsi="宋体" w:eastAsia="宋体" w:cs="宋体"/>
          <w:kern w:val="0"/>
          <w:sz w:val="36"/>
          <w:szCs w:val="36"/>
        </w:rPr>
      </w:pPr>
      <w:r>
        <w:rPr>
          <w:rFonts w:hint="eastAsia" w:ascii="宋体" w:hAnsi="宋体" w:eastAsia="宋体" w:cs="宋体"/>
          <w:kern w:val="0"/>
          <w:sz w:val="36"/>
          <w:szCs w:val="36"/>
        </w:rPr>
        <w:t>供应商调查表</w:t>
      </w:r>
    </w:p>
    <w:p>
      <w:pPr>
        <w:widowControl/>
        <w:jc w:val="center"/>
        <w:rPr>
          <w:rFonts w:ascii="宋体" w:hAnsi="宋体" w:eastAsia="宋体" w:cs="宋体"/>
          <w:kern w:val="0"/>
          <w:sz w:val="24"/>
        </w:rPr>
      </w:pPr>
      <w:r>
        <w:rPr>
          <w:rFonts w:hint="eastAsia" w:ascii="宋体" w:hAnsi="宋体" w:eastAsia="宋体" w:cs="宋体"/>
          <w:kern w:val="0"/>
          <w:sz w:val="24"/>
        </w:rPr>
        <w:t>(设备材料类)</w:t>
      </w:r>
    </w:p>
    <w:p>
      <w:pPr>
        <w:widowControl/>
        <w:rPr>
          <w:rFonts w:ascii="宋体" w:hAnsi="宋体" w:eastAsia="宋体" w:cs="宋体"/>
          <w:kern w:val="0"/>
          <w:sz w:val="24"/>
        </w:rPr>
      </w:pPr>
      <w:r>
        <w:rPr>
          <w:rFonts w:hint="eastAsia" w:ascii="宋体" w:hAnsi="宋体" w:eastAsia="宋体" w:cs="宋体"/>
          <w:kern w:val="0"/>
          <w:sz w:val="24"/>
        </w:rPr>
        <w:t>项目名称：</w:t>
      </w:r>
    </w:p>
    <w:tbl>
      <w:tblPr>
        <w:tblStyle w:val="7"/>
        <w:tblW w:w="10080" w:type="dxa"/>
        <w:tblInd w:w="-792" w:type="dxa"/>
        <w:tblLayout w:type="fixed"/>
        <w:tblCellMar>
          <w:top w:w="0" w:type="dxa"/>
          <w:left w:w="108" w:type="dxa"/>
          <w:bottom w:w="0" w:type="dxa"/>
          <w:right w:w="108" w:type="dxa"/>
        </w:tblCellMar>
      </w:tblPr>
      <w:tblGrid>
        <w:gridCol w:w="1360"/>
        <w:gridCol w:w="880"/>
        <w:gridCol w:w="1240"/>
        <w:gridCol w:w="1400"/>
        <w:gridCol w:w="340"/>
        <w:gridCol w:w="880"/>
        <w:gridCol w:w="560"/>
        <w:gridCol w:w="660"/>
        <w:gridCol w:w="1300"/>
        <w:gridCol w:w="1460"/>
      </w:tblGrid>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公司名称 </w:t>
            </w:r>
          </w:p>
        </w:tc>
        <w:tc>
          <w:tcPr>
            <w:tcW w:w="59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注册地址</w:t>
            </w:r>
          </w:p>
        </w:tc>
        <w:tc>
          <w:tcPr>
            <w:tcW w:w="59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公司成立日期</w:t>
            </w:r>
          </w:p>
        </w:tc>
        <w:tc>
          <w:tcPr>
            <w:tcW w:w="21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营业执照号码</w:t>
            </w:r>
          </w:p>
        </w:tc>
        <w:tc>
          <w:tcPr>
            <w:tcW w:w="24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电话号码</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传真号码</w:t>
            </w:r>
          </w:p>
        </w:tc>
        <w:tc>
          <w:tcPr>
            <w:tcW w:w="24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员工人数</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厂房面积</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品牌公司     □ 总代理    □ 省级代理     □ 市级代理     □ 经销商</w:t>
            </w:r>
          </w:p>
        </w:tc>
      </w:tr>
      <w:tr>
        <w:tblPrEx>
          <w:tblLayout w:type="fixed"/>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主营市场</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220"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rPr>
            </w:pPr>
            <w:r>
              <w:rPr>
                <w:rFonts w:hint="eastAsia" w:ascii="宋体" w:hAnsi="宋体" w:eastAsia="宋体" w:cs="宋体"/>
                <w:kern w:val="0"/>
                <w:szCs w:val="21"/>
              </w:rPr>
              <w:t>万元</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开户银行</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bCs/>
                <w:kern w:val="0"/>
                <w:szCs w:val="21"/>
              </w:rPr>
              <w:t>联系人</w:t>
            </w:r>
            <w:r>
              <w:rPr>
                <w:rFonts w:hint="eastAsia" w:ascii="宋体" w:hAnsi="宋体" w:eastAsia="宋体" w:cs="宋体"/>
                <w:kern w:val="0"/>
                <w:szCs w:val="21"/>
              </w:rPr>
              <w:t>姓名</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职务/职别</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部门</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电子邮箱</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是否获得质量保证 / 质量控制体系认征.请提供证书复印件</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否</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否</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认证范围</w:t>
            </w:r>
            <w:r>
              <w:rPr>
                <w:rFonts w:hint="eastAsia" w:ascii="宋体" w:hAnsi="宋体" w:eastAsia="宋体" w:cs="宋体"/>
                <w:bCs/>
                <w:kern w:val="0"/>
                <w:szCs w:val="21"/>
              </w:rPr>
              <w:t>（国/省/市）</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rPr>
            </w:pPr>
            <w:r>
              <w:br w:type="page"/>
            </w:r>
          </w:p>
          <w:p>
            <w:pPr>
              <w:widowControl/>
              <w:ind w:firstLine="1200" w:firstLineChars="500"/>
              <w:jc w:val="left"/>
              <w:rPr>
                <w:rFonts w:ascii="宋体" w:hAnsi="宋体" w:eastAsia="宋体" w:cs="宋体"/>
                <w:kern w:val="0"/>
                <w:sz w:val="24"/>
              </w:rPr>
            </w:pPr>
            <w:r>
              <w:rPr>
                <w:rFonts w:hint="eastAsia" w:ascii="宋体" w:hAnsi="宋体" w:eastAsia="宋体" w:cs="宋体"/>
                <w:kern w:val="0"/>
                <w:sz w:val="24"/>
              </w:rPr>
              <w:t>供应商：（公章）</w:t>
            </w:r>
          </w:p>
          <w:p>
            <w:pPr>
              <w:widowControl/>
              <w:ind w:firstLine="1200" w:firstLineChars="500"/>
              <w:jc w:val="left"/>
              <w:rPr>
                <w:rFonts w:ascii="宋体" w:hAnsi="宋体" w:eastAsia="宋体" w:cs="宋体"/>
                <w:kern w:val="0"/>
                <w:sz w:val="24"/>
              </w:rPr>
            </w:pPr>
          </w:p>
          <w:p>
            <w:pPr>
              <w:widowControl/>
              <w:ind w:firstLine="1200" w:firstLineChars="500"/>
              <w:jc w:val="left"/>
              <w:rPr>
                <w:rFonts w:ascii="宋体" w:hAnsi="宋体" w:eastAsia="宋体" w:cs="宋体"/>
                <w:kern w:val="0"/>
                <w:szCs w:val="21"/>
              </w:rPr>
            </w:pPr>
            <w:r>
              <w:rPr>
                <w:rFonts w:hint="eastAsia" w:ascii="宋体" w:hAnsi="宋体" w:eastAsia="宋体" w:cs="宋体"/>
                <w:kern w:val="0"/>
                <w:sz w:val="24"/>
              </w:rPr>
              <w:t>日期：</w:t>
            </w:r>
            <w:r>
              <w:rPr>
                <w:rFonts w:hint="eastAsia" w:ascii="宋体" w:hAnsi="宋体" w:eastAsia="宋体" w:cs="宋体"/>
                <w:kern w:val="0"/>
                <w:sz w:val="24"/>
              </w:rPr>
              <w:tab/>
            </w:r>
            <w:r>
              <w:rPr>
                <w:rFonts w:hint="eastAsia" w:ascii="宋体" w:hAnsi="宋体" w:eastAsia="宋体" w:cs="宋体"/>
                <w:kern w:val="0"/>
                <w:sz w:val="24"/>
              </w:rPr>
              <w:t>年   月   日</w:t>
            </w:r>
          </w:p>
        </w:tc>
      </w:tr>
    </w:tbl>
    <w:p>
      <w:pPr>
        <w:widowControl/>
        <w:jc w:val="left"/>
        <w:rPr>
          <w:rFonts w:eastAsia="黑体"/>
          <w:b/>
          <w:bCs/>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sz w:val="32"/>
          <w:szCs w:val="32"/>
        </w:rPr>
        <w:br w:type="page"/>
      </w:r>
    </w:p>
    <w:p>
      <w:pPr>
        <w:widowControl/>
        <w:jc w:val="left"/>
        <w:rPr>
          <w:rFonts w:ascii="宋体" w:hAnsi="宋体"/>
          <w:sz w:val="32"/>
        </w:rPr>
      </w:pPr>
      <w:r>
        <w:rPr>
          <w:rFonts w:hint="eastAsia" w:ascii="宋体" w:hAnsi="宋体"/>
          <w:sz w:val="32"/>
        </w:rPr>
        <w:t>附件4</w:t>
      </w:r>
    </w:p>
    <w:p>
      <w:pPr>
        <w:pStyle w:val="2"/>
        <w:spacing w:line="360" w:lineRule="auto"/>
        <w:jc w:val="center"/>
        <w:rPr>
          <w:rFonts w:ascii="宋体" w:hAnsi="宋体"/>
          <w:b/>
          <w:sz w:val="30"/>
        </w:rPr>
      </w:pPr>
      <w:r>
        <w:rPr>
          <w:rFonts w:hint="eastAsia" w:ascii="宋体" w:hAnsi="宋体"/>
          <w:b/>
          <w:sz w:val="30"/>
        </w:rPr>
        <w:t>★实质性要求响应表</w:t>
      </w:r>
    </w:p>
    <w:p>
      <w:pPr>
        <w:spacing w:line="360" w:lineRule="auto"/>
        <w:rPr>
          <w:rFonts w:ascii="宋体" w:hAnsi="宋体"/>
        </w:rPr>
      </w:pPr>
      <w:r>
        <w:rPr>
          <w:rFonts w:hint="eastAsia" w:ascii="宋体" w:hAnsi="宋体"/>
        </w:rPr>
        <w:t>项目名称：</w:t>
      </w:r>
      <w:r>
        <w:rPr>
          <w:rFonts w:hint="eastAsia" w:ascii="宋体" w:hAnsi="宋体"/>
          <w:sz w:val="24"/>
        </w:rPr>
        <w:t>广外宿舍外托安装742台新空调施工材料采购</w:t>
      </w:r>
    </w:p>
    <w:tbl>
      <w:tblPr>
        <w:tblStyle w:val="7"/>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385"/>
        <w:gridCol w:w="3386"/>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rPr>
            </w:pPr>
            <w:r>
              <w:rPr>
                <w:rFonts w:hint="eastAsia" w:ascii="宋体" w:hAnsi="宋体"/>
              </w:rPr>
              <w:t>序号</w:t>
            </w:r>
          </w:p>
        </w:tc>
        <w:tc>
          <w:tcPr>
            <w:tcW w:w="338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rPr>
            </w:pPr>
            <w:r>
              <w:rPr>
                <w:rFonts w:hint="eastAsia" w:ascii="宋体" w:hAnsi="宋体"/>
              </w:rPr>
              <w:t>★实质性招标要求内容</w:t>
            </w:r>
          </w:p>
        </w:tc>
        <w:tc>
          <w:tcPr>
            <w:tcW w:w="3386"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rPr>
            </w:pPr>
            <w:r>
              <w:rPr>
                <w:rFonts w:hint="eastAsia" w:ascii="宋体" w:hAnsi="宋体"/>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rPr>
            </w:pPr>
            <w:r>
              <w:rPr>
                <w:rFonts w:hint="eastAsia" w:ascii="宋体" w:hAnsi="宋体"/>
                <w:spacing w:val="4"/>
              </w:rPr>
              <w:t>正/负/</w:t>
            </w:r>
            <w:r>
              <w:rPr>
                <w:rFonts w:hint="eastAsia" w:ascii="宋体" w:hAnsi="宋体"/>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rPr>
            </w:pPr>
            <w:r>
              <w:rPr>
                <w:rFonts w:hint="eastAsia" w:ascii="宋体" w:hAnsi="宋体"/>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rPr>
            </w:pPr>
            <w:r>
              <w:rPr>
                <w:rFonts w:hint="eastAsia" w:ascii="宋体" w:hAnsi="宋体"/>
              </w:rPr>
              <w:t>1</w:t>
            </w:r>
          </w:p>
        </w:tc>
        <w:tc>
          <w:tcPr>
            <w:tcW w:w="338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Cs w:val="21"/>
              </w:rPr>
            </w:pPr>
            <w:r>
              <w:rPr>
                <w:rFonts w:hint="eastAsia" w:ascii="宋体" w:hAnsi="宋体"/>
                <w:sz w:val="18"/>
                <w:szCs w:val="18"/>
              </w:rPr>
              <w:t>采购需求四、需求内容（一）1、</w:t>
            </w:r>
            <w:r>
              <w:rPr>
                <w:rFonts w:hint="eastAsia" w:ascii="宋体" w:hAnsi="宋体"/>
                <w:szCs w:val="21"/>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Pr>
                <w:rFonts w:hint="eastAsia" w:ascii="宋体" w:hAnsi="宋体"/>
                <w:kern w:val="0"/>
                <w:szCs w:val="21"/>
              </w:rPr>
              <w:t>（包括关税、增值税专用发票等）</w:t>
            </w:r>
            <w:r>
              <w:rPr>
                <w:rFonts w:hint="eastAsia" w:ascii="宋体" w:hAnsi="宋体"/>
                <w:szCs w:val="21"/>
              </w:rPr>
              <w:t>、质保期服务、采购实施过程中不可预见费用</w:t>
            </w:r>
            <w:r>
              <w:rPr>
                <w:rFonts w:hint="eastAsia" w:ascii="宋体" w:hAnsi="宋体"/>
                <w:kern w:val="0"/>
                <w:szCs w:val="21"/>
              </w:rPr>
              <w:t>以及与设备有关的特殊要求等完成本合同工作所需的所有费用</w:t>
            </w:r>
            <w:r>
              <w:rPr>
                <w:rFonts w:hint="eastAsia" w:ascii="宋体" w:hAnsi="宋体"/>
                <w:szCs w:val="21"/>
              </w:rPr>
              <w:t>。</w:t>
            </w:r>
          </w:p>
        </w:tc>
        <w:tc>
          <w:tcPr>
            <w:tcW w:w="3386"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Cs w:val="21"/>
              </w:rPr>
            </w:pPr>
          </w:p>
          <w:p>
            <w:pPr>
              <w:spacing w:line="360" w:lineRule="auto"/>
              <w:jc w:val="center"/>
              <w:rPr>
                <w:rFonts w:ascii="宋体" w:hAnsi="宋体"/>
                <w:szCs w:val="21"/>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rPr>
            </w:pPr>
            <w:r>
              <w:rPr>
                <w:rFonts w:hint="eastAsia" w:ascii="宋体" w:hAnsi="宋体"/>
              </w:rPr>
              <w:t>2</w:t>
            </w:r>
          </w:p>
        </w:tc>
        <w:tc>
          <w:tcPr>
            <w:tcW w:w="338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Cs w:val="21"/>
              </w:rPr>
            </w:pPr>
            <w:r>
              <w:rPr>
                <w:rFonts w:hint="eastAsia" w:ascii="宋体" w:hAnsi="宋体"/>
                <w:sz w:val="18"/>
                <w:szCs w:val="18"/>
              </w:rPr>
              <w:t>采购需求四、需求内容（二）</w:t>
            </w:r>
            <w:r>
              <w:rPr>
                <w:rFonts w:hint="eastAsia" w:ascii="宋体" w:hAnsi="宋体"/>
                <w:szCs w:val="21"/>
              </w:rPr>
              <w:t>★</w:t>
            </w:r>
            <w:r>
              <w:rPr>
                <w:rFonts w:hint="eastAsia" w:ascii="宋体" w:hAnsi="宋体"/>
                <w:kern w:val="0"/>
                <w:szCs w:val="21"/>
              </w:rPr>
              <w:t>货物要求</w:t>
            </w:r>
            <w:r>
              <w:rPr>
                <w:rFonts w:hint="eastAsia" w:ascii="宋体" w:hAnsi="宋体"/>
                <w:szCs w:val="21"/>
              </w:rPr>
              <w:t xml:space="preserve"> 供应商应提供所代表品牌厂商原装的、全新的、未使用过的、技术先进、性能优良、结构紧凑、便于安装和维护、符合国家、行业及采购需求书提出的有关质量标准的货物。</w:t>
            </w:r>
          </w:p>
        </w:tc>
        <w:tc>
          <w:tcPr>
            <w:tcW w:w="3386"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Cs w:val="21"/>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rPr>
            </w:pPr>
            <w:r>
              <w:rPr>
                <w:rFonts w:hint="eastAsia" w:ascii="宋体" w:hAnsi="宋体"/>
                <w:kern w:val="15"/>
              </w:rPr>
              <w:t>3</w:t>
            </w:r>
          </w:p>
        </w:tc>
        <w:tc>
          <w:tcPr>
            <w:tcW w:w="338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Cs w:val="21"/>
              </w:rPr>
            </w:pPr>
            <w:r>
              <w:rPr>
                <w:rFonts w:hint="eastAsia" w:ascii="宋体" w:hAnsi="宋体"/>
                <w:sz w:val="18"/>
                <w:szCs w:val="18"/>
              </w:rPr>
              <w:t>采购需求</w:t>
            </w:r>
            <w:r>
              <w:rPr>
                <w:rFonts w:ascii="宋体" w:hAnsi="宋体"/>
                <w:sz w:val="18"/>
                <w:szCs w:val="18"/>
              </w:rPr>
              <w:t xml:space="preserve"> </w:t>
            </w:r>
            <w:r>
              <w:rPr>
                <w:rFonts w:hint="eastAsia" w:ascii="宋体" w:hAnsi="宋体"/>
                <w:sz w:val="18"/>
                <w:szCs w:val="18"/>
              </w:rPr>
              <w:t>四、需求内容（三）</w:t>
            </w:r>
            <w:r>
              <w:rPr>
                <w:rFonts w:ascii="宋体" w:hAnsi="宋体"/>
                <w:sz w:val="18"/>
                <w:szCs w:val="18"/>
              </w:rPr>
              <w:t>2、</w:t>
            </w:r>
            <w:r>
              <w:rPr>
                <w:rFonts w:hint="eastAsia" w:ascii="宋体" w:hAnsi="宋体"/>
                <w:szCs w:val="21"/>
              </w:rPr>
              <w:t xml:space="preserve">★本“ </w:t>
            </w:r>
            <w:r>
              <w:rPr>
                <w:rFonts w:ascii="宋体" w:hAnsi="宋体"/>
                <w:szCs w:val="21"/>
              </w:rPr>
              <w:t>广外宿舍外托安装742台新空调施工材料采购包组</w:t>
            </w:r>
            <w:r>
              <w:rPr>
                <w:rFonts w:hint="eastAsia" w:ascii="宋体" w:hAnsi="宋体"/>
                <w:szCs w:val="21"/>
              </w:rPr>
              <w:t>一五金材料类采购清单”及相关要求是供应商投标报价的基础，供应商不得对“</w:t>
            </w:r>
            <w:r>
              <w:rPr>
                <w:rFonts w:ascii="宋体" w:hAnsi="宋体"/>
                <w:szCs w:val="21"/>
              </w:rPr>
              <w:t>广外宿舍外托安装742台新空调施工材料采购包组</w:t>
            </w:r>
            <w:r>
              <w:rPr>
                <w:rFonts w:hint="eastAsia" w:ascii="宋体" w:hAnsi="宋体"/>
                <w:szCs w:val="21"/>
              </w:rPr>
              <w:t>一五金材料类采购清单”序号进行任何修改。</w:t>
            </w:r>
          </w:p>
        </w:tc>
        <w:tc>
          <w:tcPr>
            <w:tcW w:w="3386"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Cs w:val="21"/>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rPr>
            </w:pPr>
            <w:r>
              <w:rPr>
                <w:rFonts w:hint="eastAsia" w:ascii="宋体" w:hAnsi="宋体"/>
                <w:kern w:val="15"/>
              </w:rPr>
              <w:t>4</w:t>
            </w:r>
          </w:p>
        </w:tc>
        <w:tc>
          <w:tcPr>
            <w:tcW w:w="338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Cs w:val="21"/>
              </w:rPr>
            </w:pPr>
            <w:r>
              <w:rPr>
                <w:rFonts w:hint="eastAsia" w:ascii="宋体" w:hAnsi="宋体"/>
                <w:sz w:val="18"/>
                <w:szCs w:val="18"/>
              </w:rPr>
              <w:t>采购需求</w:t>
            </w:r>
            <w:r>
              <w:rPr>
                <w:rFonts w:ascii="宋体" w:hAnsi="宋体"/>
                <w:sz w:val="18"/>
                <w:szCs w:val="18"/>
              </w:rPr>
              <w:t xml:space="preserve"> </w:t>
            </w:r>
            <w:r>
              <w:rPr>
                <w:rFonts w:hint="eastAsia" w:ascii="宋体" w:hAnsi="宋体"/>
                <w:sz w:val="18"/>
                <w:szCs w:val="18"/>
              </w:rPr>
              <w:t>四、需求内容（七）2、</w:t>
            </w:r>
            <w:r>
              <w:rPr>
                <w:rFonts w:hint="eastAsia" w:ascii="宋体" w:hAnsi="宋体"/>
                <w:szCs w:val="21"/>
              </w:rPr>
              <w:t>★货物的质保期最少为到货验收合格之日起</w:t>
            </w:r>
            <w:r>
              <w:rPr>
                <w:rFonts w:ascii="宋体" w:hAnsi="宋体"/>
                <w:szCs w:val="21"/>
              </w:rPr>
              <w:t>90天（不少于90天）。</w:t>
            </w:r>
          </w:p>
        </w:tc>
        <w:tc>
          <w:tcPr>
            <w:tcW w:w="3386"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Cs w:val="21"/>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rPr>
            </w:pPr>
            <w:r>
              <w:rPr>
                <w:rFonts w:hint="eastAsia" w:ascii="宋体" w:hAnsi="宋体"/>
                <w:kern w:val="15"/>
              </w:rPr>
              <w:t>5</w:t>
            </w:r>
          </w:p>
        </w:tc>
        <w:tc>
          <w:tcPr>
            <w:tcW w:w="338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Cs w:val="21"/>
              </w:rPr>
            </w:pPr>
            <w:r>
              <w:rPr>
                <w:rFonts w:hint="eastAsia" w:ascii="宋体" w:hAnsi="宋体"/>
                <w:sz w:val="18"/>
                <w:szCs w:val="18"/>
              </w:rPr>
              <w:t>采购需求</w:t>
            </w:r>
            <w:r>
              <w:rPr>
                <w:rFonts w:ascii="宋体" w:hAnsi="宋体"/>
                <w:sz w:val="18"/>
                <w:szCs w:val="18"/>
              </w:rPr>
              <w:t xml:space="preserve"> </w:t>
            </w:r>
            <w:r>
              <w:rPr>
                <w:rFonts w:hint="eastAsia" w:ascii="宋体" w:hAnsi="宋体"/>
                <w:sz w:val="18"/>
                <w:szCs w:val="18"/>
              </w:rPr>
              <w:t>四、需求内容</w:t>
            </w:r>
            <w:r>
              <w:rPr>
                <w:rFonts w:ascii="宋体" w:hAnsi="宋体"/>
                <w:sz w:val="18"/>
                <w:szCs w:val="18"/>
              </w:rPr>
              <w:t xml:space="preserve"> （七）5、</w:t>
            </w:r>
            <w:r>
              <w:rPr>
                <w:rFonts w:hint="eastAsia" w:ascii="宋体" w:hAnsi="宋体"/>
                <w:szCs w:val="21"/>
              </w:rPr>
              <w:t>★供应商在投标文件中承诺提供的服务须能提供制造商的服务热线（如</w:t>
            </w:r>
            <w:r>
              <w:rPr>
                <w:rFonts w:ascii="宋体" w:hAnsi="宋体"/>
                <w:szCs w:val="21"/>
              </w:rPr>
              <w:t>400电话等）查证。</w:t>
            </w:r>
          </w:p>
        </w:tc>
        <w:tc>
          <w:tcPr>
            <w:tcW w:w="3386"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Cs w:val="21"/>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829"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rPr>
            </w:pPr>
            <w:r>
              <w:rPr>
                <w:rFonts w:hint="eastAsia" w:ascii="宋体" w:hAnsi="宋体"/>
                <w:kern w:val="15"/>
              </w:rPr>
              <w:t>6</w:t>
            </w:r>
          </w:p>
        </w:tc>
        <w:tc>
          <w:tcPr>
            <w:tcW w:w="338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Cs w:val="21"/>
              </w:rPr>
            </w:pPr>
            <w:r>
              <w:rPr>
                <w:rFonts w:hint="eastAsia" w:ascii="宋体" w:hAnsi="宋体"/>
                <w:sz w:val="18"/>
                <w:szCs w:val="18"/>
              </w:rPr>
              <w:t>采购需求</w:t>
            </w:r>
            <w:r>
              <w:rPr>
                <w:rFonts w:ascii="宋体" w:hAnsi="宋体"/>
                <w:sz w:val="18"/>
                <w:szCs w:val="18"/>
              </w:rPr>
              <w:t xml:space="preserve"> 五、商务要求（一）</w:t>
            </w:r>
            <w:r>
              <w:rPr>
                <w:rFonts w:hint="eastAsia" w:ascii="宋体" w:hAnsi="宋体"/>
                <w:szCs w:val="21"/>
              </w:rPr>
              <w:t>★付款方式：全部货物到货并验收合格后，以实际供货内容和数量进行结算，供应商需提供相应金额的增值税专用发票，在收到发票后的</w:t>
            </w:r>
            <w:r>
              <w:rPr>
                <w:rFonts w:ascii="宋体" w:hAnsi="宋体"/>
                <w:szCs w:val="21"/>
              </w:rPr>
              <w:t>15个工作日内支付货款。</w:t>
            </w:r>
          </w:p>
        </w:tc>
        <w:tc>
          <w:tcPr>
            <w:tcW w:w="3386"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Cs w:val="21"/>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rPr>
            </w:pPr>
          </w:p>
        </w:tc>
      </w:tr>
    </w:tbl>
    <w:p>
      <w:pPr>
        <w:spacing w:line="360" w:lineRule="auto"/>
        <w:rPr>
          <w:rFonts w:ascii="宋体" w:hAnsi="宋体"/>
          <w:b/>
        </w:rPr>
      </w:pPr>
      <w:r>
        <w:rPr>
          <w:rFonts w:hint="eastAsia" w:ascii="宋体" w:hAnsi="宋体"/>
          <w:b/>
        </w:rPr>
        <w:t>供应商必须将对竞选文件中有关“★”号的实质性要求进行响应，响应详细内容填写此表。</w:t>
      </w:r>
    </w:p>
    <w:p>
      <w:pPr>
        <w:spacing w:line="360" w:lineRule="auto"/>
        <w:rPr>
          <w:rFonts w:ascii="宋体" w:hAnsi="宋体"/>
        </w:rPr>
      </w:pPr>
      <w:r>
        <w:rPr>
          <w:rFonts w:hint="eastAsia" w:ascii="宋体" w:hAnsi="宋体"/>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rPr>
      </w:pPr>
      <w:r>
        <w:rPr>
          <w:rFonts w:hint="eastAsia" w:ascii="宋体" w:hAnsi="宋体"/>
        </w:rPr>
        <w:t>2、如竞选文件上无标有“★”实质性响应指标的，请在表格上填写“无”。</w:t>
      </w:r>
    </w:p>
    <w:p>
      <w:pPr>
        <w:spacing w:line="360" w:lineRule="auto"/>
        <w:ind w:firstLine="630" w:firstLineChars="300"/>
        <w:rPr>
          <w:rFonts w:ascii="宋体" w:hAnsi="宋体"/>
        </w:rPr>
      </w:pPr>
    </w:p>
    <w:p>
      <w:pPr>
        <w:spacing w:line="360" w:lineRule="auto"/>
        <w:ind w:firstLine="105" w:firstLineChars="50"/>
        <w:rPr>
          <w:rFonts w:ascii="宋体" w:hAnsi="宋体"/>
          <w:u w:val="single"/>
        </w:rPr>
      </w:pPr>
      <w:r>
        <w:rPr>
          <w:rFonts w:hint="eastAsia" w:ascii="宋体" w:hAnsi="宋体"/>
        </w:rPr>
        <w:t xml:space="preserve">                                              供应商名称（盖公章）：</w:t>
      </w:r>
    </w:p>
    <w:p>
      <w:pPr>
        <w:spacing w:line="360" w:lineRule="auto"/>
        <w:ind w:firstLine="4935" w:firstLineChars="2350"/>
        <w:rPr>
          <w:rFonts w:ascii="宋体" w:hAnsi="宋体"/>
          <w:u w:val="single"/>
        </w:rPr>
      </w:pPr>
    </w:p>
    <w:p>
      <w:pPr>
        <w:spacing w:line="360" w:lineRule="auto"/>
        <w:ind w:firstLine="4935" w:firstLineChars="2350"/>
        <w:rPr>
          <w:rFonts w:ascii="宋体" w:hAnsi="宋体"/>
          <w:sz w:val="32"/>
        </w:rPr>
      </w:pPr>
      <w:r>
        <w:rPr>
          <w:rFonts w:hint="eastAsia" w:ascii="宋体" w:hAnsi="宋体"/>
        </w:rPr>
        <w:t>日    期：201年  月 日</w:t>
      </w:r>
    </w:p>
    <w:p>
      <w:pPr>
        <w:widowControl/>
        <w:jc w:val="left"/>
        <w:rPr>
          <w:rFonts w:ascii="宋体" w:hAnsi="宋体"/>
          <w:sz w:val="32"/>
        </w:rPr>
      </w:pPr>
      <w:r>
        <w:rPr>
          <w:rFonts w:hint="eastAsia" w:ascii="宋体" w:hAnsi="宋体"/>
          <w:sz w:val="32"/>
        </w:rPr>
        <w:br w:type="page"/>
      </w:r>
    </w:p>
    <w:p>
      <w:pPr>
        <w:pStyle w:val="2"/>
        <w:spacing w:line="360" w:lineRule="auto"/>
        <w:jc w:val="center"/>
        <w:rPr>
          <w:rFonts w:ascii="宋体" w:hAnsi="宋体"/>
          <w:b/>
          <w:sz w:val="30"/>
        </w:rPr>
      </w:pPr>
      <w:r>
        <w:rPr>
          <w:rFonts w:hint="eastAsia" w:ascii="宋体" w:hAnsi="宋体"/>
          <w:b/>
          <w:sz w:val="30"/>
        </w:rPr>
        <w:t>★实质性要求响应表</w:t>
      </w:r>
    </w:p>
    <w:p>
      <w:pPr>
        <w:spacing w:line="360" w:lineRule="auto"/>
        <w:rPr>
          <w:rFonts w:ascii="宋体" w:hAnsi="宋体"/>
        </w:rPr>
      </w:pPr>
      <w:r>
        <w:rPr>
          <w:rFonts w:hint="eastAsia" w:ascii="宋体" w:hAnsi="宋体"/>
        </w:rPr>
        <w:t>项目名称：广外宿舍外托安装742台新空调施工材料采购包组二阀门类材料</w:t>
      </w:r>
    </w:p>
    <w:tbl>
      <w:tblPr>
        <w:tblStyle w:val="7"/>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385"/>
        <w:gridCol w:w="3386"/>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rPr>
            </w:pPr>
            <w:r>
              <w:rPr>
                <w:rFonts w:hint="eastAsia" w:ascii="宋体" w:hAnsi="宋体"/>
              </w:rPr>
              <w:t>序号</w:t>
            </w:r>
          </w:p>
        </w:tc>
        <w:tc>
          <w:tcPr>
            <w:tcW w:w="338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rPr>
            </w:pPr>
            <w:r>
              <w:rPr>
                <w:rFonts w:hint="eastAsia" w:ascii="宋体" w:hAnsi="宋体"/>
              </w:rPr>
              <w:t>★实质性招标要求内容</w:t>
            </w:r>
          </w:p>
        </w:tc>
        <w:tc>
          <w:tcPr>
            <w:tcW w:w="3386"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rPr>
            </w:pPr>
            <w:r>
              <w:rPr>
                <w:rFonts w:hint="eastAsia" w:ascii="宋体" w:hAnsi="宋体"/>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rPr>
            </w:pPr>
            <w:r>
              <w:rPr>
                <w:rFonts w:hint="eastAsia" w:ascii="宋体" w:hAnsi="宋体"/>
                <w:spacing w:val="4"/>
              </w:rPr>
              <w:t>正/负/</w:t>
            </w:r>
            <w:r>
              <w:rPr>
                <w:rFonts w:hint="eastAsia" w:ascii="宋体" w:hAnsi="宋体"/>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rPr>
            </w:pPr>
            <w:r>
              <w:rPr>
                <w:rFonts w:hint="eastAsia" w:ascii="宋体" w:hAnsi="宋体"/>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rPr>
            </w:pPr>
            <w:r>
              <w:rPr>
                <w:rFonts w:hint="eastAsia" w:ascii="宋体" w:hAnsi="宋体"/>
              </w:rPr>
              <w:t>1</w:t>
            </w:r>
          </w:p>
        </w:tc>
        <w:tc>
          <w:tcPr>
            <w:tcW w:w="338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Cs w:val="21"/>
              </w:rPr>
            </w:pPr>
            <w:r>
              <w:rPr>
                <w:rFonts w:hint="eastAsia" w:ascii="宋体" w:hAnsi="宋体"/>
                <w:sz w:val="18"/>
                <w:szCs w:val="18"/>
              </w:rPr>
              <w:t>采购需求四、需求内容（一）</w:t>
            </w:r>
            <w:r>
              <w:rPr>
                <w:rFonts w:ascii="宋体" w:hAnsi="宋体"/>
                <w:sz w:val="18"/>
                <w:szCs w:val="18"/>
              </w:rPr>
              <w:t>1、</w:t>
            </w:r>
            <w:r>
              <w:rPr>
                <w:rFonts w:hint="eastAsia" w:ascii="宋体" w:hAnsi="宋体"/>
                <w:szCs w:val="21"/>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Pr>
                <w:rFonts w:hint="eastAsia" w:ascii="宋体" w:hAnsi="宋体"/>
                <w:kern w:val="0"/>
                <w:szCs w:val="21"/>
              </w:rPr>
              <w:t>（包括关税、增值税专用发票等）</w:t>
            </w:r>
            <w:r>
              <w:rPr>
                <w:rFonts w:hint="eastAsia" w:ascii="宋体" w:hAnsi="宋体"/>
                <w:szCs w:val="21"/>
              </w:rPr>
              <w:t>、质保期服务、采购实施过程中不可预见费用</w:t>
            </w:r>
            <w:r>
              <w:rPr>
                <w:rFonts w:hint="eastAsia" w:ascii="宋体" w:hAnsi="宋体"/>
                <w:kern w:val="0"/>
                <w:szCs w:val="21"/>
              </w:rPr>
              <w:t>以及与设备有关的特殊要求等完成本合同工作所需的所有费用</w:t>
            </w:r>
            <w:r>
              <w:rPr>
                <w:rFonts w:hint="eastAsia" w:ascii="宋体" w:hAnsi="宋体"/>
                <w:szCs w:val="21"/>
              </w:rPr>
              <w:t>。</w:t>
            </w:r>
          </w:p>
        </w:tc>
        <w:tc>
          <w:tcPr>
            <w:tcW w:w="3386"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Cs w:val="21"/>
              </w:rPr>
            </w:pPr>
          </w:p>
          <w:p>
            <w:pPr>
              <w:spacing w:line="360" w:lineRule="auto"/>
              <w:jc w:val="center"/>
              <w:rPr>
                <w:rFonts w:ascii="宋体" w:hAnsi="宋体"/>
                <w:szCs w:val="21"/>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rPr>
            </w:pPr>
            <w:r>
              <w:rPr>
                <w:rFonts w:hint="eastAsia" w:ascii="宋体" w:hAnsi="宋体"/>
              </w:rPr>
              <w:t>2</w:t>
            </w:r>
          </w:p>
        </w:tc>
        <w:tc>
          <w:tcPr>
            <w:tcW w:w="338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Cs w:val="21"/>
              </w:rPr>
            </w:pPr>
            <w:r>
              <w:rPr>
                <w:rFonts w:hint="eastAsia" w:ascii="宋体" w:hAnsi="宋体"/>
                <w:sz w:val="18"/>
                <w:szCs w:val="18"/>
              </w:rPr>
              <w:t>采购需求四、需求内容（二）</w:t>
            </w:r>
            <w:r>
              <w:rPr>
                <w:rFonts w:hint="eastAsia" w:ascii="宋体" w:hAnsi="宋体"/>
                <w:szCs w:val="21"/>
              </w:rPr>
              <w:t>★</w:t>
            </w:r>
            <w:r>
              <w:rPr>
                <w:rFonts w:hint="eastAsia" w:ascii="宋体" w:hAnsi="宋体"/>
                <w:kern w:val="0"/>
                <w:szCs w:val="21"/>
              </w:rPr>
              <w:t>货物要求</w:t>
            </w:r>
            <w:r>
              <w:rPr>
                <w:rFonts w:hint="eastAsia" w:ascii="宋体" w:hAnsi="宋体"/>
                <w:szCs w:val="21"/>
              </w:rPr>
              <w:t xml:space="preserve"> 供应商应提供所代表品牌厂商原装的、全新的、未使用过的、技术先进、性能优良、结构紧凑、便于安装和维护、符合国家、行业及采购需求书提出的有关质量标准的货物。</w:t>
            </w:r>
          </w:p>
        </w:tc>
        <w:tc>
          <w:tcPr>
            <w:tcW w:w="3386"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Cs w:val="21"/>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rPr>
            </w:pPr>
            <w:r>
              <w:rPr>
                <w:rFonts w:hint="eastAsia" w:ascii="宋体" w:hAnsi="宋体"/>
                <w:kern w:val="15"/>
              </w:rPr>
              <w:t>3</w:t>
            </w:r>
          </w:p>
        </w:tc>
        <w:tc>
          <w:tcPr>
            <w:tcW w:w="338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Cs w:val="21"/>
              </w:rPr>
            </w:pPr>
            <w:r>
              <w:rPr>
                <w:rFonts w:hint="eastAsia" w:ascii="宋体" w:hAnsi="宋体"/>
                <w:sz w:val="18"/>
                <w:szCs w:val="18"/>
              </w:rPr>
              <w:t>采购需求</w:t>
            </w:r>
            <w:r>
              <w:rPr>
                <w:rFonts w:ascii="宋体" w:hAnsi="宋体"/>
                <w:sz w:val="18"/>
                <w:szCs w:val="18"/>
              </w:rPr>
              <w:t xml:space="preserve"> </w:t>
            </w:r>
            <w:r>
              <w:rPr>
                <w:rFonts w:hint="eastAsia" w:ascii="宋体" w:hAnsi="宋体"/>
                <w:sz w:val="18"/>
                <w:szCs w:val="18"/>
              </w:rPr>
              <w:t>四、需求内容（三）</w:t>
            </w:r>
            <w:r>
              <w:rPr>
                <w:rFonts w:ascii="宋体" w:hAnsi="宋体"/>
                <w:sz w:val="18"/>
                <w:szCs w:val="18"/>
              </w:rPr>
              <w:t>2、</w:t>
            </w:r>
            <w:r>
              <w:rPr>
                <w:rFonts w:hint="eastAsia" w:ascii="宋体" w:hAnsi="宋体"/>
                <w:szCs w:val="21"/>
              </w:rPr>
              <w:t>★本“ 广外宿舍外托安装742台新空调施工材料采购包组二阀门类材料采购清单”及相关要求是供应商投标报价的基础，供应商不得对“广外宿舍外托安装742台新空调施工材料采购包组二阀门类材料采购清单”序号进行任何修改。</w:t>
            </w:r>
          </w:p>
        </w:tc>
        <w:tc>
          <w:tcPr>
            <w:tcW w:w="3386"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Cs w:val="21"/>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rPr>
            </w:pPr>
            <w:r>
              <w:rPr>
                <w:rFonts w:hint="eastAsia" w:ascii="宋体" w:hAnsi="宋体"/>
                <w:kern w:val="15"/>
              </w:rPr>
              <w:t>4</w:t>
            </w:r>
          </w:p>
        </w:tc>
        <w:tc>
          <w:tcPr>
            <w:tcW w:w="338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Cs w:val="21"/>
              </w:rPr>
            </w:pPr>
            <w:r>
              <w:rPr>
                <w:rFonts w:hint="eastAsia" w:ascii="宋体" w:hAnsi="宋体"/>
                <w:sz w:val="18"/>
                <w:szCs w:val="18"/>
              </w:rPr>
              <w:t>采购需求</w:t>
            </w:r>
            <w:r>
              <w:rPr>
                <w:rFonts w:ascii="宋体" w:hAnsi="宋体"/>
                <w:sz w:val="18"/>
                <w:szCs w:val="18"/>
              </w:rPr>
              <w:t xml:space="preserve"> </w:t>
            </w:r>
            <w:r>
              <w:rPr>
                <w:rFonts w:hint="eastAsia" w:ascii="宋体" w:hAnsi="宋体"/>
                <w:sz w:val="18"/>
                <w:szCs w:val="18"/>
              </w:rPr>
              <w:t>四、需求内容（七）</w:t>
            </w:r>
            <w:r>
              <w:rPr>
                <w:rFonts w:ascii="宋体" w:hAnsi="宋体"/>
                <w:sz w:val="18"/>
                <w:szCs w:val="18"/>
              </w:rPr>
              <w:t>2、</w:t>
            </w:r>
            <w:r>
              <w:rPr>
                <w:rFonts w:hint="eastAsia" w:ascii="宋体" w:hAnsi="宋体"/>
                <w:szCs w:val="21"/>
              </w:rPr>
              <w:t>★货物的质保期最少为到货验收合格之日起1年（不少于1年）。</w:t>
            </w:r>
          </w:p>
        </w:tc>
        <w:tc>
          <w:tcPr>
            <w:tcW w:w="3386"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Cs w:val="21"/>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rPr>
            </w:pPr>
            <w:r>
              <w:rPr>
                <w:rFonts w:hint="eastAsia" w:ascii="宋体" w:hAnsi="宋体"/>
                <w:kern w:val="15"/>
              </w:rPr>
              <w:t>5</w:t>
            </w:r>
          </w:p>
        </w:tc>
        <w:tc>
          <w:tcPr>
            <w:tcW w:w="338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Cs w:val="21"/>
              </w:rPr>
            </w:pPr>
            <w:r>
              <w:rPr>
                <w:rFonts w:hint="eastAsia" w:ascii="宋体" w:hAnsi="宋体"/>
                <w:sz w:val="18"/>
                <w:szCs w:val="18"/>
              </w:rPr>
              <w:t>采购需求</w:t>
            </w:r>
            <w:r>
              <w:rPr>
                <w:rFonts w:ascii="宋体" w:hAnsi="宋体"/>
                <w:sz w:val="18"/>
                <w:szCs w:val="18"/>
              </w:rPr>
              <w:t xml:space="preserve"> </w:t>
            </w:r>
            <w:r>
              <w:rPr>
                <w:rFonts w:hint="eastAsia" w:ascii="宋体" w:hAnsi="宋体"/>
                <w:sz w:val="18"/>
                <w:szCs w:val="18"/>
              </w:rPr>
              <w:t>四、需求内容</w:t>
            </w:r>
            <w:r>
              <w:rPr>
                <w:rFonts w:ascii="宋体" w:hAnsi="宋体"/>
                <w:sz w:val="18"/>
                <w:szCs w:val="18"/>
              </w:rPr>
              <w:t xml:space="preserve"> </w:t>
            </w:r>
            <w:r>
              <w:rPr>
                <w:rFonts w:hint="eastAsia" w:ascii="宋体" w:hAnsi="宋体"/>
                <w:sz w:val="18"/>
                <w:szCs w:val="18"/>
              </w:rPr>
              <w:t>（七）</w:t>
            </w:r>
            <w:r>
              <w:rPr>
                <w:rFonts w:ascii="宋体" w:hAnsi="宋体"/>
                <w:sz w:val="18"/>
                <w:szCs w:val="18"/>
              </w:rPr>
              <w:t>5、</w:t>
            </w:r>
            <w:r>
              <w:rPr>
                <w:rFonts w:hint="eastAsia" w:ascii="宋体" w:hAnsi="宋体"/>
                <w:szCs w:val="21"/>
              </w:rPr>
              <w:t>★供应商在投标文件中承诺提供的服务须能提供制造商的服务热线（如400电话等）查证。</w:t>
            </w:r>
          </w:p>
        </w:tc>
        <w:tc>
          <w:tcPr>
            <w:tcW w:w="3386"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Cs w:val="21"/>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829"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rPr>
            </w:pPr>
            <w:r>
              <w:rPr>
                <w:rFonts w:hint="eastAsia" w:ascii="宋体" w:hAnsi="宋体"/>
                <w:kern w:val="15"/>
              </w:rPr>
              <w:t>6</w:t>
            </w:r>
          </w:p>
        </w:tc>
        <w:tc>
          <w:tcPr>
            <w:tcW w:w="338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Cs w:val="21"/>
              </w:rPr>
            </w:pPr>
            <w:r>
              <w:rPr>
                <w:rFonts w:hint="eastAsia" w:ascii="宋体" w:hAnsi="宋体"/>
                <w:sz w:val="18"/>
                <w:szCs w:val="18"/>
              </w:rPr>
              <w:t>采购需求</w:t>
            </w:r>
            <w:r>
              <w:rPr>
                <w:rFonts w:ascii="宋体" w:hAnsi="宋体"/>
                <w:sz w:val="18"/>
                <w:szCs w:val="18"/>
              </w:rPr>
              <w:t xml:space="preserve"> </w:t>
            </w:r>
            <w:r>
              <w:rPr>
                <w:rFonts w:hint="eastAsia" w:ascii="宋体" w:hAnsi="宋体"/>
                <w:sz w:val="18"/>
                <w:szCs w:val="18"/>
              </w:rPr>
              <w:t>五、商务要求（一）</w:t>
            </w:r>
            <w:r>
              <w:rPr>
                <w:rFonts w:hint="eastAsia" w:ascii="宋体" w:hAnsi="宋体"/>
                <w:szCs w:val="21"/>
              </w:rPr>
              <w:t>★付款方式：全部货物到货并验收合格后，以实际供货内容和数量进行结算，供应商需提供相应金额的增值税专用发票，在收到发票后的15个工作日内支付货款。</w:t>
            </w:r>
          </w:p>
        </w:tc>
        <w:tc>
          <w:tcPr>
            <w:tcW w:w="3386"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Cs w:val="21"/>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rPr>
            </w:pPr>
          </w:p>
        </w:tc>
      </w:tr>
    </w:tbl>
    <w:p>
      <w:pPr>
        <w:spacing w:line="360" w:lineRule="auto"/>
        <w:rPr>
          <w:rFonts w:ascii="宋体" w:hAnsi="宋体"/>
          <w:b/>
        </w:rPr>
      </w:pPr>
      <w:r>
        <w:rPr>
          <w:rFonts w:hint="eastAsia" w:ascii="宋体" w:hAnsi="宋体"/>
          <w:b/>
        </w:rPr>
        <w:t>供应商必须将对竞选文件中有关“★”号的实质性要求进行响应，响应详细内容填写此表。</w:t>
      </w:r>
    </w:p>
    <w:p>
      <w:pPr>
        <w:spacing w:line="360" w:lineRule="auto"/>
        <w:rPr>
          <w:rFonts w:ascii="宋体" w:hAnsi="宋体"/>
        </w:rPr>
      </w:pPr>
      <w:r>
        <w:rPr>
          <w:rFonts w:hint="eastAsia" w:ascii="宋体" w:hAnsi="宋体"/>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rPr>
      </w:pPr>
      <w:r>
        <w:rPr>
          <w:rFonts w:hint="eastAsia" w:ascii="宋体" w:hAnsi="宋体"/>
        </w:rPr>
        <w:t>2、如竞选文件上无标有“★”实质性响应指标的，请在表格上填写“无”。</w:t>
      </w:r>
    </w:p>
    <w:p>
      <w:pPr>
        <w:spacing w:line="360" w:lineRule="auto"/>
        <w:ind w:firstLine="105" w:firstLineChars="50"/>
        <w:rPr>
          <w:rFonts w:ascii="宋体" w:hAnsi="宋体"/>
          <w:u w:val="single"/>
        </w:rPr>
      </w:pPr>
      <w:r>
        <w:rPr>
          <w:rFonts w:hint="eastAsia" w:ascii="宋体" w:hAnsi="宋体"/>
        </w:rPr>
        <w:t xml:space="preserve">                                              供应商名称（盖公章）：</w:t>
      </w:r>
    </w:p>
    <w:p>
      <w:pPr>
        <w:spacing w:line="360" w:lineRule="auto"/>
        <w:ind w:firstLine="4935" w:firstLineChars="2350"/>
        <w:rPr>
          <w:rFonts w:ascii="宋体" w:hAnsi="宋体"/>
          <w:u w:val="single"/>
        </w:rPr>
      </w:pPr>
    </w:p>
    <w:p>
      <w:pPr>
        <w:spacing w:line="360" w:lineRule="auto"/>
        <w:ind w:firstLine="4935" w:firstLineChars="2350"/>
        <w:rPr>
          <w:rFonts w:ascii="宋体" w:hAnsi="宋体"/>
          <w:sz w:val="32"/>
        </w:rPr>
      </w:pPr>
      <w:r>
        <w:rPr>
          <w:rFonts w:hint="eastAsia" w:ascii="宋体" w:hAnsi="宋体"/>
        </w:rPr>
        <w:t>日    期：201年  月 日</w:t>
      </w:r>
    </w:p>
    <w:p>
      <w:pPr>
        <w:pStyle w:val="2"/>
        <w:spacing w:line="360" w:lineRule="auto"/>
        <w:jc w:val="center"/>
        <w:rPr>
          <w:rFonts w:ascii="宋体" w:hAnsi="宋体"/>
          <w:b/>
          <w:sz w:val="30"/>
        </w:rPr>
      </w:pPr>
    </w:p>
    <w:p>
      <w:pPr>
        <w:pStyle w:val="2"/>
        <w:spacing w:line="360" w:lineRule="auto"/>
        <w:jc w:val="center"/>
        <w:rPr>
          <w:rFonts w:ascii="宋体" w:hAnsi="宋体"/>
          <w:b/>
          <w:sz w:val="30"/>
        </w:rPr>
      </w:pPr>
    </w:p>
    <w:p>
      <w:pPr>
        <w:pStyle w:val="2"/>
        <w:spacing w:line="360" w:lineRule="auto"/>
        <w:jc w:val="center"/>
        <w:rPr>
          <w:rFonts w:ascii="宋体" w:hAnsi="宋体"/>
          <w:b/>
          <w:sz w:val="30"/>
        </w:rPr>
      </w:pPr>
    </w:p>
    <w:p>
      <w:pPr>
        <w:pStyle w:val="2"/>
        <w:spacing w:line="360" w:lineRule="auto"/>
        <w:jc w:val="center"/>
        <w:rPr>
          <w:rFonts w:ascii="宋体" w:hAnsi="宋体"/>
          <w:b/>
          <w:sz w:val="30"/>
        </w:rPr>
      </w:pPr>
    </w:p>
    <w:p>
      <w:pPr>
        <w:pStyle w:val="2"/>
        <w:spacing w:line="360" w:lineRule="auto"/>
        <w:jc w:val="center"/>
        <w:rPr>
          <w:rFonts w:ascii="宋体" w:hAnsi="宋体"/>
          <w:b/>
          <w:sz w:val="30"/>
        </w:rPr>
      </w:pPr>
      <w:r>
        <w:rPr>
          <w:rFonts w:hint="eastAsia" w:ascii="宋体" w:hAnsi="宋体"/>
          <w:b/>
          <w:sz w:val="30"/>
        </w:rPr>
        <w:t>★实质性要求响应表</w:t>
      </w:r>
    </w:p>
    <w:p>
      <w:pPr>
        <w:spacing w:line="360" w:lineRule="auto"/>
        <w:rPr>
          <w:rFonts w:ascii="宋体" w:hAnsi="宋体"/>
        </w:rPr>
      </w:pPr>
      <w:r>
        <w:rPr>
          <w:rFonts w:hint="eastAsia" w:ascii="宋体" w:hAnsi="宋体"/>
        </w:rPr>
        <w:t>项目名称：广外宿舍外托安装742台新空调施工材料采购包组三波纹管材料类</w:t>
      </w:r>
    </w:p>
    <w:tbl>
      <w:tblPr>
        <w:tblStyle w:val="7"/>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385"/>
        <w:gridCol w:w="3386"/>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rPr>
            </w:pPr>
            <w:r>
              <w:rPr>
                <w:rFonts w:hint="eastAsia" w:ascii="宋体" w:hAnsi="宋体"/>
              </w:rPr>
              <w:t>序号</w:t>
            </w:r>
          </w:p>
        </w:tc>
        <w:tc>
          <w:tcPr>
            <w:tcW w:w="338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rPr>
            </w:pPr>
            <w:r>
              <w:rPr>
                <w:rFonts w:hint="eastAsia" w:ascii="宋体" w:hAnsi="宋体"/>
              </w:rPr>
              <w:t>★实质性招标要求内容</w:t>
            </w:r>
          </w:p>
        </w:tc>
        <w:tc>
          <w:tcPr>
            <w:tcW w:w="3386"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rPr>
            </w:pPr>
            <w:r>
              <w:rPr>
                <w:rFonts w:hint="eastAsia" w:ascii="宋体" w:hAnsi="宋体"/>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rPr>
            </w:pPr>
            <w:r>
              <w:rPr>
                <w:rFonts w:hint="eastAsia" w:ascii="宋体" w:hAnsi="宋体"/>
                <w:spacing w:val="4"/>
              </w:rPr>
              <w:t>正/负/</w:t>
            </w:r>
            <w:r>
              <w:rPr>
                <w:rFonts w:hint="eastAsia" w:ascii="宋体" w:hAnsi="宋体"/>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rPr>
            </w:pPr>
            <w:r>
              <w:rPr>
                <w:rFonts w:hint="eastAsia" w:ascii="宋体" w:hAnsi="宋体"/>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rPr>
            </w:pPr>
            <w:r>
              <w:rPr>
                <w:rFonts w:hint="eastAsia" w:ascii="宋体" w:hAnsi="宋体"/>
              </w:rPr>
              <w:t>1</w:t>
            </w:r>
          </w:p>
        </w:tc>
        <w:tc>
          <w:tcPr>
            <w:tcW w:w="338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Cs w:val="21"/>
              </w:rPr>
            </w:pPr>
            <w:r>
              <w:rPr>
                <w:rFonts w:hint="eastAsia" w:ascii="宋体" w:hAnsi="宋体"/>
                <w:sz w:val="18"/>
                <w:szCs w:val="18"/>
              </w:rPr>
              <w:t>采购需求四、需求内容（一）1、</w:t>
            </w:r>
            <w:r>
              <w:rPr>
                <w:rFonts w:hint="eastAsia" w:ascii="宋体" w:hAnsi="宋体"/>
                <w:szCs w:val="21"/>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Pr>
                <w:rFonts w:hint="eastAsia" w:ascii="宋体" w:hAnsi="宋体"/>
                <w:kern w:val="0"/>
                <w:szCs w:val="21"/>
              </w:rPr>
              <w:t>（包括关税、增值税专用发票等）</w:t>
            </w:r>
            <w:r>
              <w:rPr>
                <w:rFonts w:hint="eastAsia" w:ascii="宋体" w:hAnsi="宋体"/>
                <w:szCs w:val="21"/>
              </w:rPr>
              <w:t>、质保期服务、采购实施过程中不可预见费用</w:t>
            </w:r>
            <w:r>
              <w:rPr>
                <w:rFonts w:hint="eastAsia" w:ascii="宋体" w:hAnsi="宋体"/>
                <w:kern w:val="0"/>
                <w:szCs w:val="21"/>
              </w:rPr>
              <w:t>以及与设备有关的特殊要求等完成本合同工作所需的所有费用</w:t>
            </w:r>
            <w:r>
              <w:rPr>
                <w:rFonts w:hint="eastAsia" w:ascii="宋体" w:hAnsi="宋体"/>
                <w:szCs w:val="21"/>
              </w:rPr>
              <w:t>。</w:t>
            </w:r>
          </w:p>
        </w:tc>
        <w:tc>
          <w:tcPr>
            <w:tcW w:w="3386"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Cs w:val="21"/>
              </w:rPr>
            </w:pPr>
          </w:p>
          <w:p>
            <w:pPr>
              <w:spacing w:line="360" w:lineRule="auto"/>
              <w:jc w:val="center"/>
              <w:rPr>
                <w:rFonts w:ascii="宋体" w:hAnsi="宋体"/>
                <w:szCs w:val="21"/>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rPr>
            </w:pPr>
            <w:r>
              <w:rPr>
                <w:rFonts w:hint="eastAsia" w:ascii="宋体" w:hAnsi="宋体"/>
              </w:rPr>
              <w:t>2</w:t>
            </w:r>
          </w:p>
        </w:tc>
        <w:tc>
          <w:tcPr>
            <w:tcW w:w="3385"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rPr>
                <w:rFonts w:ascii="宋体" w:hAnsi="宋体"/>
                <w:szCs w:val="21"/>
              </w:rPr>
            </w:pPr>
            <w:r>
              <w:rPr>
                <w:rFonts w:hint="eastAsia" w:ascii="宋体" w:hAnsi="宋体"/>
                <w:sz w:val="18"/>
                <w:szCs w:val="18"/>
              </w:rPr>
              <w:t>采购需求四、需求内容（二）</w:t>
            </w:r>
            <w:r>
              <w:rPr>
                <w:rFonts w:hint="eastAsia" w:ascii="宋体" w:hAnsi="宋体"/>
                <w:szCs w:val="21"/>
              </w:rPr>
              <w:t>★</w:t>
            </w:r>
            <w:r>
              <w:rPr>
                <w:rFonts w:hint="eastAsia" w:ascii="宋体" w:hAnsi="宋体"/>
                <w:kern w:val="0"/>
                <w:szCs w:val="21"/>
              </w:rPr>
              <w:t>货物要求</w:t>
            </w:r>
            <w:r>
              <w:rPr>
                <w:rFonts w:hint="eastAsia" w:ascii="宋体" w:hAnsi="宋体"/>
                <w:szCs w:val="21"/>
              </w:rPr>
              <w:t xml:space="preserve"> 供应商应提供所代表品牌厂商原装的、全新的、未使用过的、技术先进、性能优良、结构紧凑、便于安装和维护、符合国家、行业及采购需求书提出的有关质量标准的货物。</w:t>
            </w:r>
          </w:p>
        </w:tc>
        <w:tc>
          <w:tcPr>
            <w:tcW w:w="3386"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Cs w:val="21"/>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rPr>
            </w:pPr>
            <w:r>
              <w:rPr>
                <w:rFonts w:hint="eastAsia" w:ascii="宋体" w:hAnsi="宋体"/>
                <w:kern w:val="15"/>
              </w:rPr>
              <w:t>3</w:t>
            </w:r>
          </w:p>
        </w:tc>
        <w:tc>
          <w:tcPr>
            <w:tcW w:w="338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Cs w:val="21"/>
              </w:rPr>
            </w:pPr>
            <w:r>
              <w:rPr>
                <w:rFonts w:hint="eastAsia" w:ascii="宋体" w:hAnsi="宋体"/>
                <w:sz w:val="18"/>
                <w:szCs w:val="18"/>
              </w:rPr>
              <w:t>采购需求</w:t>
            </w:r>
            <w:r>
              <w:rPr>
                <w:rFonts w:ascii="宋体" w:hAnsi="宋体"/>
                <w:sz w:val="18"/>
                <w:szCs w:val="18"/>
              </w:rPr>
              <w:t xml:space="preserve"> </w:t>
            </w:r>
            <w:r>
              <w:rPr>
                <w:rFonts w:hint="eastAsia" w:ascii="宋体" w:hAnsi="宋体"/>
                <w:sz w:val="18"/>
                <w:szCs w:val="18"/>
              </w:rPr>
              <w:t>四、需求内容（三）</w:t>
            </w:r>
            <w:r>
              <w:rPr>
                <w:rFonts w:ascii="宋体" w:hAnsi="宋体"/>
                <w:sz w:val="18"/>
                <w:szCs w:val="18"/>
              </w:rPr>
              <w:t>2、</w:t>
            </w:r>
            <w:r>
              <w:rPr>
                <w:rFonts w:hint="eastAsia" w:ascii="宋体" w:hAnsi="宋体"/>
                <w:szCs w:val="21"/>
              </w:rPr>
              <w:t xml:space="preserve">★本“ </w:t>
            </w:r>
            <w:r>
              <w:rPr>
                <w:rFonts w:ascii="宋体" w:hAnsi="宋体"/>
                <w:szCs w:val="21"/>
              </w:rPr>
              <w:t>广外宿舍外托安装742台新空调施工材料采购包组</w:t>
            </w:r>
            <w:r>
              <w:rPr>
                <w:rFonts w:hint="eastAsia" w:ascii="宋体" w:hAnsi="宋体"/>
                <w:szCs w:val="21"/>
              </w:rPr>
              <w:t>三波纹管材料类采购清单”及相关要求是供应商投标报价的基础，供应商不得对“</w:t>
            </w:r>
            <w:r>
              <w:rPr>
                <w:rFonts w:ascii="宋体" w:hAnsi="宋体"/>
                <w:szCs w:val="21"/>
              </w:rPr>
              <w:t>广外宿舍外托安装742台新空调施工材料采购包组</w:t>
            </w:r>
            <w:r>
              <w:rPr>
                <w:rFonts w:hint="eastAsia" w:ascii="宋体" w:hAnsi="宋体"/>
                <w:szCs w:val="21"/>
              </w:rPr>
              <w:t>三自控类材料类采购清单”序号进行任何修改。</w:t>
            </w:r>
          </w:p>
        </w:tc>
        <w:tc>
          <w:tcPr>
            <w:tcW w:w="3386"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Cs w:val="21"/>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rPr>
            </w:pPr>
            <w:r>
              <w:rPr>
                <w:rFonts w:hint="eastAsia" w:ascii="宋体" w:hAnsi="宋体"/>
                <w:kern w:val="15"/>
              </w:rPr>
              <w:t>4</w:t>
            </w:r>
          </w:p>
        </w:tc>
        <w:tc>
          <w:tcPr>
            <w:tcW w:w="338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Cs w:val="21"/>
              </w:rPr>
            </w:pPr>
            <w:r>
              <w:rPr>
                <w:rFonts w:hint="eastAsia" w:ascii="宋体" w:hAnsi="宋体"/>
                <w:sz w:val="18"/>
                <w:szCs w:val="18"/>
              </w:rPr>
              <w:t>采购需求</w:t>
            </w:r>
            <w:r>
              <w:rPr>
                <w:rFonts w:ascii="宋体" w:hAnsi="宋体"/>
                <w:sz w:val="18"/>
                <w:szCs w:val="18"/>
              </w:rPr>
              <w:t xml:space="preserve"> </w:t>
            </w:r>
            <w:r>
              <w:rPr>
                <w:rFonts w:hint="eastAsia" w:ascii="宋体" w:hAnsi="宋体"/>
                <w:sz w:val="18"/>
                <w:szCs w:val="18"/>
              </w:rPr>
              <w:t>四、需求内容（七）2、</w:t>
            </w:r>
            <w:r>
              <w:rPr>
                <w:rFonts w:hint="eastAsia" w:ascii="宋体" w:hAnsi="宋体"/>
                <w:szCs w:val="21"/>
              </w:rPr>
              <w:t>★货物的质保期最少为到货验收合格之日起一年</w:t>
            </w:r>
            <w:r>
              <w:rPr>
                <w:rFonts w:ascii="宋体" w:hAnsi="宋体"/>
                <w:szCs w:val="21"/>
              </w:rPr>
              <w:t>（不少于</w:t>
            </w:r>
            <w:r>
              <w:rPr>
                <w:rFonts w:hint="eastAsia" w:ascii="宋体" w:hAnsi="宋体"/>
                <w:szCs w:val="21"/>
              </w:rPr>
              <w:t>一年</w:t>
            </w:r>
            <w:r>
              <w:rPr>
                <w:rFonts w:ascii="宋体" w:hAnsi="宋体"/>
                <w:szCs w:val="21"/>
              </w:rPr>
              <w:t>）。</w:t>
            </w:r>
          </w:p>
        </w:tc>
        <w:tc>
          <w:tcPr>
            <w:tcW w:w="3386"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Cs w:val="21"/>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rPr>
            </w:pPr>
            <w:r>
              <w:rPr>
                <w:rFonts w:hint="eastAsia" w:ascii="宋体" w:hAnsi="宋体"/>
                <w:kern w:val="15"/>
              </w:rPr>
              <w:t>5</w:t>
            </w:r>
          </w:p>
        </w:tc>
        <w:tc>
          <w:tcPr>
            <w:tcW w:w="338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Cs w:val="21"/>
              </w:rPr>
            </w:pPr>
            <w:r>
              <w:rPr>
                <w:rFonts w:hint="eastAsia" w:ascii="宋体" w:hAnsi="宋体"/>
                <w:sz w:val="18"/>
                <w:szCs w:val="18"/>
              </w:rPr>
              <w:t>采购需求</w:t>
            </w:r>
            <w:r>
              <w:rPr>
                <w:rFonts w:ascii="宋体" w:hAnsi="宋体"/>
                <w:sz w:val="18"/>
                <w:szCs w:val="18"/>
              </w:rPr>
              <w:t xml:space="preserve"> </w:t>
            </w:r>
            <w:r>
              <w:rPr>
                <w:rFonts w:hint="eastAsia" w:ascii="宋体" w:hAnsi="宋体"/>
                <w:sz w:val="18"/>
                <w:szCs w:val="18"/>
              </w:rPr>
              <w:t>四、需求内容</w:t>
            </w:r>
            <w:r>
              <w:rPr>
                <w:rFonts w:ascii="宋体" w:hAnsi="宋体"/>
                <w:sz w:val="18"/>
                <w:szCs w:val="18"/>
              </w:rPr>
              <w:t xml:space="preserve"> （七）5、</w:t>
            </w:r>
            <w:r>
              <w:rPr>
                <w:rFonts w:hint="eastAsia" w:ascii="宋体" w:hAnsi="宋体"/>
                <w:szCs w:val="21"/>
              </w:rPr>
              <w:t>★供应商在投标文件中承诺提供的服务须能提供制造商的服务热线（如</w:t>
            </w:r>
            <w:r>
              <w:rPr>
                <w:rFonts w:ascii="宋体" w:hAnsi="宋体"/>
                <w:szCs w:val="21"/>
              </w:rPr>
              <w:t>400电话等）查证。</w:t>
            </w:r>
          </w:p>
        </w:tc>
        <w:tc>
          <w:tcPr>
            <w:tcW w:w="3386"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Cs w:val="21"/>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829"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rPr>
            </w:pPr>
            <w:r>
              <w:rPr>
                <w:rFonts w:hint="eastAsia" w:ascii="宋体" w:hAnsi="宋体"/>
                <w:kern w:val="15"/>
              </w:rPr>
              <w:t>6</w:t>
            </w:r>
          </w:p>
        </w:tc>
        <w:tc>
          <w:tcPr>
            <w:tcW w:w="338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Cs w:val="21"/>
              </w:rPr>
            </w:pPr>
            <w:r>
              <w:rPr>
                <w:rFonts w:hint="eastAsia" w:ascii="宋体" w:hAnsi="宋体"/>
                <w:sz w:val="18"/>
                <w:szCs w:val="18"/>
              </w:rPr>
              <w:t>采购需求</w:t>
            </w:r>
            <w:r>
              <w:rPr>
                <w:rFonts w:ascii="宋体" w:hAnsi="宋体"/>
                <w:sz w:val="18"/>
                <w:szCs w:val="18"/>
              </w:rPr>
              <w:t xml:space="preserve"> 五、商务要求（一）</w:t>
            </w:r>
            <w:r>
              <w:rPr>
                <w:rFonts w:hint="eastAsia" w:ascii="宋体" w:hAnsi="宋体"/>
                <w:szCs w:val="21"/>
              </w:rPr>
              <w:t>★付款方式：全部货物到货并验收合格后，以实际供货内容和数量进行结算，供应商需提供相应金额的增值税专用发票，在收到发票后的</w:t>
            </w:r>
            <w:r>
              <w:rPr>
                <w:rFonts w:ascii="宋体" w:hAnsi="宋体"/>
                <w:szCs w:val="21"/>
              </w:rPr>
              <w:t>15个工作日内支付货款。</w:t>
            </w:r>
          </w:p>
        </w:tc>
        <w:tc>
          <w:tcPr>
            <w:tcW w:w="3386"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Cs w:val="21"/>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rPr>
            </w:pPr>
          </w:p>
        </w:tc>
      </w:tr>
    </w:tbl>
    <w:p>
      <w:pPr>
        <w:spacing w:line="360" w:lineRule="auto"/>
        <w:rPr>
          <w:rFonts w:ascii="宋体" w:hAnsi="宋体"/>
          <w:b/>
        </w:rPr>
      </w:pPr>
      <w:r>
        <w:rPr>
          <w:rFonts w:hint="eastAsia" w:ascii="宋体" w:hAnsi="宋体"/>
          <w:b/>
        </w:rPr>
        <w:t>供应商必须将对竞选文件中有关“★”号的实质性要求进行响应，响应详细内容填写此表。</w:t>
      </w:r>
    </w:p>
    <w:p>
      <w:pPr>
        <w:spacing w:line="360" w:lineRule="auto"/>
        <w:rPr>
          <w:rFonts w:ascii="宋体" w:hAnsi="宋体"/>
        </w:rPr>
      </w:pPr>
      <w:r>
        <w:rPr>
          <w:rFonts w:hint="eastAsia" w:ascii="宋体" w:hAnsi="宋体"/>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rPr>
      </w:pPr>
      <w:r>
        <w:rPr>
          <w:rFonts w:hint="eastAsia" w:ascii="宋体" w:hAnsi="宋体"/>
        </w:rPr>
        <w:t>2、如竞选文件上无标有“★”实质性响应指标的，请在表格上填写“无”。</w:t>
      </w:r>
    </w:p>
    <w:p>
      <w:pPr>
        <w:spacing w:line="360" w:lineRule="auto"/>
        <w:ind w:firstLine="630" w:firstLineChars="300"/>
        <w:rPr>
          <w:rFonts w:ascii="宋体" w:hAnsi="宋体"/>
        </w:rPr>
      </w:pPr>
    </w:p>
    <w:p>
      <w:pPr>
        <w:spacing w:line="360" w:lineRule="auto"/>
        <w:ind w:firstLine="105" w:firstLineChars="50"/>
        <w:rPr>
          <w:rFonts w:ascii="宋体" w:hAnsi="宋体"/>
          <w:u w:val="single"/>
        </w:rPr>
      </w:pPr>
      <w:r>
        <w:rPr>
          <w:rFonts w:hint="eastAsia" w:ascii="宋体" w:hAnsi="宋体"/>
        </w:rPr>
        <w:t xml:space="preserve">                                              供应商名称（盖公章）：</w:t>
      </w:r>
    </w:p>
    <w:p>
      <w:pPr>
        <w:spacing w:line="360" w:lineRule="auto"/>
        <w:ind w:firstLine="4935" w:firstLineChars="2350"/>
        <w:rPr>
          <w:rFonts w:ascii="宋体" w:hAnsi="宋体"/>
          <w:u w:val="single"/>
        </w:rPr>
      </w:pPr>
    </w:p>
    <w:p>
      <w:pPr>
        <w:spacing w:line="360" w:lineRule="auto"/>
        <w:ind w:firstLine="4935" w:firstLineChars="2350"/>
        <w:rPr>
          <w:rFonts w:ascii="宋体" w:hAnsi="宋体"/>
          <w:sz w:val="32"/>
        </w:rPr>
      </w:pPr>
      <w:r>
        <w:rPr>
          <w:rFonts w:hint="eastAsia" w:ascii="宋体" w:hAnsi="宋体"/>
        </w:rPr>
        <w:t>日    期：201年  月 日</w:t>
      </w:r>
    </w:p>
    <w:p>
      <w:pPr>
        <w:widowControl/>
        <w:jc w:val="left"/>
        <w:rPr>
          <w:rFonts w:ascii="宋体" w:hAnsi="宋体"/>
          <w:b/>
          <w:sz w:val="32"/>
        </w:rPr>
      </w:pPr>
      <w:r>
        <w:rPr>
          <w:rFonts w:ascii="宋体" w:hAnsi="宋体"/>
          <w:b/>
          <w:sz w:val="32"/>
        </w:rPr>
        <w:br w:type="page"/>
      </w:r>
    </w:p>
    <w:p>
      <w:pPr>
        <w:adjustRightInd w:val="0"/>
        <w:spacing w:line="460" w:lineRule="exact"/>
        <w:jc w:val="left"/>
        <w:rPr>
          <w:rFonts w:ascii="宋体" w:hAnsi="宋体"/>
          <w:b/>
          <w:sz w:val="32"/>
        </w:rPr>
      </w:pPr>
      <w:r>
        <w:rPr>
          <w:rFonts w:hint="eastAsia" w:ascii="宋体" w:hAnsi="宋体"/>
          <w:b/>
          <w:sz w:val="32"/>
        </w:rPr>
        <w:t>附件5：</w:t>
      </w:r>
    </w:p>
    <w:p>
      <w:pPr>
        <w:widowControl/>
        <w:jc w:val="center"/>
        <w:rPr>
          <w:rFonts w:ascii="宋体" w:hAnsi="宋体"/>
          <w:b/>
          <w:kern w:val="0"/>
          <w:sz w:val="24"/>
        </w:rPr>
      </w:pPr>
      <w:r>
        <w:rPr>
          <w:rFonts w:hint="eastAsia" w:ascii="宋体" w:hAnsi="宋体"/>
          <w:b/>
          <w:kern w:val="0"/>
          <w:sz w:val="36"/>
        </w:rPr>
        <w:t>资格性和有效性审查表</w:t>
      </w:r>
    </w:p>
    <w:p>
      <w:pPr>
        <w:ind w:firstLine="420" w:firstLineChars="200"/>
        <w:rPr>
          <w:rFonts w:ascii="宋体" w:hAnsi="宋体"/>
        </w:rPr>
      </w:pPr>
    </w:p>
    <w:p>
      <w:pPr>
        <w:spacing w:line="360" w:lineRule="auto"/>
        <w:ind w:left="420" w:leftChars="200" w:firstLine="420" w:firstLineChars="200"/>
        <w:rPr>
          <w:rFonts w:ascii="宋体" w:hAnsi="宋体"/>
        </w:rPr>
      </w:pPr>
      <w:r>
        <w:rPr>
          <w:rFonts w:hint="eastAsia" w:ascii="宋体" w:hAnsi="宋体"/>
        </w:rPr>
        <w:t>项目名称：</w:t>
      </w:r>
    </w:p>
    <w:tbl>
      <w:tblPr>
        <w:tblStyle w:val="7"/>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rPr>
            </w:pPr>
            <w:r>
              <w:rPr>
                <w:rFonts w:hint="eastAsia" w:ascii="宋体" w:hAnsi="宋体"/>
                <w:b/>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rPr>
            </w:pPr>
            <w:r>
              <w:rPr>
                <w:rFonts w:hint="eastAsia" w:ascii="宋体" w:hAnsi="宋体"/>
                <w:b/>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rPr>
            </w:pPr>
            <w:r>
              <w:rPr>
                <w:rFonts w:hint="eastAsia" w:ascii="宋体" w:hAnsi="宋体"/>
                <w:b/>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具有独立法人资格，持有工商行政管理部门核发的法人营业执照或事业单位登记机构核发的事业单位法人证书，按国家法律经营</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kern w:val="0"/>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pPr>
            <w:r>
              <w:rPr>
                <w:rFonts w:hint="eastAsia" w:ascii="宋体" w:hAnsi="宋体"/>
                <w:kern w:val="0"/>
              </w:rPr>
              <w:t>投标文件附有招标人不能接受的条件（</w:t>
            </w:r>
            <w:r>
              <w:rPr>
                <w:rFonts w:hint="eastAsia" w:ascii="宋体" w:hAnsi="宋体"/>
              </w:rPr>
              <w:t xml:space="preserve"> 不满足“★”的条款）</w:t>
            </w:r>
            <w:r>
              <w:rPr>
                <w:rFonts w:hint="eastAsia" w:ascii="宋体" w:hAnsi="宋体"/>
                <w:kern w:val="0"/>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pPr>
            <w:r>
              <w:rPr>
                <w:rFonts w:hint="eastAsia" w:ascii="宋体" w:hAnsi="宋体"/>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rPr>
            </w:pPr>
            <w:r>
              <w:rPr>
                <w:rFonts w:hint="eastAsia" w:ascii="宋体" w:hAnsi="宋体"/>
                <w:kern w:val="0"/>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rPr>
            </w:pPr>
            <w:r>
              <w:rPr>
                <w:rFonts w:hint="eastAsia" w:ascii="宋体" w:hAnsi="宋体"/>
                <w:kern w:val="0"/>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rPr>
            </w:pPr>
            <w:r>
              <w:rPr>
                <w:rFonts w:hint="eastAsia" w:ascii="宋体" w:hAnsi="宋体"/>
                <w:kern w:val="0"/>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rPr>
            </w:pPr>
            <w:r>
              <w:rPr>
                <w:rFonts w:hint="eastAsia" w:ascii="宋体" w:hAnsi="宋体"/>
                <w:kern w:val="0"/>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rPr>
            </w:pPr>
            <w:r>
              <w:rPr>
                <w:rFonts w:hint="eastAsia" w:ascii="宋体" w:hAnsi="宋体"/>
                <w:kern w:val="0"/>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rPr>
            </w:pPr>
            <w:r>
              <w:rPr>
                <w:rFonts w:hint="eastAsia" w:ascii="宋体" w:hAnsi="宋体"/>
                <w:kern w:val="0"/>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rPr>
            </w:pPr>
            <w:r>
              <w:rPr>
                <w:rFonts w:hint="eastAsia" w:ascii="宋体" w:hAnsi="宋体"/>
                <w:b/>
              </w:rPr>
              <w:t>评审结论（</w:t>
            </w:r>
            <w:r>
              <w:rPr>
                <w:rFonts w:hint="eastAsia" w:ascii="宋体" w:hAnsi="宋体"/>
              </w:rPr>
              <w:t>通过/不通过</w:t>
            </w:r>
            <w:r>
              <w:rPr>
                <w:rFonts w:hint="eastAsia" w:ascii="宋体" w:hAnsi="宋体"/>
                <w:b/>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rPr>
            </w:pPr>
          </w:p>
        </w:tc>
      </w:tr>
    </w:tbl>
    <w:p>
      <w:pPr>
        <w:spacing w:line="400" w:lineRule="exact"/>
        <w:ind w:firstLine="440"/>
        <w:rPr>
          <w:rFonts w:ascii="宋体" w:hAnsi="宋体"/>
        </w:rPr>
      </w:pPr>
      <w:r>
        <w:rPr>
          <w:rFonts w:hint="eastAsia" w:ascii="宋体" w:hAnsi="宋体"/>
        </w:rPr>
        <w:t>注：</w:t>
      </w:r>
    </w:p>
    <w:p>
      <w:pPr>
        <w:numPr>
          <w:ilvl w:val="0"/>
          <w:numId w:val="44"/>
        </w:numPr>
        <w:adjustRightInd w:val="0"/>
        <w:snapToGrid w:val="0"/>
        <w:spacing w:line="400" w:lineRule="exact"/>
        <w:rPr>
          <w:rFonts w:ascii="宋体" w:hAnsi="宋体"/>
        </w:rPr>
      </w:pPr>
      <w:r>
        <w:rPr>
          <w:rFonts w:hint="eastAsia" w:ascii="宋体" w:hAnsi="宋体"/>
        </w:rPr>
        <w:t>供应商分栏中填写“√”表示该项符合竞选文件要求，“×”表示该项不符合竞选文件要求，“○”表示无该项内容；</w:t>
      </w:r>
    </w:p>
    <w:p>
      <w:pPr>
        <w:numPr>
          <w:ilvl w:val="0"/>
          <w:numId w:val="44"/>
        </w:numPr>
        <w:adjustRightInd w:val="0"/>
        <w:snapToGrid w:val="0"/>
        <w:spacing w:line="400" w:lineRule="exact"/>
        <w:rPr>
          <w:rFonts w:ascii="宋体" w:hAnsi="宋体"/>
        </w:rPr>
      </w:pPr>
      <w:r>
        <w:rPr>
          <w:rFonts w:hint="eastAsia" w:ascii="宋体" w:hAnsi="宋体"/>
        </w:rPr>
        <w:t>经评标委员会审核后，出现一个“×”的结论为“不通过”，即按废标处理。</w:t>
      </w:r>
    </w:p>
    <w:p>
      <w:pPr>
        <w:numPr>
          <w:ilvl w:val="0"/>
          <w:numId w:val="44"/>
        </w:numPr>
        <w:adjustRightInd w:val="0"/>
        <w:snapToGrid w:val="0"/>
        <w:spacing w:line="400" w:lineRule="exact"/>
        <w:rPr>
          <w:rFonts w:ascii="宋体" w:hAnsi="宋体"/>
        </w:rPr>
      </w:pPr>
      <w:r>
        <w:rPr>
          <w:rFonts w:hint="eastAsia" w:ascii="宋体" w:hAnsi="宋体"/>
        </w:rPr>
        <w:t>表中全部条件满足为“通过”，同意进入下一阶段评审。</w:t>
      </w:r>
    </w:p>
    <w:p>
      <w:pPr>
        <w:numPr>
          <w:ilvl w:val="0"/>
          <w:numId w:val="44"/>
        </w:numPr>
        <w:adjustRightInd w:val="0"/>
        <w:snapToGrid w:val="0"/>
        <w:spacing w:line="400" w:lineRule="exact"/>
        <w:rPr>
          <w:rFonts w:ascii="宋体" w:hAnsi="宋体"/>
        </w:rPr>
      </w:pPr>
      <w:r>
        <w:rPr>
          <w:rFonts w:hint="eastAsia"/>
        </w:rPr>
        <w:t>如对本表中某种情形的</w:t>
      </w:r>
      <w:r>
        <w:rPr>
          <w:rFonts w:hint="eastAsia" w:ascii="宋体" w:hAnsi="宋体"/>
        </w:rPr>
        <w:t>评委意见不一致时，</w:t>
      </w:r>
      <w:r>
        <w:rPr>
          <w:rFonts w:hint="eastAsia"/>
        </w:rPr>
        <w:t>以评标委员会过半数成员的意见作为评标委员会对该情形的认定结论。</w:t>
      </w:r>
    </w:p>
    <w:p>
      <w:pPr>
        <w:spacing w:before="93" w:beforeLines="30" w:line="400" w:lineRule="exact"/>
        <w:ind w:left="420" w:hanging="420" w:hangingChars="200"/>
        <w:rPr>
          <w:rFonts w:ascii="宋体" w:hAnsi="宋体"/>
        </w:rPr>
      </w:pPr>
      <w:r>
        <w:rPr>
          <w:rFonts w:hint="eastAsia" w:ascii="宋体" w:hAnsi="宋体"/>
        </w:rPr>
        <w:t xml:space="preserve">评委签名：                                                                                </w:t>
      </w:r>
    </w:p>
    <w:p>
      <w:pPr>
        <w:spacing w:line="360" w:lineRule="auto"/>
      </w:pPr>
      <w:r>
        <w:rPr>
          <w:rFonts w:hint="eastAsia" w:ascii="宋体" w:hAnsi="宋体"/>
        </w:rPr>
        <w:t>日 期：    年   月   日</w:t>
      </w:r>
    </w:p>
    <w:p>
      <w:pPr>
        <w:spacing w:line="360" w:lineRule="auto"/>
      </w:pPr>
    </w:p>
    <w:p>
      <w:pPr>
        <w:spacing w:line="360" w:lineRule="auto"/>
        <w:sectPr>
          <w:pgSz w:w="11906" w:h="16838"/>
          <w:pgMar w:top="1440" w:right="1800" w:bottom="1440" w:left="1800" w:header="851" w:footer="992" w:gutter="0"/>
          <w:cols w:space="720" w:num="1"/>
          <w:docGrid w:type="lines" w:linePitch="312" w:charSpace="0"/>
        </w:sectPr>
      </w:pPr>
    </w:p>
    <w:p>
      <w:pPr>
        <w:spacing w:line="360" w:lineRule="auto"/>
        <w:rPr>
          <w:rFonts w:ascii="宋体" w:hAnsi="宋体"/>
          <w:sz w:val="24"/>
        </w:rPr>
      </w:pPr>
      <w:r>
        <w:rPr>
          <w:rFonts w:hint="eastAsia" w:ascii="宋体" w:hAnsi="宋体"/>
          <w:sz w:val="32"/>
        </w:rPr>
        <w:t>附件6、</w:t>
      </w:r>
      <w:r>
        <w:rPr>
          <w:rFonts w:hint="eastAsia" w:ascii="宋体" w:hAnsi="宋体"/>
          <w:sz w:val="32"/>
        </w:rPr>
        <w:tab/>
      </w:r>
    </w:p>
    <w:p>
      <w:pPr>
        <w:spacing w:line="360" w:lineRule="auto"/>
        <w:jc w:val="center"/>
        <w:rPr>
          <w:rFonts w:ascii="宋体" w:hAnsi="宋体"/>
          <w:b/>
          <w:sz w:val="30"/>
        </w:rPr>
      </w:pPr>
      <w:r>
        <w:rPr>
          <w:rFonts w:hint="eastAsia" w:ascii="宋体" w:hAnsi="宋体"/>
          <w:b/>
          <w:sz w:val="30"/>
        </w:rPr>
        <w:t>公开竞选供应商信用评价</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一、</w:t>
      </w:r>
      <w:r>
        <w:rPr>
          <w:rFonts w:hint="eastAsia" w:ascii="宋体" w:hAnsi="宋体"/>
          <w:b/>
          <w:sz w:val="24"/>
        </w:rPr>
        <w:t>信用评价</w:t>
      </w:r>
      <w:r>
        <w:rPr>
          <w:rFonts w:hint="eastAsia" w:ascii="宋体" w:hAnsi="宋体"/>
          <w:sz w:val="24"/>
        </w:rPr>
        <w:t>，是指采购人对参加公开竞选采购的供应商的诚信度和履约进行鉴别和打分。</w:t>
      </w:r>
    </w:p>
    <w:p>
      <w:pPr>
        <w:spacing w:line="360" w:lineRule="auto"/>
        <w:ind w:firstLine="480" w:firstLineChars="200"/>
        <w:rPr>
          <w:rFonts w:ascii="宋体" w:hAnsi="宋体"/>
          <w:sz w:val="24"/>
        </w:rPr>
      </w:pPr>
      <w:r>
        <w:rPr>
          <w:rFonts w:hint="eastAsia" w:ascii="宋体" w:hAnsi="宋体"/>
          <w:sz w:val="24"/>
        </w:rPr>
        <w:t>二、</w:t>
      </w:r>
      <w:r>
        <w:rPr>
          <w:rFonts w:hint="eastAsia" w:ascii="宋体" w:hAnsi="宋体"/>
          <w:b/>
          <w:sz w:val="24"/>
        </w:rPr>
        <w:t>供应商信用评价内容</w:t>
      </w:r>
    </w:p>
    <w:p>
      <w:pPr>
        <w:spacing w:line="360" w:lineRule="auto"/>
        <w:ind w:firstLine="480" w:firstLineChars="200"/>
        <w:rPr>
          <w:rFonts w:ascii="宋体" w:hAnsi="宋体"/>
          <w:sz w:val="24"/>
        </w:rPr>
      </w:pPr>
      <w:r>
        <w:rPr>
          <w:rFonts w:hint="eastAsia" w:ascii="宋体" w:hAnsi="宋体"/>
          <w:sz w:val="24"/>
        </w:rPr>
        <w:t>供应商信用综合评价根据《供应商信用指标和评价标准》（附件6）进行评价。信用综合评价内容为评价年度周期内供应商的信用表现，包括良好行为和不良行为两个方面。</w:t>
      </w:r>
    </w:p>
    <w:p>
      <w:pPr>
        <w:spacing w:line="360" w:lineRule="auto"/>
        <w:ind w:firstLine="482" w:firstLineChars="200"/>
        <w:rPr>
          <w:rFonts w:ascii="宋体" w:hAnsi="宋体"/>
          <w:b/>
          <w:sz w:val="24"/>
        </w:rPr>
      </w:pPr>
      <w:r>
        <w:rPr>
          <w:rFonts w:hint="eastAsia" w:ascii="宋体" w:hAnsi="宋体"/>
          <w:b/>
          <w:sz w:val="24"/>
        </w:rPr>
        <w:t>三、评价结果应用</w:t>
      </w:r>
    </w:p>
    <w:p>
      <w:pPr>
        <w:spacing w:line="360" w:lineRule="auto"/>
        <w:ind w:firstLine="480" w:firstLineChars="200"/>
        <w:rPr>
          <w:rFonts w:ascii="宋体" w:hAnsi="宋体"/>
          <w:sz w:val="24"/>
        </w:rPr>
      </w:pPr>
      <w:r>
        <w:rPr>
          <w:rFonts w:hint="eastAsia" w:ascii="宋体" w:hAnsi="宋体"/>
          <w:sz w:val="24"/>
        </w:rPr>
        <w:t>（一）公开竞选采购项目可在各评标办法中应用供应商信用评价评标。</w:t>
      </w:r>
    </w:p>
    <w:p>
      <w:pPr>
        <w:spacing w:line="360" w:lineRule="auto"/>
        <w:ind w:firstLine="480" w:firstLineChars="200"/>
        <w:rPr>
          <w:rFonts w:ascii="宋体" w:hAnsi="宋体"/>
          <w:sz w:val="24"/>
        </w:rPr>
      </w:pPr>
      <w:r>
        <w:rPr>
          <w:rFonts w:hint="eastAsia" w:ascii="宋体" w:hAnsi="宋体"/>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pPr>
        <w:spacing w:line="360" w:lineRule="auto"/>
        <w:ind w:firstLine="480" w:firstLineChars="200"/>
        <w:rPr>
          <w:rFonts w:ascii="宋体" w:hAnsi="宋体"/>
          <w:sz w:val="24"/>
        </w:rPr>
      </w:pPr>
      <w:r>
        <w:rPr>
          <w:rFonts w:hint="eastAsia" w:ascii="宋体" w:hAnsi="宋体"/>
          <w:sz w:val="24"/>
        </w:rPr>
        <w:t>（三）综合评分法</w:t>
      </w:r>
    </w:p>
    <w:p>
      <w:pPr>
        <w:spacing w:line="360" w:lineRule="auto"/>
        <w:ind w:firstLine="480" w:firstLineChars="200"/>
        <w:rPr>
          <w:rFonts w:ascii="宋体" w:hAnsi="宋体"/>
          <w:sz w:val="24"/>
        </w:rPr>
      </w:pPr>
      <w:r>
        <w:rPr>
          <w:rFonts w:hint="eastAsia" w:ascii="宋体" w:hAnsi="宋体"/>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pPr>
        <w:spacing w:line="360" w:lineRule="auto"/>
        <w:ind w:firstLine="480" w:firstLineChars="200"/>
        <w:rPr>
          <w:rFonts w:ascii="宋体" w:hAnsi="宋体"/>
          <w:sz w:val="24"/>
        </w:rPr>
      </w:pPr>
      <w:r>
        <w:rPr>
          <w:rFonts w:hint="eastAsia" w:ascii="宋体" w:hAnsi="宋体"/>
          <w:sz w:val="24"/>
        </w:rPr>
        <w:t>2、当出现二个或二个以上投标人的总得分相同时，由评委会随机抽取确定。</w:t>
      </w:r>
    </w:p>
    <w:p>
      <w:pPr>
        <w:spacing w:line="360" w:lineRule="auto"/>
        <w:ind w:firstLine="482" w:firstLineChars="200"/>
        <w:rPr>
          <w:rFonts w:ascii="宋体" w:hAnsi="宋体"/>
          <w:b/>
          <w:sz w:val="24"/>
        </w:rPr>
      </w:pPr>
      <w:r>
        <w:rPr>
          <w:rFonts w:hint="eastAsia" w:ascii="宋体" w:hAnsi="宋体"/>
          <w:b/>
          <w:sz w:val="24"/>
        </w:rPr>
        <w:t>四、违约处理</w:t>
      </w:r>
    </w:p>
    <w:p>
      <w:pPr>
        <w:spacing w:line="360" w:lineRule="auto"/>
        <w:ind w:firstLine="480" w:firstLineChars="200"/>
        <w:rPr>
          <w:rFonts w:ascii="宋体" w:hAnsi="宋体"/>
          <w:sz w:val="24"/>
        </w:rPr>
      </w:pPr>
      <w:r>
        <w:rPr>
          <w:rFonts w:hint="eastAsia" w:ascii="宋体" w:hAnsi="宋体"/>
          <w:sz w:val="24"/>
        </w:rPr>
        <w:t>（一）</w:t>
      </w:r>
      <w:r>
        <w:rPr>
          <w:rFonts w:hint="eastAsia" w:ascii="宋体" w:hAnsi="宋体"/>
          <w:sz w:val="24"/>
        </w:rPr>
        <w:tab/>
      </w:r>
      <w:r>
        <w:rPr>
          <w:rFonts w:hint="eastAsia" w:ascii="宋体" w:hAnsi="宋体"/>
          <w:sz w:val="24"/>
        </w:rPr>
        <w:t>排序第1位的供应商出现以下情形的，将暂停其公开竞选资格6个月：中标、确定为合同供方/承包人后，无正当理由拒绝履行合同和有关承诺的，或擅自变更、中止（终止）合同的。</w:t>
      </w:r>
    </w:p>
    <w:p>
      <w:pPr>
        <w:spacing w:line="360" w:lineRule="auto"/>
        <w:ind w:firstLine="480" w:firstLineChars="200"/>
        <w:rPr>
          <w:rFonts w:ascii="宋体" w:hAnsi="宋体"/>
          <w:sz w:val="24"/>
        </w:rPr>
      </w:pPr>
      <w:r>
        <w:rPr>
          <w:rFonts w:hint="eastAsia" w:ascii="宋体" w:hAnsi="宋体"/>
          <w:sz w:val="24"/>
        </w:rPr>
        <w:t>（二）供应商出现下列情形之一的，采购人有权暂停其公开竞选资格1年：</w:t>
      </w:r>
    </w:p>
    <w:p>
      <w:pPr>
        <w:spacing w:line="360" w:lineRule="auto"/>
        <w:ind w:firstLine="480" w:firstLineChars="200"/>
        <w:rPr>
          <w:rFonts w:ascii="宋体" w:hAnsi="宋体"/>
          <w:sz w:val="24"/>
        </w:rPr>
      </w:pPr>
      <w:r>
        <w:rPr>
          <w:rFonts w:hint="eastAsia" w:ascii="宋体" w:hAnsi="宋体"/>
          <w:sz w:val="24"/>
        </w:rPr>
        <w:t>1、实际提供的有关产品性能指标或技术服务能力或施工质量明显低于报价响应时承诺的；</w:t>
      </w:r>
    </w:p>
    <w:p>
      <w:pPr>
        <w:spacing w:line="360" w:lineRule="auto"/>
        <w:ind w:firstLine="480" w:firstLineChars="200"/>
        <w:rPr>
          <w:rFonts w:ascii="宋体" w:hAnsi="宋体"/>
          <w:sz w:val="24"/>
        </w:rPr>
      </w:pPr>
      <w:r>
        <w:rPr>
          <w:rFonts w:hint="eastAsia" w:ascii="宋体" w:hAnsi="宋体"/>
          <w:sz w:val="24"/>
        </w:rPr>
        <w:t>2、一年内供应商在采购项目中累计履约评价为不合格2次的；</w:t>
      </w:r>
    </w:p>
    <w:p>
      <w:pPr>
        <w:spacing w:line="360" w:lineRule="auto"/>
        <w:ind w:firstLine="480" w:firstLineChars="200"/>
        <w:rPr>
          <w:rFonts w:ascii="宋体" w:hAnsi="宋体"/>
          <w:sz w:val="24"/>
        </w:rPr>
      </w:pPr>
      <w:r>
        <w:rPr>
          <w:rFonts w:hint="eastAsia" w:ascii="宋体" w:hAnsi="宋体"/>
          <w:sz w:val="24"/>
        </w:rPr>
        <w:t>3、供应商提供虚假材料或与其它供应商恶意串通谋取成交的；</w:t>
      </w:r>
    </w:p>
    <w:p>
      <w:pPr>
        <w:spacing w:line="360" w:lineRule="auto"/>
        <w:ind w:firstLine="480" w:firstLineChars="200"/>
        <w:rPr>
          <w:rFonts w:ascii="宋体" w:hAnsi="宋体"/>
          <w:sz w:val="24"/>
        </w:rPr>
      </w:pPr>
      <w:r>
        <w:rPr>
          <w:rFonts w:hint="eastAsia" w:ascii="宋体" w:hAnsi="宋体"/>
          <w:sz w:val="24"/>
        </w:rPr>
        <w:t>4、发生其他违规或违约情况，造成严重损害的；</w:t>
      </w:r>
    </w:p>
    <w:p>
      <w:pPr>
        <w:spacing w:line="360" w:lineRule="auto"/>
        <w:ind w:firstLine="480" w:firstLineChars="200"/>
        <w:rPr>
          <w:rFonts w:ascii="宋体" w:hAnsi="宋体"/>
          <w:sz w:val="24"/>
        </w:rPr>
      </w:pPr>
      <w:r>
        <w:rPr>
          <w:rFonts w:hint="eastAsia" w:ascii="宋体" w:hAnsi="宋体"/>
          <w:sz w:val="24"/>
        </w:rPr>
        <w:t>5、其它经采购人认定的。</w:t>
      </w:r>
    </w:p>
    <w:p>
      <w:pPr>
        <w:spacing w:line="360" w:lineRule="auto"/>
        <w:rPr>
          <w:rFonts w:ascii="宋体" w:hAnsi="宋体"/>
          <w:sz w:val="24"/>
        </w:rPr>
      </w:pPr>
      <w:r>
        <w:rPr>
          <w:rFonts w:hint="eastAsia" w:ascii="宋体" w:hAnsi="宋体"/>
          <w:sz w:val="24"/>
        </w:rPr>
        <w:br w:type="page"/>
      </w:r>
    </w:p>
    <w:p>
      <w:pPr>
        <w:spacing w:line="360" w:lineRule="auto"/>
        <w:rPr>
          <w:rFonts w:ascii="宋体" w:hAnsi="宋体"/>
          <w:sz w:val="32"/>
        </w:rPr>
      </w:pPr>
      <w:r>
        <w:rPr>
          <w:rFonts w:hint="eastAsia" w:ascii="宋体" w:hAnsi="宋体"/>
          <w:sz w:val="32"/>
        </w:rPr>
        <w:t>附件7</w:t>
      </w:r>
    </w:p>
    <w:p>
      <w:pPr>
        <w:jc w:val="center"/>
        <w:rPr>
          <w:rFonts w:ascii="宋体" w:hAnsi="宋体"/>
          <w:b/>
          <w:sz w:val="30"/>
        </w:rPr>
      </w:pPr>
      <w:r>
        <w:rPr>
          <w:rFonts w:hint="eastAsia" w:ascii="宋体" w:hAnsi="宋体"/>
          <w:b/>
          <w:sz w:val="30"/>
        </w:rPr>
        <w:t>供应商信用指标及评价标准</w:t>
      </w:r>
    </w:p>
    <w:tbl>
      <w:tblPr>
        <w:tblStyle w:val="7"/>
        <w:tblW w:w="92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4175"/>
        <w:gridCol w:w="3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246" w:type="dxa"/>
            <w:tcBorders>
              <w:top w:val="single" w:color="auto" w:sz="4" w:space="0"/>
              <w:left w:val="single" w:color="auto" w:sz="4" w:space="0"/>
              <w:bottom w:val="single" w:color="auto" w:sz="4" w:space="0"/>
              <w:right w:val="single" w:color="auto" w:sz="4" w:space="0"/>
              <w:tl2br w:val="nil"/>
              <w:tr2bl w:val="nil"/>
            </w:tcBorders>
            <w:vAlign w:val="center"/>
          </w:tcPr>
          <w:p>
            <w:pPr>
              <w:pStyle w:val="13"/>
              <w:widowControl w:val="0"/>
              <w:jc w:val="center"/>
              <w:rPr>
                <w:rFonts w:ascii="宋体" w:hAnsi="宋体" w:eastAsia="宋体"/>
                <w:sz w:val="21"/>
              </w:rPr>
            </w:pPr>
            <w:r>
              <w:rPr>
                <w:rFonts w:hint="eastAsia" w:ascii="宋体" w:hAnsi="宋体" w:eastAsia="宋体"/>
                <w:sz w:val="21"/>
              </w:rPr>
              <w:t>项目</w:t>
            </w:r>
          </w:p>
        </w:tc>
        <w:tc>
          <w:tcPr>
            <w:tcW w:w="4175" w:type="dxa"/>
            <w:tcBorders>
              <w:top w:val="single" w:color="auto" w:sz="4" w:space="0"/>
              <w:left w:val="single" w:color="auto" w:sz="4" w:space="0"/>
              <w:bottom w:val="single" w:color="auto" w:sz="4" w:space="0"/>
              <w:right w:val="single" w:color="auto" w:sz="4" w:space="0"/>
              <w:tl2br w:val="nil"/>
              <w:tr2bl w:val="nil"/>
            </w:tcBorders>
            <w:vAlign w:val="center"/>
          </w:tcPr>
          <w:p>
            <w:pPr>
              <w:pStyle w:val="13"/>
              <w:widowControl w:val="0"/>
              <w:jc w:val="center"/>
              <w:rPr>
                <w:rFonts w:ascii="宋体" w:hAnsi="宋体" w:eastAsia="宋体"/>
                <w:sz w:val="21"/>
              </w:rPr>
            </w:pPr>
            <w:r>
              <w:rPr>
                <w:rFonts w:hint="eastAsia" w:ascii="宋体" w:hAnsi="宋体" w:eastAsia="宋体"/>
                <w:sz w:val="21"/>
              </w:rPr>
              <w:t>子项</w:t>
            </w:r>
          </w:p>
        </w:tc>
        <w:tc>
          <w:tcPr>
            <w:tcW w:w="3812" w:type="dxa"/>
            <w:tcBorders>
              <w:top w:val="single" w:color="auto" w:sz="4" w:space="0"/>
              <w:left w:val="single" w:color="auto" w:sz="4" w:space="0"/>
              <w:bottom w:val="single" w:color="auto" w:sz="4" w:space="0"/>
              <w:right w:val="single" w:color="auto" w:sz="4" w:space="0"/>
              <w:tl2br w:val="nil"/>
              <w:tr2bl w:val="nil"/>
            </w:tcBorders>
            <w:vAlign w:val="center"/>
          </w:tcPr>
          <w:p>
            <w:pPr>
              <w:pStyle w:val="13"/>
              <w:widowControl w:val="0"/>
              <w:jc w:val="center"/>
              <w:rPr>
                <w:rFonts w:ascii="宋体" w:hAnsi="宋体" w:eastAsia="宋体"/>
                <w:sz w:val="21"/>
              </w:rPr>
            </w:pPr>
            <w:r>
              <w:rPr>
                <w:rFonts w:hint="eastAsia" w:ascii="宋体" w:hAnsi="宋体" w:eastAsia="宋体"/>
                <w:sz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246" w:type="dxa"/>
            <w:tcBorders>
              <w:top w:val="single" w:color="auto" w:sz="4" w:space="0"/>
              <w:left w:val="single" w:color="auto" w:sz="4" w:space="0"/>
              <w:bottom w:val="single" w:color="auto" w:sz="4" w:space="0"/>
              <w:right w:val="single" w:color="auto" w:sz="4" w:space="0"/>
              <w:tl2br w:val="nil"/>
              <w:tr2bl w:val="nil"/>
            </w:tcBorders>
            <w:vAlign w:val="center"/>
          </w:tcPr>
          <w:p>
            <w:pPr>
              <w:pStyle w:val="13"/>
              <w:widowControl w:val="0"/>
              <w:jc w:val="both"/>
              <w:rPr>
                <w:rFonts w:ascii="宋体" w:hAnsi="宋体" w:eastAsia="宋体"/>
                <w:sz w:val="21"/>
              </w:rPr>
            </w:pPr>
            <w:r>
              <w:rPr>
                <w:rFonts w:hint="eastAsia" w:ascii="宋体" w:hAnsi="宋体" w:eastAsia="宋体"/>
                <w:sz w:val="21"/>
              </w:rPr>
              <w:t>良好行为</w:t>
            </w:r>
          </w:p>
        </w:tc>
        <w:tc>
          <w:tcPr>
            <w:tcW w:w="41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pPr>
            <w:r>
              <w:rPr>
                <w:rFonts w:hint="eastAsia"/>
              </w:rPr>
              <w:t>供应商按约定履行合同受到奖励的</w:t>
            </w:r>
          </w:p>
        </w:tc>
        <w:tc>
          <w:tcPr>
            <w:tcW w:w="381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宋体" w:hAnsi="宋体"/>
              </w:rPr>
            </w:pPr>
            <w:r>
              <w:rPr>
                <w:rFonts w:hint="eastAsia" w:ascii="宋体" w:hAnsi="宋体"/>
              </w:rPr>
              <w:t>每发生1次，自认定之日起一年内信用系数加2%，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124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3"/>
              <w:widowControl w:val="0"/>
              <w:jc w:val="both"/>
              <w:rPr>
                <w:rFonts w:ascii="宋体" w:hAnsi="宋体" w:eastAsia="宋体"/>
                <w:sz w:val="21"/>
              </w:rPr>
            </w:pPr>
            <w:r>
              <w:rPr>
                <w:rFonts w:hint="eastAsia" w:ascii="宋体" w:hAnsi="宋体" w:eastAsia="宋体"/>
                <w:sz w:val="21"/>
              </w:rPr>
              <w:t>不良行为</w:t>
            </w:r>
          </w:p>
        </w:tc>
        <w:tc>
          <w:tcPr>
            <w:tcW w:w="4175" w:type="dxa"/>
            <w:tcBorders>
              <w:top w:val="single" w:color="auto" w:sz="4" w:space="0"/>
              <w:left w:val="single" w:color="auto" w:sz="4" w:space="0"/>
              <w:bottom w:val="single" w:color="auto" w:sz="4" w:space="0"/>
              <w:right w:val="single" w:color="auto" w:sz="4" w:space="0"/>
              <w:tl2br w:val="nil"/>
              <w:tr2bl w:val="nil"/>
            </w:tcBorders>
            <w:vAlign w:val="center"/>
          </w:tcPr>
          <w:p>
            <w:pPr>
              <w:pStyle w:val="13"/>
              <w:widowControl w:val="0"/>
              <w:jc w:val="both"/>
              <w:rPr>
                <w:rFonts w:ascii="宋体" w:hAnsi="宋体" w:eastAsia="宋体"/>
                <w:sz w:val="21"/>
              </w:rPr>
            </w:pPr>
            <w:r>
              <w:rPr>
                <w:rFonts w:hint="eastAsia" w:ascii="宋体" w:hAnsi="宋体" w:eastAsia="宋体"/>
                <w:sz w:val="21"/>
              </w:rPr>
              <w:t>供应商提供虚假材料或与其它供应商恶意串通谋取中标、成交的；</w:t>
            </w:r>
          </w:p>
        </w:tc>
        <w:tc>
          <w:tcPr>
            <w:tcW w:w="381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3"/>
              <w:widowControl w:val="0"/>
              <w:jc w:val="both"/>
              <w:rPr>
                <w:rFonts w:ascii="宋体" w:hAnsi="宋体" w:eastAsia="宋体"/>
                <w:sz w:val="21"/>
              </w:rPr>
            </w:pPr>
            <w:r>
              <w:rPr>
                <w:rFonts w:hint="eastAsia" w:ascii="宋体" w:hAnsi="宋体" w:eastAsia="宋体"/>
                <w:sz w:val="21"/>
              </w:rPr>
              <w:t>严重不良行为，每发生1次，自认定之日起一年内信用系数扣5%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124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3"/>
              <w:widowControl w:val="0"/>
              <w:jc w:val="both"/>
              <w:rPr>
                <w:rFonts w:ascii="宋体" w:hAnsi="宋体" w:eastAsia="宋体"/>
                <w:sz w:val="21"/>
              </w:rPr>
            </w:pPr>
          </w:p>
        </w:tc>
        <w:tc>
          <w:tcPr>
            <w:tcW w:w="4175" w:type="dxa"/>
            <w:tcBorders>
              <w:top w:val="single" w:color="auto" w:sz="4" w:space="0"/>
              <w:left w:val="single" w:color="auto" w:sz="4" w:space="0"/>
              <w:bottom w:val="single" w:color="auto" w:sz="4" w:space="0"/>
              <w:right w:val="single" w:color="auto" w:sz="4" w:space="0"/>
              <w:tl2br w:val="nil"/>
              <w:tr2bl w:val="nil"/>
            </w:tcBorders>
            <w:vAlign w:val="center"/>
          </w:tcPr>
          <w:p>
            <w:pPr>
              <w:pStyle w:val="13"/>
              <w:widowControl w:val="0"/>
              <w:jc w:val="both"/>
              <w:rPr>
                <w:rFonts w:ascii="宋体" w:hAnsi="宋体" w:eastAsia="宋体"/>
                <w:sz w:val="21"/>
              </w:rPr>
            </w:pPr>
            <w:r>
              <w:rPr>
                <w:rFonts w:hint="eastAsia" w:ascii="宋体" w:hAnsi="宋体" w:eastAsia="宋体"/>
                <w:sz w:val="21"/>
              </w:rPr>
              <w:t>中标、确定为合同供方/承包人后，无正当理由拒绝履行合同和有关承诺的，或擅自变更、中止（终止）合同的；</w:t>
            </w:r>
          </w:p>
        </w:tc>
        <w:tc>
          <w:tcPr>
            <w:tcW w:w="38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3"/>
              <w:widowControl w:val="0"/>
              <w:jc w:val="both"/>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124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3"/>
              <w:widowControl w:val="0"/>
              <w:jc w:val="both"/>
              <w:rPr>
                <w:rFonts w:ascii="宋体" w:hAnsi="宋体" w:eastAsia="宋体"/>
                <w:sz w:val="21"/>
              </w:rPr>
            </w:pPr>
          </w:p>
        </w:tc>
        <w:tc>
          <w:tcPr>
            <w:tcW w:w="4175" w:type="dxa"/>
            <w:tcBorders>
              <w:top w:val="single" w:color="auto" w:sz="4" w:space="0"/>
              <w:left w:val="single" w:color="auto" w:sz="4" w:space="0"/>
              <w:bottom w:val="single" w:color="auto" w:sz="4" w:space="0"/>
              <w:right w:val="single" w:color="auto" w:sz="4" w:space="0"/>
              <w:tl2br w:val="nil"/>
              <w:tr2bl w:val="nil"/>
            </w:tcBorders>
            <w:vAlign w:val="center"/>
          </w:tcPr>
          <w:p>
            <w:pPr>
              <w:pStyle w:val="13"/>
              <w:widowControl w:val="0"/>
              <w:jc w:val="both"/>
              <w:rPr>
                <w:rFonts w:ascii="宋体" w:hAnsi="宋体" w:eastAsia="宋体"/>
                <w:sz w:val="21"/>
              </w:rPr>
            </w:pPr>
            <w:r>
              <w:rPr>
                <w:rFonts w:hint="eastAsia" w:ascii="宋体" w:hAnsi="宋体" w:eastAsia="宋体"/>
                <w:sz w:val="21"/>
              </w:rPr>
              <w:t>实际提供的有关产品性能指标和技术服务能力、施工质量明显低于采购响应文件或竞选时的承诺的；</w:t>
            </w:r>
          </w:p>
        </w:tc>
        <w:tc>
          <w:tcPr>
            <w:tcW w:w="38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3"/>
              <w:widowControl w:val="0"/>
              <w:jc w:val="both"/>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124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3"/>
              <w:widowControl w:val="0"/>
              <w:jc w:val="both"/>
              <w:rPr>
                <w:rFonts w:ascii="宋体" w:hAnsi="宋体" w:eastAsia="宋体"/>
                <w:sz w:val="21"/>
              </w:rPr>
            </w:pPr>
          </w:p>
        </w:tc>
        <w:tc>
          <w:tcPr>
            <w:tcW w:w="4175" w:type="dxa"/>
            <w:tcBorders>
              <w:top w:val="single" w:color="auto" w:sz="4" w:space="0"/>
              <w:left w:val="single" w:color="auto" w:sz="4" w:space="0"/>
              <w:bottom w:val="single" w:color="auto" w:sz="4" w:space="0"/>
              <w:right w:val="single" w:color="auto" w:sz="4" w:space="0"/>
              <w:tl2br w:val="nil"/>
              <w:tr2bl w:val="nil"/>
            </w:tcBorders>
            <w:vAlign w:val="center"/>
          </w:tcPr>
          <w:p>
            <w:pPr>
              <w:pStyle w:val="13"/>
              <w:widowControl w:val="0"/>
              <w:jc w:val="both"/>
              <w:rPr>
                <w:rFonts w:ascii="宋体" w:hAnsi="宋体" w:eastAsia="宋体"/>
                <w:sz w:val="21"/>
              </w:rPr>
            </w:pPr>
            <w:r>
              <w:rPr>
                <w:rFonts w:hint="eastAsia" w:ascii="宋体" w:hAnsi="宋体" w:eastAsia="宋体"/>
                <w:sz w:val="21"/>
              </w:rPr>
              <w:t>中标、成交后，将合同转包给其他供应商的；</w:t>
            </w:r>
          </w:p>
        </w:tc>
        <w:tc>
          <w:tcPr>
            <w:tcW w:w="38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3"/>
              <w:widowControl w:val="0"/>
              <w:jc w:val="both"/>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24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3"/>
              <w:widowControl w:val="0"/>
              <w:jc w:val="both"/>
              <w:rPr>
                <w:rFonts w:ascii="宋体" w:hAnsi="宋体" w:eastAsia="宋体"/>
                <w:sz w:val="21"/>
              </w:rPr>
            </w:pPr>
          </w:p>
        </w:tc>
        <w:tc>
          <w:tcPr>
            <w:tcW w:w="4175" w:type="dxa"/>
            <w:tcBorders>
              <w:top w:val="single" w:color="auto" w:sz="4" w:space="0"/>
              <w:left w:val="single" w:color="auto" w:sz="4" w:space="0"/>
              <w:bottom w:val="single" w:color="auto" w:sz="4" w:space="0"/>
              <w:right w:val="single" w:color="auto" w:sz="4" w:space="0"/>
              <w:tl2br w:val="nil"/>
              <w:tr2bl w:val="nil"/>
            </w:tcBorders>
            <w:vAlign w:val="center"/>
          </w:tcPr>
          <w:p>
            <w:pPr>
              <w:pStyle w:val="13"/>
              <w:widowControl w:val="0"/>
              <w:jc w:val="both"/>
              <w:rPr>
                <w:rFonts w:ascii="宋体" w:hAnsi="宋体" w:eastAsia="宋体"/>
                <w:sz w:val="21"/>
              </w:rPr>
            </w:pPr>
            <w:r>
              <w:rPr>
                <w:rFonts w:hint="eastAsia" w:ascii="宋体" w:hAnsi="宋体" w:eastAsia="宋体"/>
                <w:sz w:val="21"/>
              </w:rPr>
              <w:t>中标、成交后，将合同擅自分包给其他供应商的；</w:t>
            </w:r>
          </w:p>
        </w:tc>
        <w:tc>
          <w:tcPr>
            <w:tcW w:w="3812" w:type="dxa"/>
            <w:tcBorders>
              <w:top w:val="single" w:color="auto" w:sz="4" w:space="0"/>
              <w:left w:val="single" w:color="auto" w:sz="4" w:space="0"/>
              <w:bottom w:val="single" w:color="auto" w:sz="4" w:space="0"/>
              <w:right w:val="single" w:color="auto" w:sz="4" w:space="0"/>
              <w:tl2br w:val="nil"/>
              <w:tr2bl w:val="nil"/>
            </w:tcBorders>
            <w:vAlign w:val="center"/>
          </w:tcPr>
          <w:p>
            <w:pPr>
              <w:pStyle w:val="13"/>
              <w:widowControl w:val="0"/>
              <w:jc w:val="both"/>
              <w:rPr>
                <w:rFonts w:ascii="宋体" w:hAnsi="宋体" w:eastAsia="宋体"/>
                <w:sz w:val="21"/>
              </w:rPr>
            </w:pPr>
            <w:r>
              <w:rPr>
                <w:rFonts w:hint="eastAsia" w:ascii="宋体" w:hAnsi="宋体" w:eastAsia="宋体"/>
                <w:sz w:val="21"/>
              </w:rPr>
              <w:t>一般不良行为，每发生1次，自认定之日起一年内信用系数扣2%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jc w:val="center"/>
        </w:trPr>
        <w:tc>
          <w:tcPr>
            <w:tcW w:w="124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3"/>
              <w:widowControl w:val="0"/>
              <w:jc w:val="both"/>
              <w:rPr>
                <w:rFonts w:ascii="宋体" w:hAnsi="宋体" w:eastAsia="宋体"/>
                <w:sz w:val="21"/>
              </w:rPr>
            </w:pPr>
          </w:p>
        </w:tc>
        <w:tc>
          <w:tcPr>
            <w:tcW w:w="4175" w:type="dxa"/>
            <w:tcBorders>
              <w:top w:val="single" w:color="auto" w:sz="4" w:space="0"/>
              <w:left w:val="single" w:color="auto" w:sz="4" w:space="0"/>
              <w:bottom w:val="single" w:color="auto" w:sz="4" w:space="0"/>
              <w:right w:val="single" w:color="auto" w:sz="4" w:space="0"/>
              <w:tl2br w:val="nil"/>
              <w:tr2bl w:val="nil"/>
            </w:tcBorders>
            <w:vAlign w:val="center"/>
          </w:tcPr>
          <w:p>
            <w:pPr>
              <w:pStyle w:val="13"/>
              <w:widowControl w:val="0"/>
              <w:jc w:val="both"/>
              <w:rPr>
                <w:rFonts w:ascii="宋体" w:hAnsi="宋体" w:eastAsia="宋体"/>
                <w:sz w:val="21"/>
              </w:rPr>
            </w:pPr>
            <w:r>
              <w:rPr>
                <w:rFonts w:hint="eastAsia" w:ascii="宋体" w:hAnsi="宋体" w:eastAsia="宋体"/>
                <w:sz w:val="21"/>
              </w:rPr>
              <w:t>开标后擅自撤回采购相应文件，影响采购活动继续进行的；</w:t>
            </w:r>
          </w:p>
        </w:tc>
        <w:tc>
          <w:tcPr>
            <w:tcW w:w="381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3"/>
              <w:widowControl w:val="0"/>
              <w:jc w:val="both"/>
              <w:rPr>
                <w:rFonts w:ascii="宋体" w:hAnsi="宋体" w:eastAsia="宋体"/>
                <w:sz w:val="21"/>
              </w:rPr>
            </w:pPr>
            <w:r>
              <w:rPr>
                <w:rFonts w:hint="eastAsia" w:ascii="宋体" w:hAnsi="宋体" w:eastAsia="宋体"/>
                <w:sz w:val="21"/>
              </w:rPr>
              <w:t>轻微不良行为，每发生1次，自认定之日起一年内信用系数扣1.25%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jc w:val="center"/>
        </w:trPr>
        <w:tc>
          <w:tcPr>
            <w:tcW w:w="124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3"/>
              <w:widowControl w:val="0"/>
              <w:jc w:val="both"/>
              <w:rPr>
                <w:rFonts w:ascii="宋体" w:hAnsi="宋体" w:eastAsia="宋体"/>
                <w:sz w:val="21"/>
              </w:rPr>
            </w:pPr>
          </w:p>
        </w:tc>
        <w:tc>
          <w:tcPr>
            <w:tcW w:w="4175" w:type="dxa"/>
            <w:tcBorders>
              <w:top w:val="single" w:color="auto" w:sz="4" w:space="0"/>
              <w:left w:val="single" w:color="auto" w:sz="4" w:space="0"/>
              <w:bottom w:val="single" w:color="auto" w:sz="4" w:space="0"/>
              <w:right w:val="single" w:color="auto" w:sz="4" w:space="0"/>
              <w:tl2br w:val="nil"/>
              <w:tr2bl w:val="nil"/>
            </w:tcBorders>
            <w:vAlign w:val="center"/>
          </w:tcPr>
          <w:p>
            <w:pPr>
              <w:pStyle w:val="13"/>
              <w:widowControl w:val="0"/>
              <w:jc w:val="both"/>
              <w:rPr>
                <w:rFonts w:ascii="宋体" w:hAnsi="宋体" w:eastAsia="宋体"/>
                <w:sz w:val="21"/>
              </w:rPr>
            </w:pPr>
            <w:r>
              <w:rPr>
                <w:rFonts w:hint="eastAsia" w:ascii="宋体" w:hAnsi="宋体" w:eastAsia="宋体"/>
                <w:sz w:val="21"/>
              </w:rPr>
              <w:t>供应商因未按约定履行合同受到违约处罚的。</w:t>
            </w:r>
          </w:p>
        </w:tc>
        <w:tc>
          <w:tcPr>
            <w:tcW w:w="38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3"/>
              <w:widowControl w:val="0"/>
              <w:jc w:val="both"/>
              <w:rPr>
                <w:rFonts w:ascii="宋体" w:hAnsi="宋体" w:eastAsia="宋体"/>
                <w:sz w:val="21"/>
              </w:rPr>
            </w:pPr>
          </w:p>
        </w:tc>
      </w:tr>
    </w:tbl>
    <w:p>
      <w:pPr>
        <w:widowControl/>
        <w:rPr>
          <w:rFonts w:ascii="宋体" w:hAnsi="宋体"/>
        </w:rPr>
      </w:pPr>
    </w:p>
    <w:p>
      <w:pPr>
        <w:spacing w:line="360" w:lineRule="auto"/>
        <w:rPr>
          <w:rFonts w:ascii="宋体" w:hAnsi="宋体"/>
        </w:rPr>
      </w:pPr>
      <w:r>
        <w:rPr>
          <w:rFonts w:hint="eastAsia" w:ascii="宋体" w:hAnsi="宋体"/>
        </w:rPr>
        <w:t>备注：</w:t>
      </w:r>
    </w:p>
    <w:p>
      <w:pPr>
        <w:numPr>
          <w:ilvl w:val="0"/>
          <w:numId w:val="45"/>
        </w:numPr>
        <w:spacing w:line="360" w:lineRule="auto"/>
        <w:rPr>
          <w:rFonts w:ascii="宋体" w:hAnsi="宋体"/>
        </w:rPr>
      </w:pPr>
      <w:r>
        <w:rPr>
          <w:rFonts w:hint="eastAsia" w:ascii="宋体" w:hAnsi="宋体"/>
        </w:rPr>
        <w:t>供应商信用系数每个评价年度周期的初评按0计算。</w:t>
      </w:r>
    </w:p>
    <w:p>
      <w:pPr>
        <w:numPr>
          <w:ilvl w:val="0"/>
          <w:numId w:val="45"/>
        </w:numPr>
        <w:spacing w:line="360" w:lineRule="auto"/>
        <w:rPr>
          <w:rFonts w:ascii="宋体" w:hAnsi="宋体"/>
        </w:rPr>
      </w:pPr>
      <w:r>
        <w:rPr>
          <w:rFonts w:hint="eastAsia" w:ascii="宋体" w:hAnsi="宋体"/>
        </w:rPr>
        <w:t>经采购人批准认定的同一供应商良好行为或不良行为，在评价年度周期内信用系数可累加计算。</w:t>
      </w:r>
    </w:p>
    <w:p>
      <w:pPr>
        <w:numPr>
          <w:ilvl w:val="0"/>
          <w:numId w:val="45"/>
        </w:numPr>
        <w:spacing w:line="360" w:lineRule="auto"/>
        <w:rPr>
          <w:rFonts w:ascii="宋体" w:hAnsi="宋体"/>
          <w:sz w:val="24"/>
        </w:rPr>
      </w:pPr>
      <w:r>
        <w:rPr>
          <w:rFonts w:hint="eastAsia" w:ascii="宋体" w:hAnsi="宋体"/>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pPr>
        <w:spacing w:line="360" w:lineRule="auto"/>
        <w:rPr>
          <w:rFonts w:ascii="宋体" w:hAnsi="宋体"/>
          <w:sz w:val="24"/>
        </w:rPr>
      </w:pPr>
    </w:p>
    <w:p>
      <w:pPr>
        <w:spacing w:line="360" w:lineRule="auto"/>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tentative="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tentative="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tentative="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tentative="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tentative="0">
      <w:start w:val="1"/>
      <w:numFmt w:val="decimal"/>
      <w:suff w:val="nothing"/>
      <w:lvlText w:val="%1．"/>
      <w:lvlJc w:val="left"/>
      <w:pPr>
        <w:ind w:left="0" w:firstLine="400"/>
      </w:pPr>
      <w:rPr>
        <w:rFonts w:hint="default"/>
      </w:rPr>
    </w:lvl>
  </w:abstractNum>
  <w:abstractNum w:abstractNumId="5">
    <w:nsid w:val="DFC9776F"/>
    <w:multiLevelType w:val="singleLevel"/>
    <w:tmpl w:val="DFC9776F"/>
    <w:lvl w:ilvl="0" w:tentative="0">
      <w:start w:val="1"/>
      <w:numFmt w:val="decimal"/>
      <w:suff w:val="nothing"/>
      <w:lvlText w:val="%1．"/>
      <w:lvlJc w:val="left"/>
      <w:pPr>
        <w:ind w:left="0" w:firstLine="400"/>
      </w:pPr>
      <w:rPr>
        <w:rFonts w:hint="default"/>
      </w:rPr>
    </w:lvl>
  </w:abstractNum>
  <w:abstractNum w:abstractNumId="6">
    <w:nsid w:val="E5138191"/>
    <w:multiLevelType w:val="singleLevel"/>
    <w:tmpl w:val="E5138191"/>
    <w:lvl w:ilvl="0" w:tentative="0">
      <w:start w:val="1"/>
      <w:numFmt w:val="chineseCounting"/>
      <w:suff w:val="nothing"/>
      <w:lvlText w:val="（%1）"/>
      <w:lvlJc w:val="left"/>
      <w:pPr>
        <w:ind w:left="0" w:firstLine="420"/>
      </w:pPr>
      <w:rPr>
        <w:rFonts w:hint="eastAsia"/>
      </w:rPr>
    </w:lvl>
  </w:abstractNum>
  <w:abstractNum w:abstractNumId="7">
    <w:nsid w:val="069E537B"/>
    <w:multiLevelType w:val="singleLevel"/>
    <w:tmpl w:val="069E537B"/>
    <w:lvl w:ilvl="0" w:tentative="0">
      <w:start w:val="1"/>
      <w:numFmt w:val="decimal"/>
      <w:suff w:val="nothing"/>
      <w:lvlText w:val="%1．"/>
      <w:lvlJc w:val="left"/>
      <w:pPr>
        <w:ind w:left="0" w:firstLine="400"/>
      </w:pPr>
      <w:rPr>
        <w:rFonts w:hint="default"/>
      </w:rPr>
    </w:lvl>
  </w:abstractNum>
  <w:abstractNum w:abstractNumId="8">
    <w:nsid w:val="076F5545"/>
    <w:multiLevelType w:val="singleLevel"/>
    <w:tmpl w:val="076F5545"/>
    <w:lvl w:ilvl="0" w:tentative="0">
      <w:start w:val="1"/>
      <w:numFmt w:val="decimal"/>
      <w:suff w:val="nothing"/>
      <w:lvlText w:val="%1．"/>
      <w:lvlJc w:val="left"/>
      <w:pPr>
        <w:ind w:left="0" w:firstLine="400"/>
      </w:pPr>
      <w:rPr>
        <w:rFonts w:hint="default"/>
      </w:rPr>
    </w:lvl>
  </w:abstractNum>
  <w:abstractNum w:abstractNumId="9">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1">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2">
    <w:nsid w:val="138C0571"/>
    <w:multiLevelType w:val="singleLevel"/>
    <w:tmpl w:val="138C0571"/>
    <w:lvl w:ilvl="0" w:tentative="0">
      <w:start w:val="1"/>
      <w:numFmt w:val="decimal"/>
      <w:suff w:val="nothing"/>
      <w:lvlText w:val="%1．"/>
      <w:lvlJc w:val="left"/>
      <w:pPr>
        <w:ind w:left="0" w:firstLine="400"/>
      </w:pPr>
      <w:rPr>
        <w:rFonts w:hint="default"/>
      </w:rPr>
    </w:lvl>
  </w:abstractNum>
  <w:abstractNum w:abstractNumId="13">
    <w:nsid w:val="15F63133"/>
    <w:multiLevelType w:val="singleLevel"/>
    <w:tmpl w:val="15F63133"/>
    <w:lvl w:ilvl="0" w:tentative="0">
      <w:start w:val="1"/>
      <w:numFmt w:val="chineseCounting"/>
      <w:suff w:val="nothing"/>
      <w:lvlText w:val="（%1）"/>
      <w:lvlJc w:val="left"/>
      <w:pPr>
        <w:ind w:left="0" w:firstLine="420"/>
      </w:pPr>
      <w:rPr>
        <w:rFonts w:hint="eastAsia"/>
      </w:rPr>
    </w:lvl>
  </w:abstractNum>
  <w:abstractNum w:abstractNumId="14">
    <w:nsid w:val="182A4B03"/>
    <w:multiLevelType w:val="multilevel"/>
    <w:tmpl w:val="182A4B03"/>
    <w:lvl w:ilvl="0" w:tentative="0">
      <w:start w:val="1"/>
      <w:numFmt w:val="decimal"/>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5">
    <w:nsid w:val="1CA06995"/>
    <w:multiLevelType w:val="singleLevel"/>
    <w:tmpl w:val="1CA06995"/>
    <w:lvl w:ilvl="0" w:tentative="0">
      <w:start w:val="1"/>
      <w:numFmt w:val="chineseCounting"/>
      <w:suff w:val="nothing"/>
      <w:lvlText w:val="（%1）"/>
      <w:lvlJc w:val="left"/>
      <w:pPr>
        <w:ind w:left="0" w:firstLine="420"/>
      </w:pPr>
      <w:rPr>
        <w:rFonts w:hint="eastAsia"/>
      </w:rPr>
    </w:lvl>
  </w:abstractNum>
  <w:abstractNum w:abstractNumId="16">
    <w:nsid w:val="1FA705EE"/>
    <w:multiLevelType w:val="singleLevel"/>
    <w:tmpl w:val="1FA705EE"/>
    <w:lvl w:ilvl="0" w:tentative="0">
      <w:start w:val="1"/>
      <w:numFmt w:val="decimal"/>
      <w:suff w:val="nothing"/>
      <w:lvlText w:val="%1．"/>
      <w:lvlJc w:val="left"/>
      <w:pPr>
        <w:ind w:left="0" w:firstLine="400"/>
      </w:pPr>
      <w:rPr>
        <w:rFonts w:hint="default"/>
      </w:rPr>
    </w:lvl>
  </w:abstractNum>
  <w:abstractNum w:abstractNumId="17">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18">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9">
    <w:nsid w:val="2F9E7508"/>
    <w:multiLevelType w:val="singleLevel"/>
    <w:tmpl w:val="2F9E7508"/>
    <w:lvl w:ilvl="0" w:tentative="0">
      <w:start w:val="1"/>
      <w:numFmt w:val="chineseCounting"/>
      <w:suff w:val="nothing"/>
      <w:lvlText w:val="（%1）"/>
      <w:lvlJc w:val="left"/>
      <w:pPr>
        <w:ind w:left="0" w:firstLine="420"/>
      </w:pPr>
      <w:rPr>
        <w:rFonts w:hint="eastAsia"/>
      </w:rPr>
    </w:lvl>
  </w:abstractNum>
  <w:abstractNum w:abstractNumId="20">
    <w:nsid w:val="33847A00"/>
    <w:multiLevelType w:val="singleLevel"/>
    <w:tmpl w:val="33847A00"/>
    <w:lvl w:ilvl="0" w:tentative="0">
      <w:start w:val="1"/>
      <w:numFmt w:val="decimal"/>
      <w:suff w:val="nothing"/>
      <w:lvlText w:val="%1．"/>
      <w:lvlJc w:val="left"/>
      <w:pPr>
        <w:ind w:left="0" w:firstLine="400"/>
      </w:pPr>
      <w:rPr>
        <w:rFonts w:hint="default"/>
      </w:rPr>
    </w:lvl>
  </w:abstractNum>
  <w:abstractNum w:abstractNumId="21">
    <w:nsid w:val="37E86F3F"/>
    <w:multiLevelType w:val="singleLevel"/>
    <w:tmpl w:val="37E86F3F"/>
    <w:lvl w:ilvl="0" w:tentative="0">
      <w:start w:val="1"/>
      <w:numFmt w:val="decimal"/>
      <w:suff w:val="nothing"/>
      <w:lvlText w:val="%1．"/>
      <w:lvlJc w:val="left"/>
      <w:pPr>
        <w:ind w:left="0" w:firstLine="400"/>
      </w:pPr>
      <w:rPr>
        <w:rFonts w:hint="default"/>
      </w:rPr>
    </w:lvl>
  </w:abstractNum>
  <w:abstractNum w:abstractNumId="22">
    <w:nsid w:val="3B9F7A12"/>
    <w:multiLevelType w:val="singleLevel"/>
    <w:tmpl w:val="3B9F7A12"/>
    <w:lvl w:ilvl="0" w:tentative="0">
      <w:start w:val="1"/>
      <w:numFmt w:val="decimal"/>
      <w:suff w:val="nothing"/>
      <w:lvlText w:val="%1．"/>
      <w:lvlJc w:val="left"/>
      <w:pPr>
        <w:ind w:left="0" w:firstLine="400"/>
      </w:pPr>
      <w:rPr>
        <w:rFonts w:hint="default"/>
      </w:rPr>
    </w:lvl>
  </w:abstractNum>
  <w:abstractNum w:abstractNumId="23">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4">
    <w:nsid w:val="4D0C0496"/>
    <w:multiLevelType w:val="singleLevel"/>
    <w:tmpl w:val="4D0C0496"/>
    <w:lvl w:ilvl="0" w:tentative="0">
      <w:start w:val="1"/>
      <w:numFmt w:val="decimal"/>
      <w:suff w:val="nothing"/>
      <w:lvlText w:val="%1．"/>
      <w:lvlJc w:val="left"/>
      <w:pPr>
        <w:ind w:left="0" w:firstLine="400"/>
      </w:pPr>
      <w:rPr>
        <w:rFonts w:hint="default"/>
      </w:rPr>
    </w:lvl>
  </w:abstractNum>
  <w:abstractNum w:abstractNumId="25">
    <w:nsid w:val="4DD82134"/>
    <w:multiLevelType w:val="singleLevel"/>
    <w:tmpl w:val="4DD82134"/>
    <w:lvl w:ilvl="0" w:tentative="0">
      <w:start w:val="1"/>
      <w:numFmt w:val="decimal"/>
      <w:suff w:val="nothing"/>
      <w:lvlText w:val="%1．"/>
      <w:lvlJc w:val="left"/>
      <w:pPr>
        <w:ind w:left="0" w:firstLine="400"/>
      </w:pPr>
      <w:rPr>
        <w:rFonts w:hint="default"/>
      </w:rPr>
    </w:lvl>
  </w:abstractNum>
  <w:abstractNum w:abstractNumId="26">
    <w:nsid w:val="545DACC2"/>
    <w:multiLevelType w:val="singleLevel"/>
    <w:tmpl w:val="545DACC2"/>
    <w:lvl w:ilvl="0" w:tentative="0">
      <w:start w:val="1"/>
      <w:numFmt w:val="chineseCounting"/>
      <w:suff w:val="nothing"/>
      <w:lvlText w:val="（%1）"/>
      <w:lvlJc w:val="left"/>
      <w:pPr>
        <w:ind w:left="0" w:firstLine="420"/>
      </w:pPr>
      <w:rPr>
        <w:rFonts w:hint="eastAsia"/>
      </w:rPr>
    </w:lvl>
  </w:abstractNum>
  <w:abstractNum w:abstractNumId="27">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8">
    <w:nsid w:val="58476398"/>
    <w:multiLevelType w:val="singleLevel"/>
    <w:tmpl w:val="58476398"/>
    <w:lvl w:ilvl="0" w:tentative="0">
      <w:start w:val="1"/>
      <w:numFmt w:val="decimal"/>
      <w:suff w:val="nothing"/>
      <w:lvlText w:val="%1．"/>
      <w:lvlJc w:val="left"/>
      <w:pPr>
        <w:ind w:left="0" w:firstLine="400"/>
      </w:pPr>
      <w:rPr>
        <w:rFonts w:hint="default"/>
      </w:rPr>
    </w:lvl>
  </w:abstractNum>
  <w:abstractNum w:abstractNumId="29">
    <w:nsid w:val="58F8D439"/>
    <w:multiLevelType w:val="multilevel"/>
    <w:tmpl w:val="58F8D439"/>
    <w:lvl w:ilvl="0" w:tentative="0">
      <w:start w:val="1"/>
      <w:numFmt w:val="decimal"/>
      <w:suff w:val="space"/>
      <w:lvlText w:val="%1、"/>
      <w:lvlJc w:val="left"/>
      <w:pPr>
        <w:tabs>
          <w:tab w:val="left" w:pos="0"/>
        </w:tabs>
        <w:ind w:left="0" w:firstLine="0"/>
      </w:pPr>
      <w:rPr>
        <w:rFonts w:hint="default"/>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30">
    <w:nsid w:val="58F8D46B"/>
    <w:multiLevelType w:val="multilevel"/>
    <w:tmpl w:val="58F8D46B"/>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31">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2">
    <w:nsid w:val="5A9001EB"/>
    <w:multiLevelType w:val="singleLevel"/>
    <w:tmpl w:val="5A9001EB"/>
    <w:lvl w:ilvl="0" w:tentative="0">
      <w:start w:val="1"/>
      <w:numFmt w:val="decimal"/>
      <w:suff w:val="nothing"/>
      <w:lvlText w:val="%1．"/>
      <w:lvlJc w:val="left"/>
      <w:pPr>
        <w:ind w:left="0" w:firstLine="400"/>
      </w:pPr>
      <w:rPr>
        <w:rFonts w:hint="default"/>
      </w:rPr>
    </w:lvl>
  </w:abstractNum>
  <w:abstractNum w:abstractNumId="33">
    <w:nsid w:val="5BA05596"/>
    <w:multiLevelType w:val="singleLevel"/>
    <w:tmpl w:val="5BA05596"/>
    <w:lvl w:ilvl="0" w:tentative="0">
      <w:start w:val="1"/>
      <w:numFmt w:val="chineseCounting"/>
      <w:suff w:val="nothing"/>
      <w:lvlText w:val="%1、"/>
      <w:lvlJc w:val="left"/>
      <w:pPr>
        <w:ind w:left="0" w:firstLine="420"/>
      </w:pPr>
      <w:rPr>
        <w:rFonts w:hint="eastAsia"/>
      </w:rPr>
    </w:lvl>
  </w:abstractNum>
  <w:abstractNum w:abstractNumId="34">
    <w:nsid w:val="5CB843FC"/>
    <w:multiLevelType w:val="singleLevel"/>
    <w:tmpl w:val="5CB843FC"/>
    <w:lvl w:ilvl="0" w:tentative="0">
      <w:start w:val="1"/>
      <w:numFmt w:val="decimal"/>
      <w:suff w:val="nothing"/>
      <w:lvlText w:val="%1．"/>
      <w:lvlJc w:val="left"/>
      <w:pPr>
        <w:ind w:left="0" w:firstLine="400"/>
      </w:pPr>
      <w:rPr>
        <w:rFonts w:hint="default"/>
      </w:rPr>
    </w:lvl>
  </w:abstractNum>
  <w:abstractNum w:abstractNumId="35">
    <w:nsid w:val="5DF30C82"/>
    <w:multiLevelType w:val="singleLevel"/>
    <w:tmpl w:val="5DF30C82"/>
    <w:lvl w:ilvl="0" w:tentative="0">
      <w:start w:val="1"/>
      <w:numFmt w:val="chineseCounting"/>
      <w:suff w:val="nothing"/>
      <w:lvlText w:val="（%1）"/>
      <w:lvlJc w:val="left"/>
      <w:pPr>
        <w:ind w:left="0" w:firstLine="420"/>
      </w:pPr>
      <w:rPr>
        <w:rFonts w:hint="eastAsia"/>
      </w:rPr>
    </w:lvl>
  </w:abstractNum>
  <w:abstractNum w:abstractNumId="36">
    <w:nsid w:val="604C7D03"/>
    <w:multiLevelType w:val="multilevel"/>
    <w:tmpl w:val="604C7D03"/>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7">
    <w:nsid w:val="62023BEE"/>
    <w:multiLevelType w:val="singleLevel"/>
    <w:tmpl w:val="62023BEE"/>
    <w:lvl w:ilvl="0" w:tentative="0">
      <w:start w:val="1"/>
      <w:numFmt w:val="decimal"/>
      <w:suff w:val="nothing"/>
      <w:lvlText w:val="%1．"/>
      <w:lvlJc w:val="left"/>
      <w:pPr>
        <w:ind w:left="0" w:firstLine="400"/>
      </w:pPr>
      <w:rPr>
        <w:rFonts w:hint="default"/>
      </w:rPr>
    </w:lvl>
  </w:abstractNum>
  <w:abstractNum w:abstractNumId="38">
    <w:nsid w:val="62CE3F55"/>
    <w:multiLevelType w:val="singleLevel"/>
    <w:tmpl w:val="62CE3F55"/>
    <w:lvl w:ilvl="0" w:tentative="0">
      <w:start w:val="1"/>
      <w:numFmt w:val="chineseCounting"/>
      <w:suff w:val="nothing"/>
      <w:lvlText w:val="%1、"/>
      <w:lvlJc w:val="left"/>
      <w:pPr>
        <w:ind w:left="0" w:firstLine="420"/>
      </w:pPr>
      <w:rPr>
        <w:rFonts w:hint="eastAsia"/>
      </w:rPr>
    </w:lvl>
  </w:abstractNum>
  <w:abstractNum w:abstractNumId="39">
    <w:nsid w:val="66BD3B0C"/>
    <w:multiLevelType w:val="singleLevel"/>
    <w:tmpl w:val="66BD3B0C"/>
    <w:lvl w:ilvl="0" w:tentative="0">
      <w:start w:val="1"/>
      <w:numFmt w:val="decimal"/>
      <w:suff w:val="nothing"/>
      <w:lvlText w:val="%1．"/>
      <w:lvlJc w:val="left"/>
      <w:pPr>
        <w:ind w:left="0" w:firstLine="400"/>
      </w:pPr>
      <w:rPr>
        <w:rFonts w:hint="default"/>
      </w:rPr>
    </w:lvl>
  </w:abstractNum>
  <w:abstractNum w:abstractNumId="40">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41">
    <w:nsid w:val="6E3412DE"/>
    <w:multiLevelType w:val="singleLevel"/>
    <w:tmpl w:val="6E3412DE"/>
    <w:lvl w:ilvl="0" w:tentative="0">
      <w:start w:val="1"/>
      <w:numFmt w:val="decimal"/>
      <w:suff w:val="nothing"/>
      <w:lvlText w:val="%1．"/>
      <w:lvlJc w:val="left"/>
      <w:pPr>
        <w:ind w:left="0" w:firstLine="400"/>
      </w:pPr>
      <w:rPr>
        <w:rFonts w:hint="default"/>
      </w:rPr>
    </w:lvl>
  </w:abstractNum>
  <w:abstractNum w:abstractNumId="42">
    <w:nsid w:val="70BF19CB"/>
    <w:multiLevelType w:val="multilevel"/>
    <w:tmpl w:val="70BF19CB"/>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3">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44">
    <w:nsid w:val="7C2EDFCC"/>
    <w:multiLevelType w:val="singleLevel"/>
    <w:tmpl w:val="7C2EDFCC"/>
    <w:lvl w:ilvl="0" w:tentative="0">
      <w:start w:val="1"/>
      <w:numFmt w:val="decimal"/>
      <w:suff w:val="nothing"/>
      <w:lvlText w:val="%1．"/>
      <w:lvlJc w:val="left"/>
      <w:pPr>
        <w:ind w:left="0" w:firstLine="400"/>
      </w:pPr>
      <w:rPr>
        <w:rFonts w:hint="default"/>
      </w:rPr>
    </w:lvl>
  </w:abstractNum>
  <w:num w:numId="1">
    <w:abstractNumId w:val="40"/>
  </w:num>
  <w:num w:numId="2">
    <w:abstractNumId w:val="30"/>
  </w:num>
  <w:num w:numId="3">
    <w:abstractNumId w:val="29"/>
  </w:num>
  <w:num w:numId="4">
    <w:abstractNumId w:val="10"/>
  </w:num>
  <w:num w:numId="5">
    <w:abstractNumId w:val="23"/>
  </w:num>
  <w:num w:numId="6">
    <w:abstractNumId w:val="43"/>
  </w:num>
  <w:num w:numId="7">
    <w:abstractNumId w:val="18"/>
  </w:num>
  <w:num w:numId="8">
    <w:abstractNumId w:val="9"/>
  </w:num>
  <w:num w:numId="9">
    <w:abstractNumId w:val="17"/>
  </w:num>
  <w:num w:numId="10">
    <w:abstractNumId w:val="11"/>
  </w:num>
  <w:num w:numId="11">
    <w:abstractNumId w:val="3"/>
  </w:num>
  <w:num w:numId="12">
    <w:abstractNumId w:val="6"/>
  </w:num>
  <w:num w:numId="13">
    <w:abstractNumId w:val="2"/>
  </w:num>
  <w:num w:numId="14">
    <w:abstractNumId w:val="4"/>
  </w:num>
  <w:num w:numId="15">
    <w:abstractNumId w:val="44"/>
  </w:num>
  <w:num w:numId="16">
    <w:abstractNumId w:val="0"/>
  </w:num>
  <w:num w:numId="17">
    <w:abstractNumId w:val="5"/>
  </w:num>
  <w:num w:numId="18">
    <w:abstractNumId w:val="7"/>
  </w:num>
  <w:num w:numId="19">
    <w:abstractNumId w:val="26"/>
  </w:num>
  <w:num w:numId="20">
    <w:abstractNumId w:val="1"/>
  </w:num>
  <w:num w:numId="21">
    <w:abstractNumId w:val="38"/>
  </w:num>
  <w:num w:numId="22">
    <w:abstractNumId w:val="15"/>
  </w:num>
  <w:num w:numId="23">
    <w:abstractNumId w:val="24"/>
  </w:num>
  <w:num w:numId="24">
    <w:abstractNumId w:val="20"/>
  </w:num>
  <w:num w:numId="25">
    <w:abstractNumId w:val="25"/>
  </w:num>
  <w:num w:numId="26">
    <w:abstractNumId w:val="34"/>
  </w:num>
  <w:num w:numId="27">
    <w:abstractNumId w:val="8"/>
  </w:num>
  <w:num w:numId="28">
    <w:abstractNumId w:val="21"/>
  </w:num>
  <w:num w:numId="29">
    <w:abstractNumId w:val="13"/>
  </w:num>
  <w:num w:numId="30">
    <w:abstractNumId w:val="16"/>
  </w:num>
  <w:num w:numId="31">
    <w:abstractNumId w:val="33"/>
  </w:num>
  <w:num w:numId="32">
    <w:abstractNumId w:val="19"/>
  </w:num>
  <w:num w:numId="33">
    <w:abstractNumId w:val="37"/>
  </w:num>
  <w:num w:numId="34">
    <w:abstractNumId w:val="41"/>
  </w:num>
  <w:num w:numId="35">
    <w:abstractNumId w:val="39"/>
  </w:num>
  <w:num w:numId="36">
    <w:abstractNumId w:val="12"/>
  </w:num>
  <w:num w:numId="37">
    <w:abstractNumId w:val="28"/>
  </w:num>
  <w:num w:numId="38">
    <w:abstractNumId w:val="32"/>
  </w:num>
  <w:num w:numId="39">
    <w:abstractNumId w:val="35"/>
  </w:num>
  <w:num w:numId="40">
    <w:abstractNumId w:val="22"/>
  </w:num>
  <w:num w:numId="41">
    <w:abstractNumId w:val="31"/>
  </w:num>
  <w:num w:numId="42">
    <w:abstractNumId w:val="42"/>
  </w:num>
  <w:num w:numId="43">
    <w:abstractNumId w:val="36"/>
  </w:num>
  <w:num w:numId="44">
    <w:abstractNumId w:val="2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D1D"/>
    <w:rsid w:val="0008426A"/>
    <w:rsid w:val="001360AA"/>
    <w:rsid w:val="00172A27"/>
    <w:rsid w:val="002C14E6"/>
    <w:rsid w:val="002C4467"/>
    <w:rsid w:val="002F5659"/>
    <w:rsid w:val="0032748F"/>
    <w:rsid w:val="00330308"/>
    <w:rsid w:val="00372405"/>
    <w:rsid w:val="00380F00"/>
    <w:rsid w:val="003E3566"/>
    <w:rsid w:val="003E7E90"/>
    <w:rsid w:val="00401DA3"/>
    <w:rsid w:val="00414728"/>
    <w:rsid w:val="00470BC1"/>
    <w:rsid w:val="00484174"/>
    <w:rsid w:val="004A1A6F"/>
    <w:rsid w:val="004D2B0B"/>
    <w:rsid w:val="004F2909"/>
    <w:rsid w:val="00527BD6"/>
    <w:rsid w:val="00535149"/>
    <w:rsid w:val="005C500C"/>
    <w:rsid w:val="00634FA6"/>
    <w:rsid w:val="00643C6C"/>
    <w:rsid w:val="006814C2"/>
    <w:rsid w:val="006D6938"/>
    <w:rsid w:val="00705503"/>
    <w:rsid w:val="00761E36"/>
    <w:rsid w:val="007A633A"/>
    <w:rsid w:val="007F201B"/>
    <w:rsid w:val="008233B6"/>
    <w:rsid w:val="008D6AA8"/>
    <w:rsid w:val="009325E3"/>
    <w:rsid w:val="009C4B85"/>
    <w:rsid w:val="009D20F5"/>
    <w:rsid w:val="009D62F1"/>
    <w:rsid w:val="00A23778"/>
    <w:rsid w:val="00A430CB"/>
    <w:rsid w:val="00A47F45"/>
    <w:rsid w:val="00AF16E0"/>
    <w:rsid w:val="00B46A1A"/>
    <w:rsid w:val="00B9358C"/>
    <w:rsid w:val="00C21B6F"/>
    <w:rsid w:val="00C25A28"/>
    <w:rsid w:val="00C35BE0"/>
    <w:rsid w:val="00CB6FFA"/>
    <w:rsid w:val="00CC1608"/>
    <w:rsid w:val="00D66802"/>
    <w:rsid w:val="00D81CDB"/>
    <w:rsid w:val="00DA2AA1"/>
    <w:rsid w:val="00DC4492"/>
    <w:rsid w:val="00DF6EA5"/>
    <w:rsid w:val="00E16D27"/>
    <w:rsid w:val="00E312F0"/>
    <w:rsid w:val="00EA71A4"/>
    <w:rsid w:val="00EE01B2"/>
    <w:rsid w:val="00EE2783"/>
    <w:rsid w:val="00F23D21"/>
    <w:rsid w:val="00F57070"/>
    <w:rsid w:val="00F97D45"/>
    <w:rsid w:val="00FA1E8E"/>
    <w:rsid w:val="00FF6134"/>
    <w:rsid w:val="1D486867"/>
    <w:rsid w:val="24C37BD9"/>
    <w:rsid w:val="24E1746D"/>
    <w:rsid w:val="318105E6"/>
    <w:rsid w:val="3B4320D1"/>
    <w:rsid w:val="5271367E"/>
    <w:rsid w:val="53E02240"/>
    <w:rsid w:val="55BC644E"/>
    <w:rsid w:val="6D535020"/>
    <w:rsid w:val="78E45B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rPr>
      <w:sz w:val="24"/>
    </w:rPr>
  </w:style>
  <w:style w:type="paragraph" w:styleId="3">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4">
    <w:name w:val="Balloon Text"/>
    <w:basedOn w:val="1"/>
    <w:link w:val="15"/>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basedOn w:val="9"/>
    <w:unhideWhenUsed/>
    <w:uiPriority w:val="99"/>
    <w:rPr>
      <w:color w:val="0000FF"/>
      <w:u w:val="single"/>
    </w:rPr>
  </w:style>
  <w:style w:type="paragraph" w:customStyle="1" w:styleId="11">
    <w:name w:val="列出段落1"/>
    <w:basedOn w:val="1"/>
    <w:unhideWhenUsed/>
    <w:qFormat/>
    <w:uiPriority w:val="34"/>
    <w:pPr>
      <w:ind w:firstLine="420" w:firstLineChars="200"/>
    </w:pPr>
  </w:style>
  <w:style w:type="paragraph" w:customStyle="1" w:styleId="12">
    <w:name w:val="_Style 3"/>
    <w:basedOn w:val="1"/>
    <w:unhideWhenUsed/>
    <w:qFormat/>
    <w:uiPriority w:val="99"/>
    <w:pPr>
      <w:ind w:firstLine="420" w:firstLineChars="200"/>
    </w:pPr>
    <w:rPr>
      <w:rFonts w:ascii="Times New Roman" w:hAnsi="Times New Roman"/>
    </w:rPr>
  </w:style>
  <w:style w:type="paragraph" w:customStyle="1" w:styleId="13">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4">
    <w:name w:val="List Paragraph"/>
    <w:basedOn w:val="1"/>
    <w:unhideWhenUsed/>
    <w:qFormat/>
    <w:uiPriority w:val="34"/>
    <w:pPr>
      <w:ind w:firstLine="420" w:firstLineChars="200"/>
    </w:pPr>
  </w:style>
  <w:style w:type="character" w:customStyle="1" w:styleId="15">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6">
    <w:name w:val="页眉 Char"/>
    <w:basedOn w:val="9"/>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dxcgs</Company>
  <Pages>31</Pages>
  <Words>2555</Words>
  <Characters>14564</Characters>
  <Lines>121</Lines>
  <Paragraphs>34</Paragraphs>
  <TotalTime>366</TotalTime>
  <ScaleCrop>false</ScaleCrop>
  <LinksUpToDate>false</LinksUpToDate>
  <CharactersWithSpaces>17085</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青梅煮酒1416538785</cp:lastModifiedBy>
  <dcterms:modified xsi:type="dcterms:W3CDTF">2019-03-26T09:01:22Z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