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广州大学城能源发展有限公司</w:t>
      </w:r>
      <w:r>
        <w:rPr>
          <w:b/>
          <w:sz w:val="28"/>
          <w:szCs w:val="28"/>
        </w:rPr>
        <w:tab/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数据中心等级测评服务竞选公告</w:t>
      </w:r>
    </w:p>
    <w:p>
      <w:pPr>
        <w:pStyle w:val="9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我司开展数据中心等级测评服务采购，现进行公开竞选，有关事项公告如下：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（一）项目名称：数据中心等级测评服务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（二）项目类别：服务类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（三）采购限价：人民币20万元。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/服务范围：根据公司需求，采购一名合格的供应商，为公司提供数据中心等级测评服务。主要针对数据中心进行等级符合性测试评估，并提出相应的整改意见，以保障数据中心建设成果符合相关设计要求，安全可靠地投入运行，并达到数据中心取得经CNCA备案的数据中心</w:t>
      </w:r>
      <w:r>
        <w:rPr>
          <w:rFonts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级评估证书的目的。目前数据中心处于建设阶段，预计2020年竣工。具体以本项目竞选文件的“采购需求”为准。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、合格投标人资格要求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（三）具备以下资质之一：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1、中国合格评定国家认可委员会（CNAS）实验室认可证书；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2、检验检测机构（CMA）资质认定证书；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3、同时具有以上两项证书的机构/单位唯一授权服务资格，提供相关授权证明。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（四）不接受联合体报价。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hint="eastAsia" w:ascii="宋体" w:hAnsi="宋体" w:eastAsia="宋体" w:cs="宋体"/>
          <w:sz w:val="24"/>
          <w:szCs w:val="24"/>
        </w:rPr>
        <w:t>公示时间：</w:t>
      </w:r>
      <w:r>
        <w:rPr>
          <w:rFonts w:ascii="宋体" w:hAnsi="宋体" w:eastAsia="宋体" w:cs="宋体"/>
          <w:sz w:val="24"/>
          <w:szCs w:val="24"/>
          <w:highlight w:val="yellow"/>
        </w:rPr>
        <w:t>2018年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11</w:t>
      </w:r>
      <w:r>
        <w:rPr>
          <w:rFonts w:ascii="宋体" w:hAnsi="宋体" w:eastAsia="宋体" w:cs="宋体"/>
          <w:sz w:val="24"/>
          <w:szCs w:val="24"/>
          <w:highlight w:val="yellow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27日至</w:t>
      </w:r>
      <w:r>
        <w:rPr>
          <w:rFonts w:ascii="宋体" w:hAnsi="宋体" w:eastAsia="宋体" w:cs="宋体"/>
          <w:sz w:val="24"/>
          <w:szCs w:val="24"/>
          <w:highlight w:val="yellow"/>
        </w:rPr>
        <w:t>2018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年1</w:t>
      </w:r>
      <w:r>
        <w:rPr>
          <w:rFonts w:ascii="宋体" w:hAnsi="宋体" w:eastAsia="宋体" w:cs="宋体"/>
          <w:sz w:val="24"/>
          <w:szCs w:val="24"/>
          <w:highlight w:val="yellow"/>
        </w:rPr>
        <w:t>2月6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）、广东建设信息网（网址：</w:t>
      </w:r>
      <w:r>
        <w:rPr>
          <w:sz w:val="24"/>
          <w:szCs w:val="24"/>
        </w:rPr>
        <w:t>www.gdcic.net</w:t>
      </w:r>
      <w:r>
        <w:rPr>
          <w:rFonts w:hint="eastAsia"/>
          <w:sz w:val="24"/>
          <w:szCs w:val="24"/>
        </w:rPr>
        <w:t>）、</w:t>
      </w:r>
      <w:r>
        <w:rPr>
          <w:rFonts w:hint="eastAsia" w:ascii="宋体" w:hAnsi="宋体" w:eastAsia="宋体" w:cs="宋体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hint="eastAsia" w:ascii="宋体" w:hAnsi="宋体" w:eastAsia="宋体" w:cs="宋体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网站发布。本竞选公告在各媒体发布的文本如有不同之处，以在</w:t>
      </w:r>
      <w:r>
        <w:rPr>
          <w:rFonts w:hint="eastAsia" w:ascii="宋体" w:hAnsi="宋体" w:eastAsia="宋体" w:cs="宋体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获取竞选文件方式：在公示有效期内，工作日北京时间上午9:00至12:00，下午14:00至17:00，可联系采购人获取该项目竞选文件或自行在网站下载（如有）。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（一）递交投标文件地点：投标人以密封的形式提供投标文件到：广州市番禺区大学城明志街1号信息枢纽楼9楼采购合同部。采购人接受现场递交或邮寄两种方式。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（二）投标文件递交截止时间：</w:t>
      </w:r>
      <w:r>
        <w:rPr>
          <w:rFonts w:ascii="宋体" w:hAnsi="宋体" w:eastAsia="宋体" w:cs="宋体"/>
          <w:sz w:val="24"/>
          <w:szCs w:val="24"/>
          <w:highlight w:val="yellow"/>
        </w:rPr>
        <w:t>2018年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1</w:t>
      </w:r>
      <w:r>
        <w:rPr>
          <w:rFonts w:ascii="宋体" w:hAnsi="宋体" w:eastAsia="宋体" w:cs="宋体"/>
          <w:sz w:val="24"/>
          <w:szCs w:val="24"/>
          <w:highlight w:val="yellow"/>
        </w:rPr>
        <w:t>2月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6日</w:t>
      </w:r>
      <w:r>
        <w:rPr>
          <w:rFonts w:hint="eastAsia" w:ascii="宋体" w:hAnsi="宋体" w:eastAsia="宋体" w:cs="宋体"/>
          <w:sz w:val="24"/>
          <w:szCs w:val="24"/>
        </w:rPr>
        <w:t>北京时间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17:00分前。投标</w:t>
      </w:r>
      <w:r>
        <w:rPr>
          <w:rFonts w:hint="eastAsia"/>
          <w:sz w:val="24"/>
          <w:szCs w:val="24"/>
        </w:rPr>
        <w:t>文件信封未密封，或未在骑缝处盖章或签字，或</w:t>
      </w:r>
      <w:r>
        <w:rPr>
          <w:rFonts w:hint="eastAsia" w:ascii="宋体" w:hAnsi="宋体" w:eastAsia="宋体" w:cs="宋体"/>
          <w:sz w:val="24"/>
          <w:szCs w:val="24"/>
        </w:rPr>
        <w:t>逾期递交采购人有权不予受理。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（一）采购单位：广州大学城能源发展有限公司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（三）联系人：何工，联系电话：020-39302077，电子邮件：26073338@qq.com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采购单位：广州大学城能源发展有限公司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highlight w:val="yellow"/>
        </w:rPr>
        <w:t>2018年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11</w:t>
      </w:r>
      <w:r>
        <w:rPr>
          <w:rFonts w:ascii="宋体" w:hAnsi="宋体" w:eastAsia="宋体" w:cs="宋体"/>
          <w:sz w:val="24"/>
          <w:szCs w:val="24"/>
          <w:highlight w:val="yellow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27</w:t>
      </w:r>
      <w:r>
        <w:rPr>
          <w:rFonts w:ascii="宋体" w:hAnsi="宋体" w:eastAsia="宋体" w:cs="宋体"/>
          <w:sz w:val="24"/>
          <w:szCs w:val="24"/>
          <w:highlight w:val="yellow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21D69"/>
    <w:rsid w:val="00031973"/>
    <w:rsid w:val="0003253D"/>
    <w:rsid w:val="000404E4"/>
    <w:rsid w:val="00045622"/>
    <w:rsid w:val="00047FC0"/>
    <w:rsid w:val="00060DCE"/>
    <w:rsid w:val="00085C8B"/>
    <w:rsid w:val="00092DCD"/>
    <w:rsid w:val="00094DD1"/>
    <w:rsid w:val="000A601E"/>
    <w:rsid w:val="000B15E9"/>
    <w:rsid w:val="000C3C94"/>
    <w:rsid w:val="000C7125"/>
    <w:rsid w:val="00117A36"/>
    <w:rsid w:val="00143FF4"/>
    <w:rsid w:val="00153C0B"/>
    <w:rsid w:val="00162C9C"/>
    <w:rsid w:val="00177E25"/>
    <w:rsid w:val="00196A0C"/>
    <w:rsid w:val="001F56EB"/>
    <w:rsid w:val="00204154"/>
    <w:rsid w:val="00213101"/>
    <w:rsid w:val="00213D9D"/>
    <w:rsid w:val="00225926"/>
    <w:rsid w:val="00231D3E"/>
    <w:rsid w:val="00236D63"/>
    <w:rsid w:val="0024028A"/>
    <w:rsid w:val="002422C3"/>
    <w:rsid w:val="00252258"/>
    <w:rsid w:val="00274942"/>
    <w:rsid w:val="002B3CD6"/>
    <w:rsid w:val="002C1173"/>
    <w:rsid w:val="002C3E0D"/>
    <w:rsid w:val="002E1E3C"/>
    <w:rsid w:val="002E3FDA"/>
    <w:rsid w:val="002F0569"/>
    <w:rsid w:val="002F70E6"/>
    <w:rsid w:val="00312613"/>
    <w:rsid w:val="0031389F"/>
    <w:rsid w:val="00334DCB"/>
    <w:rsid w:val="00367AA7"/>
    <w:rsid w:val="003751A5"/>
    <w:rsid w:val="00375955"/>
    <w:rsid w:val="003C16E7"/>
    <w:rsid w:val="003D2F13"/>
    <w:rsid w:val="003E6876"/>
    <w:rsid w:val="003F0653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73418"/>
    <w:rsid w:val="005863AA"/>
    <w:rsid w:val="00586594"/>
    <w:rsid w:val="005A7F05"/>
    <w:rsid w:val="005B793E"/>
    <w:rsid w:val="005D7894"/>
    <w:rsid w:val="005F1C5D"/>
    <w:rsid w:val="005F76CC"/>
    <w:rsid w:val="006130E7"/>
    <w:rsid w:val="00613E71"/>
    <w:rsid w:val="00622B9A"/>
    <w:rsid w:val="0063465A"/>
    <w:rsid w:val="00641F0E"/>
    <w:rsid w:val="00657EC0"/>
    <w:rsid w:val="0066184A"/>
    <w:rsid w:val="00673028"/>
    <w:rsid w:val="00673D25"/>
    <w:rsid w:val="00694B13"/>
    <w:rsid w:val="006A5C21"/>
    <w:rsid w:val="006D4706"/>
    <w:rsid w:val="006D6B16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4FA3"/>
    <w:rsid w:val="00940834"/>
    <w:rsid w:val="00946083"/>
    <w:rsid w:val="00947500"/>
    <w:rsid w:val="009644E6"/>
    <w:rsid w:val="00965853"/>
    <w:rsid w:val="009A7CB4"/>
    <w:rsid w:val="009C25AE"/>
    <w:rsid w:val="009E0649"/>
    <w:rsid w:val="009E1DA8"/>
    <w:rsid w:val="009F51B1"/>
    <w:rsid w:val="00A04482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51043"/>
    <w:rsid w:val="00C65264"/>
    <w:rsid w:val="00C93EA1"/>
    <w:rsid w:val="00CB0EA8"/>
    <w:rsid w:val="00CC3549"/>
    <w:rsid w:val="00CE19ED"/>
    <w:rsid w:val="00CE2852"/>
    <w:rsid w:val="00D52DE1"/>
    <w:rsid w:val="00D53615"/>
    <w:rsid w:val="00D9648A"/>
    <w:rsid w:val="00DA1D11"/>
    <w:rsid w:val="00DB22D3"/>
    <w:rsid w:val="00DC3A0C"/>
    <w:rsid w:val="00DD1D2E"/>
    <w:rsid w:val="00DD2499"/>
    <w:rsid w:val="00E0590B"/>
    <w:rsid w:val="00E41A5C"/>
    <w:rsid w:val="00E66364"/>
    <w:rsid w:val="00E81C7D"/>
    <w:rsid w:val="00E94AD4"/>
    <w:rsid w:val="00E95FDA"/>
    <w:rsid w:val="00EB0C33"/>
    <w:rsid w:val="00EC223C"/>
    <w:rsid w:val="00EC22C8"/>
    <w:rsid w:val="00EE7F05"/>
    <w:rsid w:val="00F0040E"/>
    <w:rsid w:val="00F046B5"/>
    <w:rsid w:val="00F30EBF"/>
    <w:rsid w:val="00F36E22"/>
    <w:rsid w:val="00F65C16"/>
    <w:rsid w:val="00F87642"/>
    <w:rsid w:val="00FC683A"/>
    <w:rsid w:val="00FD6CF5"/>
    <w:rsid w:val="00FE76DB"/>
    <w:rsid w:val="00FF716D"/>
    <w:rsid w:val="0BB57353"/>
    <w:rsid w:val="16776D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3">
    <w:name w:val="1_0"/>
    <w:basedOn w:val="14"/>
    <w:next w:val="15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14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15">
    <w:name w:val="纯文本1"/>
    <w:basedOn w:val="14"/>
    <w:qFormat/>
    <w:uiPriority w:val="0"/>
    <w:rPr>
      <w:rFonts w:ascii="宋体" w:hAnsi="Courier New"/>
      <w:sz w:val="20"/>
      <w:szCs w:val="21"/>
    </w:rPr>
  </w:style>
  <w:style w:type="character" w:customStyle="1" w:styleId="16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BCD8A-E702-4CD7-8985-1EDA05D965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dxc</Company>
  <Pages>2</Pages>
  <Words>187</Words>
  <Characters>1070</Characters>
  <Lines>8</Lines>
  <Paragraphs>2</Paragraphs>
  <TotalTime>21</TotalTime>
  <ScaleCrop>false</ScaleCrop>
  <LinksUpToDate>false</LinksUpToDate>
  <CharactersWithSpaces>1255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2018-10-29T04:42:00Z</dcterms:created>
  <dc:creator>chensl</dc:creator>
  <cp:lastModifiedBy>青梅煮酒1416538785</cp:lastModifiedBy>
  <dcterms:modified xsi:type="dcterms:W3CDTF">2018-11-27T06:34:58Z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